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SHERIFF’S UNIFORMS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[Appeared as rules 2.200 to 2.209 prior to 6/27/79]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3 as appeared prior to 6/27/79 rescinded with the exception of rule 3.13 renumbered at 7.1 to 7.5]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4/20/88, see Public Safety Department, [680] Ch 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provisions.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rules are adopted to designate the color and design of the standard uniform and accessories for Iowa sheriffs and deputy sheriffs.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specifications of the uniforms and accessories, such as fabric and style, are made available to the department of administrative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wanting to enter bids on the sheriff’s uniforms and accessories should contact the department of administrative services.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Uniform.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generally consists of: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Sage green trousers with a one-inch strip of material the same color as the shirt down the outside seam of each pant leg.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Long-sleeved or short-sleeved shirts with two breast pockets, pleated, with three-pointed flags and shoulder ornaments made of the same material and color as the trousers.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winter and summer hats are sage green with a swivel strap and three-inch brims. The winter hat has a gold metallic acorn cord. The summer hat has a metal eyelet for a badge. The winter fur hat is sage green with sage green fur trim. A baseball style cap can be sage green or match the shirt.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Sage green ties that are three and one-half inches at the widest point.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Black, round-toed shoes or boots.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sage green light duty jacket or a forest green raincoat that is reversible to international orange or safety yellow.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Accessories consisting of shoulder and blazer emblems, badges, name bar, tie accessories, and rank insignia.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331.657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6/30/75]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6/7/79, Notice 5/2/79—published 6/27/79, effective 8/2/79]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4/1/88, Notice 9/23/87—published 4/20/88, effective 5/25/88]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0019D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9722C,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31.65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