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51</w:t>
      </w:r>
    </w:p>
    <w:p>
      <w:pPr>
        <w:spacing w:before="0" w:after="0"/>
        <w:ind w:left="120"/>
        <w:jc w:val="center"/>
      </w:pPr>
      <w:r>
        <w:rPr>
          <w:rFonts w:ascii="Times New Roman" w:hAnsi="Times New Roman"/>
          <w:b w:val="false"/>
          <w:i w:val="false"/>
          <w:color w:val="000000"/>
          <w:sz w:val="21"/>
        </w:rPr>
        <w:t>DENTAL SCREENING</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8/1/30</w:t>
      </w:r>
    </w:p>
    <w:p>
      <w:pPr>
        <w:spacing w:before="0" w:after="0"/>
        <w:ind w:left="120"/>
        <w:jc w:val="both"/>
      </w:pPr>
      <w:r>
        <w:rPr>
          <w:rFonts w:ascii="Times New Roman" w:hAnsi="Times New Roman"/>
          <w:b/>
          <w:i w:val="false"/>
          <w:color w:val="000000"/>
          <w:sz w:val="22"/>
        </w:rPr>
        <w:t>641—51.1</w:t>
      </w:r>
      <w:r>
        <w:rPr>
          <w:rFonts w:ascii="Times New Roman" w:hAnsi="Times New Roman"/>
          <w:b/>
          <w:i w:val="false"/>
          <w:color w:val="000000"/>
          <w:sz w:val="22"/>
        </w:rPr>
        <w:t xml:space="preserve">(135)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“Admitting official”</w:t>
      </w:r>
      <w:r>
        <w:rPr>
          <w:rFonts w:ascii="Times New Roman" w:hAnsi="Times New Roman"/>
          <w:b w:val="false"/>
          <w:i w:val="false"/>
          <w:color w:val="000000"/>
          <w:sz w:val="22"/>
        </w:rPr>
        <w:t> </w:t>
      </w:r>
      <w:r>
        <w:rPr>
          <w:rFonts w:ascii="Times New Roman" w:hAnsi="Times New Roman"/>
          <w:b w:val="false"/>
          <w:i w:val="false"/>
          <w:color w:val="000000"/>
          <w:sz w:val="22"/>
        </w:rPr>
        <w:t>means the superintendent of schools or the superintendent’s designated representative if a public school; if an accredited nonpublic school, the governing official of the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“Applicant”</w:t>
      </w:r>
      <w:r>
        <w:rPr>
          <w:rFonts w:ascii="Times New Roman" w:hAnsi="Times New Roman"/>
          <w:b w:val="false"/>
          <w:i w:val="false"/>
          <w:color w:val="000000"/>
          <w:sz w:val="22"/>
        </w:rPr>
        <w:t> </w:t>
      </w:r>
      <w:r>
        <w:rPr>
          <w:rFonts w:ascii="Times New Roman" w:hAnsi="Times New Roman"/>
          <w:b w:val="false"/>
          <w:i w:val="false"/>
          <w:color w:val="000000"/>
          <w:sz w:val="22"/>
        </w:rPr>
        <w:t>means any person seeking first-time enrollment in kindergarten or ninth grade in a public or accredited nonpublic elementary school or high school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“Dental hygienist”</w:t>
      </w:r>
      <w:r>
        <w:rPr>
          <w:rFonts w:ascii="Times New Roman" w:hAnsi="Times New Roman"/>
          <w:b w:val="false"/>
          <w:i w:val="false"/>
          <w:color w:val="000000"/>
          <w:sz w:val="22"/>
        </w:rPr>
        <w:t> </w:t>
      </w:r>
      <w:r>
        <w:rPr>
          <w:rFonts w:ascii="Times New Roman" w:hAnsi="Times New Roman"/>
          <w:b w:val="false"/>
          <w:i w:val="false"/>
          <w:color w:val="000000"/>
          <w:sz w:val="22"/>
        </w:rPr>
        <w:t>means a person licensed to practice as a dental hygienist.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“Dentist”</w:t>
      </w:r>
      <w:r>
        <w:rPr>
          <w:rFonts w:ascii="Times New Roman" w:hAnsi="Times New Roman"/>
          <w:b w:val="false"/>
          <w:i w:val="false"/>
          <w:color w:val="000000"/>
          <w:sz w:val="22"/>
        </w:rPr>
        <w:t> </w:t>
      </w:r>
      <w:r>
        <w:rPr>
          <w:rFonts w:ascii="Times New Roman" w:hAnsi="Times New Roman"/>
          <w:b w:val="false"/>
          <w:i w:val="false"/>
          <w:color w:val="000000"/>
          <w:sz w:val="22"/>
        </w:rPr>
        <w:t>means a person licensed to practice as a dentist.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“Electronic signature”</w:t>
      </w:r>
      <w:r>
        <w:rPr>
          <w:rFonts w:ascii="Times New Roman" w:hAnsi="Times New Roman"/>
          <w:b w:val="false"/>
          <w:i w:val="false"/>
          <w:color w:val="000000"/>
          <w:sz w:val="22"/>
        </w:rPr>
        <w:t> </w:t>
      </w:r>
      <w:r>
        <w:rPr>
          <w:rFonts w:ascii="Times New Roman" w:hAnsi="Times New Roman"/>
          <w:b w:val="false"/>
          <w:i w:val="false"/>
          <w:color w:val="000000"/>
          <w:sz w:val="22"/>
        </w:rPr>
        <w:t>means a confidential personalized digital key, code, or number that is used for secure electronic data transmission and that identifies and authenticates the signatory.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“Elementary school”</w:t>
      </w:r>
      <w:r>
        <w:rPr>
          <w:rFonts w:ascii="Times New Roman" w:hAnsi="Times New Roman"/>
          <w:b w:val="false"/>
          <w:i w:val="false"/>
          <w:color w:val="000000"/>
          <w:sz w:val="22"/>
        </w:rPr>
        <w:t> </w:t>
      </w:r>
      <w:r>
        <w:rPr>
          <w:rFonts w:ascii="Times New Roman" w:hAnsi="Times New Roman"/>
          <w:b w:val="false"/>
          <w:i w:val="false"/>
          <w:color w:val="000000"/>
          <w:sz w:val="22"/>
        </w:rPr>
        <w:t>means kindergarten through grade six in an Iowa school district or accredited nonpublic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“Gum infection”</w:t>
      </w:r>
      <w:r>
        <w:rPr>
          <w:rFonts w:ascii="Times New Roman" w:hAnsi="Times New Roman"/>
          <w:b w:val="false"/>
          <w:i w:val="false"/>
          <w:color w:val="000000"/>
          <w:sz w:val="22"/>
        </w:rPr>
        <w:t> </w:t>
      </w:r>
      <w:r>
        <w:rPr>
          <w:rFonts w:ascii="Times New Roman" w:hAnsi="Times New Roman"/>
          <w:b w:val="false"/>
          <w:i w:val="false"/>
          <w:color w:val="000000"/>
          <w:sz w:val="22"/>
        </w:rPr>
        <w:t>means that gum (gingival) tissue is red, bleeding, or swollen.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“High school”</w:t>
      </w:r>
      <w:r>
        <w:rPr>
          <w:rFonts w:ascii="Times New Roman" w:hAnsi="Times New Roman"/>
          <w:b w:val="false"/>
          <w:i w:val="false"/>
          <w:color w:val="000000"/>
          <w:sz w:val="22"/>
        </w:rPr>
        <w:t> </w:t>
      </w:r>
      <w:r>
        <w:rPr>
          <w:rFonts w:ascii="Times New Roman" w:hAnsi="Times New Roman"/>
          <w:b w:val="false"/>
          <w:i w:val="false"/>
          <w:color w:val="000000"/>
          <w:sz w:val="22"/>
        </w:rPr>
        <w:t>means grades 9 through 12 in an Iowa school district or accredited nonpublic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“Injury”</w:t>
      </w:r>
      <w:r>
        <w:rPr>
          <w:rFonts w:ascii="Times New Roman" w:hAnsi="Times New Roman"/>
          <w:b w:val="false"/>
          <w:i w:val="false"/>
          <w:color w:val="000000"/>
          <w:sz w:val="22"/>
        </w:rPr>
        <w:t> </w:t>
      </w:r>
      <w:r>
        <w:rPr>
          <w:rFonts w:ascii="Times New Roman" w:hAnsi="Times New Roman"/>
          <w:b w:val="false"/>
          <w:i w:val="false"/>
          <w:color w:val="000000"/>
          <w:sz w:val="22"/>
        </w:rPr>
        <w:t>means soft tissue laceration or a broken or dislodged tooth.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“I-Smile”</w:t>
      </w:r>
      <w:r>
        <w:rPr>
          <w:rFonts w:ascii="Times New Roman" w:hAnsi="Times New Roman"/>
          <w:b w:val="false"/>
          <w:i w:val="false"/>
          <w:color w:val="000000"/>
          <w:sz w:val="22"/>
        </w:rPr>
        <w:t> </w:t>
      </w:r>
      <w:r>
        <w:rPr>
          <w:rFonts w:ascii="Times New Roman" w:hAnsi="Times New Roman"/>
          <w:b w:val="false"/>
          <w:i w:val="false"/>
          <w:color w:val="000000"/>
          <w:sz w:val="22"/>
        </w:rPr>
        <w:t>means the department program designed to increase access to dental care for children and to ensure a dental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“I-Smile coordinator”</w:t>
      </w:r>
      <w:r>
        <w:rPr>
          <w:rFonts w:ascii="Times New Roman" w:hAnsi="Times New Roman"/>
          <w:b w:val="false"/>
          <w:i w:val="false"/>
          <w:color w:val="000000"/>
          <w:sz w:val="22"/>
        </w:rPr>
        <w:t> </w:t>
      </w:r>
      <w:r>
        <w:rPr>
          <w:rFonts w:ascii="Times New Roman" w:hAnsi="Times New Roman"/>
          <w:b w:val="false"/>
          <w:i w:val="false"/>
          <w:color w:val="000000"/>
          <w:sz w:val="22"/>
        </w:rPr>
        <w:t>means a designated dental hygienist who is employed by or under contract with a local public health agency to administer the I-Smile dental home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“Local board of health”</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county, city, or district board of health as defined in Iowa Code section </w:t>
      </w:r>
      <w:hyperlink r:id="rId5">
        <w:r>
          <w:rPr>
            <w:rStyle w:val="Hyperlink"/>
            <w:rFonts w:ascii="Times New Roman" w:hAnsi="Times New Roman"/>
            <w:b w:val="false"/>
            <w:i w:val="false"/>
            <w:color w:val="000000"/>
            <w:sz w:val="22"/>
          </w:rPr>
          <w:t>137.102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“Needs dental care”</w:t>
      </w:r>
      <w:r>
        <w:rPr>
          <w:rFonts w:ascii="Times New Roman" w:hAnsi="Times New Roman"/>
          <w:b w:val="false"/>
          <w:i w:val="false"/>
          <w:color w:val="000000"/>
          <w:sz w:val="22"/>
        </w:rPr>
        <w:t> </w:t>
      </w:r>
      <w:r>
        <w:rPr>
          <w:rFonts w:ascii="Times New Roman" w:hAnsi="Times New Roman"/>
          <w:b w:val="false"/>
          <w:i w:val="false"/>
          <w:color w:val="000000"/>
          <w:sz w:val="22"/>
        </w:rPr>
        <w:t>means that tooth decay or a white spot lesion is suspected in one or more teeth or that gum infection is suspected.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“Needs urgent dental care”</w:t>
      </w:r>
      <w:r>
        <w:rPr>
          <w:rFonts w:ascii="Times New Roman" w:hAnsi="Times New Roman"/>
          <w:b w:val="false"/>
          <w:i w:val="false"/>
          <w:color w:val="000000"/>
          <w:sz w:val="22"/>
        </w:rPr>
        <w:t> </w:t>
      </w:r>
      <w:r>
        <w:rPr>
          <w:rFonts w:ascii="Times New Roman" w:hAnsi="Times New Roman"/>
          <w:b w:val="false"/>
          <w:i w:val="false"/>
          <w:color w:val="000000"/>
          <w:sz w:val="22"/>
        </w:rPr>
        <w:t>means that obvious tooth decay is present in one or more teeth, there is evidence of injury or severe infection, or the child is experiencing pain.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“No obvious problems”</w:t>
      </w:r>
      <w:r>
        <w:rPr>
          <w:rFonts w:ascii="Times New Roman" w:hAnsi="Times New Roman"/>
          <w:b w:val="false"/>
          <w:i w:val="false"/>
          <w:color w:val="000000"/>
          <w:sz w:val="22"/>
        </w:rPr>
        <w:t> </w:t>
      </w:r>
      <w:r>
        <w:rPr>
          <w:rFonts w:ascii="Times New Roman" w:hAnsi="Times New Roman"/>
          <w:b w:val="false"/>
          <w:i w:val="false"/>
          <w:color w:val="000000"/>
          <w:sz w:val="22"/>
        </w:rPr>
        <w:t>means a child’s hard and soft tissues appear to be visually healthy and there is no apparent reason for the child to be seen before the next routine dental checkup.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“Nurse”</w:t>
      </w:r>
      <w:r>
        <w:rPr>
          <w:rFonts w:ascii="Times New Roman" w:hAnsi="Times New Roman"/>
          <w:b w:val="false"/>
          <w:i w:val="false"/>
          <w:color w:val="000000"/>
          <w:sz w:val="22"/>
        </w:rPr>
        <w:t> </w:t>
      </w:r>
      <w:r>
        <w:rPr>
          <w:rFonts w:ascii="Times New Roman" w:hAnsi="Times New Roman"/>
          <w:b w:val="false"/>
          <w:i w:val="false"/>
          <w:color w:val="000000"/>
          <w:sz w:val="22"/>
        </w:rPr>
        <w:t>means a person licensed to practice as a registered nurse or advanced registered nurse practitioner.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“Physician”</w:t>
      </w:r>
      <w:r>
        <w:rPr>
          <w:rFonts w:ascii="Times New Roman" w:hAnsi="Times New Roman"/>
          <w:b w:val="false"/>
          <w:i w:val="false"/>
          <w:color w:val="000000"/>
          <w:sz w:val="22"/>
        </w:rPr>
        <w:t> </w:t>
      </w:r>
      <w:r>
        <w:rPr>
          <w:rFonts w:ascii="Times New Roman" w:hAnsi="Times New Roman"/>
          <w:b w:val="false"/>
          <w:i w:val="false"/>
          <w:color w:val="000000"/>
          <w:sz w:val="22"/>
        </w:rPr>
        <w:t>means a person licensed to practice medicine and surgery or osteopathic medicine and surgery.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“Physician associate”</w:t>
      </w:r>
      <w:r>
        <w:rPr>
          <w:rFonts w:ascii="Times New Roman" w:hAnsi="Times New Roman"/>
          <w:b w:val="false"/>
          <w:i w:val="false"/>
          <w:color w:val="000000"/>
          <w:sz w:val="22"/>
        </w:rPr>
        <w:t> </w:t>
      </w:r>
      <w:r>
        <w:rPr>
          <w:rFonts w:ascii="Times New Roman" w:hAnsi="Times New Roman"/>
          <w:b w:val="false"/>
          <w:i w:val="false"/>
          <w:color w:val="000000"/>
          <w:sz w:val="22"/>
        </w:rPr>
        <w:t>means a person licensed to practice as a physician associate.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“Recorder”</w:t>
      </w:r>
      <w:r>
        <w:rPr>
          <w:rFonts w:ascii="Times New Roman" w:hAnsi="Times New Roman"/>
          <w:b w:val="false"/>
          <w:i w:val="false"/>
          <w:color w:val="000000"/>
          <w:sz w:val="22"/>
        </w:rPr>
        <w:t> </w:t>
      </w:r>
      <w:r>
        <w:rPr>
          <w:rFonts w:ascii="Times New Roman" w:hAnsi="Times New Roman"/>
          <w:b w:val="false"/>
          <w:i w:val="false"/>
          <w:color w:val="000000"/>
          <w:sz w:val="22"/>
        </w:rPr>
        <w:t>means a dentist, dental hygienist, physician, physician associate, or nurse who is authorized to record screening information and sign the Certificate of Dental Screening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“Severe infection”</w:t>
      </w:r>
      <w:r>
        <w:rPr>
          <w:rFonts w:ascii="Times New Roman" w:hAnsi="Times New Roman"/>
          <w:b w:val="false"/>
          <w:i w:val="false"/>
          <w:color w:val="000000"/>
          <w:sz w:val="22"/>
        </w:rPr>
        <w:t> </w:t>
      </w:r>
      <w:r>
        <w:rPr>
          <w:rFonts w:ascii="Times New Roman" w:hAnsi="Times New Roman"/>
          <w:b w:val="false"/>
          <w:i w:val="false"/>
          <w:color w:val="000000"/>
          <w:sz w:val="22"/>
        </w:rPr>
        <w:t>means excessive bleeding, swelling, or pus discharge; or an abscess.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“Signature”</w:t>
      </w:r>
      <w:r>
        <w:rPr>
          <w:rFonts w:ascii="Times New Roman" w:hAnsi="Times New Roman"/>
          <w:b w:val="false"/>
          <w:i w:val="false"/>
          <w:color w:val="000000"/>
          <w:sz w:val="22"/>
        </w:rPr>
        <w:t> </w:t>
      </w:r>
      <w:r>
        <w:rPr>
          <w:rFonts w:ascii="Times New Roman" w:hAnsi="Times New Roman"/>
          <w:b w:val="false"/>
          <w:i w:val="false"/>
          <w:color w:val="000000"/>
          <w:sz w:val="22"/>
        </w:rPr>
        <w:t>means an original signature, or authorized use of stamped signature, or electronic signature of a dentist, dental hygienist, physician, physician associate, or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“Tooth decay”</w:t>
      </w:r>
      <w:r>
        <w:rPr>
          <w:rFonts w:ascii="Times New Roman" w:hAnsi="Times New Roman"/>
          <w:b w:val="false"/>
          <w:i w:val="false"/>
          <w:color w:val="000000"/>
          <w:sz w:val="22"/>
        </w:rPr>
        <w:t> </w:t>
      </w:r>
      <w:r>
        <w:rPr>
          <w:rFonts w:ascii="Times New Roman" w:hAnsi="Times New Roman"/>
          <w:b w:val="false"/>
          <w:i w:val="false"/>
          <w:color w:val="000000"/>
          <w:sz w:val="22"/>
        </w:rPr>
        <w:t>means a visible cavity or hole in a tooth with brown or black coloration, or a retained root.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“White spot lesion”</w:t>
      </w:r>
      <w:r>
        <w:rPr>
          <w:rFonts w:ascii="Times New Roman" w:hAnsi="Times New Roman"/>
          <w:b w:val="false"/>
          <w:i w:val="false"/>
          <w:color w:val="000000"/>
          <w:sz w:val="22"/>
        </w:rPr>
        <w:t> </w:t>
      </w:r>
      <w:r>
        <w:rPr>
          <w:rFonts w:ascii="Times New Roman" w:hAnsi="Times New Roman"/>
          <w:b w:val="false"/>
          <w:i w:val="false"/>
          <w:color w:val="000000"/>
          <w:sz w:val="22"/>
        </w:rPr>
        <w:t>means a demineralized area of a tooth, usually appearing as a chalky, white spot or white line near the gum line. A white spot lesion is considered an early indicator of tooth decay, especially in primary teeth.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9321C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641—51.2</w:t>
      </w:r>
      <w:r>
        <w:rPr>
          <w:rFonts w:ascii="Times New Roman" w:hAnsi="Times New Roman"/>
          <w:b/>
          <w:i w:val="false"/>
          <w:color w:val="000000"/>
          <w:sz w:val="22"/>
        </w:rPr>
        <w:t xml:space="preserve">(135) </w:t>
      </w:r>
      <w:r>
        <w:rPr>
          <w:rFonts w:ascii="Times New Roman" w:hAnsi="Times New Roman"/>
          <w:b/>
          <w:i w:val="false"/>
          <w:color w:val="000000"/>
          <w:sz w:val="22"/>
        </w:rPr>
        <w:t xml:space="preserve">Persons included. </w:t>
      </w:r>
      <w:r>
        <w:rPr>
          <w:rFonts w:ascii="Times New Roman" w:hAnsi="Times New Roman"/>
          <w:b w:val="false"/>
          <w:i w:val="false"/>
          <w:color w:val="000000"/>
          <w:sz w:val="22"/>
        </w:rPr>
        <w:t>The dental screening requirements specified in this chapter apply to all persons seeking first-time enrollment in kindergarten or ninth grade in a public or accredited nonpublic elementary school or high school in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9321C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641—51.3</w:t>
      </w:r>
      <w:r>
        <w:rPr>
          <w:rFonts w:ascii="Times New Roman" w:hAnsi="Times New Roman"/>
          <w:b/>
          <w:i w:val="false"/>
          <w:color w:val="000000"/>
          <w:sz w:val="22"/>
        </w:rPr>
        <w:t xml:space="preserve">(135) </w:t>
      </w:r>
      <w:r>
        <w:rPr>
          <w:rFonts w:ascii="Times New Roman" w:hAnsi="Times New Roman"/>
          <w:b/>
          <w:i w:val="false"/>
          <w:color w:val="000000"/>
          <w:sz w:val="22"/>
        </w:rPr>
        <w:t xml:space="preserve">Persons excluded. </w:t>
      </w:r>
      <w:r>
        <w:rPr>
          <w:rFonts w:ascii="Times New Roman" w:hAnsi="Times New Roman"/>
          <w:b w:val="false"/>
          <w:i w:val="false"/>
          <w:color w:val="000000"/>
          <w:sz w:val="22"/>
        </w:rPr>
        <w:t>Exclusions to these rules are permitted on an individual basis for religious and financial hardship reasons. Applicants approved for a religious or financial hardship exemption shall submit to the admitting official a valid department certificate of dental screening exemption.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51.3(1)</w:t>
      </w:r>
      <w:r>
        <w:rPr>
          <w:rFonts w:ascii="Times New Roman" w:hAnsi="Times New Roman"/>
          <w:b w:val="false"/>
          <w:i w:val="false"/>
          <w:color w:val="000000"/>
          <w:sz w:val="22"/>
        </w:rPr>
        <w:t> </w:t>
      </w:r>
      <w:r>
        <w:rPr>
          <w:rFonts w:ascii="Times New Roman" w:hAnsi="Times New Roman"/>
          <w:b w:val="false"/>
          <w:i w:val="false"/>
          <w:color w:val="000000"/>
          <w:sz w:val="22"/>
        </w:rPr>
        <w:t>Religious exemption. A religious exemption may be granted to an applicant if the dental screening conflicts with a genuine and sincere religious belief.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certificate of dental screening exemption for religious reasons shall attest that the dental screening conflicts with a genuine and sincere religious belief and that the belief is in fact religious and not based merely on philosophical, scientific, moral, personal, or medical opposition to dental screenings.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certificate of dental screening exemption for religious reasons shall be signed and dated by the applicant or, if the applicant is a minor, by the parent or guardian.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be valid, the certificate of dental screening exemption for religious reasons shall be the department certificate or a form approved in writing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51.3(2)</w:t>
      </w:r>
      <w:r>
        <w:rPr>
          <w:rFonts w:ascii="Times New Roman" w:hAnsi="Times New Roman"/>
          <w:b w:val="false"/>
          <w:i w:val="false"/>
          <w:color w:val="000000"/>
          <w:sz w:val="22"/>
        </w:rPr>
        <w:t> </w:t>
      </w:r>
      <w:r>
        <w:rPr>
          <w:rFonts w:ascii="Times New Roman" w:hAnsi="Times New Roman"/>
          <w:b w:val="false"/>
          <w:i w:val="false"/>
          <w:color w:val="000000"/>
          <w:sz w:val="22"/>
        </w:rPr>
        <w:t>Financial hardship exemption. A financial hardship exemption may be granted to an applicant who is unduly burdened by the cost of a dental screening.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certificate of dental screening exemption for financial hardship reasons shall attest that dental screening would cause a genuine financial burden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certificate of dental screening exemption for financial hardship reasons shall be signed and dated by a dentist, dental hygienist, physician, physician associate, or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certificate of dental screening exemption for financial hardship reasons shall include the provider type and the provider’s name, business address, and telephone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To be valid, the certificate of dental screening exemption for financial hardship reasons shall be the department certificate or a form approved in writing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51.3(3)</w:t>
      </w:r>
      <w:r>
        <w:rPr>
          <w:rFonts w:ascii="Times New Roman" w:hAnsi="Times New Roman"/>
          <w:b w:val="false"/>
          <w:i w:val="false"/>
          <w:color w:val="000000"/>
          <w:sz w:val="22"/>
        </w:rPr>
        <w:t> </w:t>
      </w:r>
      <w:r>
        <w:rPr>
          <w:rFonts w:ascii="Times New Roman" w:hAnsi="Times New Roman"/>
          <w:b w:val="false"/>
          <w:i w:val="false"/>
          <w:color w:val="000000"/>
          <w:sz w:val="22"/>
        </w:rPr>
        <w:t>A faxed copy, photocopy, or electronic copy of the valid certificate of dental screening exemption is acceptable.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9321C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641—51.4</w:t>
      </w:r>
      <w:r>
        <w:rPr>
          <w:rFonts w:ascii="Times New Roman" w:hAnsi="Times New Roman"/>
          <w:b/>
          <w:i w:val="false"/>
          <w:color w:val="000000"/>
          <w:sz w:val="22"/>
        </w:rPr>
        <w:t xml:space="preserve">(135) </w:t>
      </w:r>
      <w:r>
        <w:rPr>
          <w:rFonts w:ascii="Times New Roman" w:hAnsi="Times New Roman"/>
          <w:b/>
          <w:i w:val="false"/>
          <w:color w:val="000000"/>
          <w:sz w:val="22"/>
        </w:rPr>
        <w:t xml:space="preserve">Dental screening components.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51.4(1)</w:t>
      </w:r>
      <w:r>
        <w:rPr>
          <w:rFonts w:ascii="Times New Roman" w:hAnsi="Times New Roman"/>
          <w:b w:val="false"/>
          <w:i w:val="false"/>
          <w:color w:val="000000"/>
          <w:sz w:val="22"/>
        </w:rPr>
        <w:t> </w:t>
      </w:r>
      <w:r>
        <w:rPr>
          <w:rFonts w:ascii="Times New Roman" w:hAnsi="Times New Roman"/>
          <w:b w:val="false"/>
          <w:i w:val="false"/>
          <w:color w:val="000000"/>
          <w:sz w:val="22"/>
        </w:rPr>
        <w:t>A dental screening is a visual assessment and is noninvasive and nondiagnostic.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51.4(2)</w:t>
      </w:r>
      <w:r>
        <w:rPr>
          <w:rFonts w:ascii="Times New Roman" w:hAnsi="Times New Roman"/>
          <w:b w:val="false"/>
          <w:i w:val="false"/>
          <w:color w:val="000000"/>
          <w:sz w:val="22"/>
        </w:rPr>
        <w:t> </w:t>
      </w:r>
      <w:r>
        <w:rPr>
          <w:rFonts w:ascii="Times New Roman" w:hAnsi="Times New Roman"/>
          <w:b w:val="false"/>
          <w:i w:val="false"/>
          <w:color w:val="000000"/>
          <w:sz w:val="22"/>
        </w:rPr>
        <w:t>Dental instrumentation is not needed for a dental screening.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51.4(3)</w:t>
      </w:r>
      <w:r>
        <w:rPr>
          <w:rFonts w:ascii="Times New Roman" w:hAnsi="Times New Roman"/>
          <w:b w:val="false"/>
          <w:i w:val="false"/>
          <w:color w:val="000000"/>
          <w:sz w:val="22"/>
        </w:rPr>
        <w:t> </w:t>
      </w:r>
      <w:r>
        <w:rPr>
          <w:rFonts w:ascii="Times New Roman" w:hAnsi="Times New Roman"/>
          <w:b w:val="false"/>
          <w:i w:val="false"/>
          <w:color w:val="000000"/>
          <w:sz w:val="22"/>
        </w:rPr>
        <w:t>A dental screening can identify obvious or suspected oral health conditions that need or that might need examination by a dentist.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51.4(4)</w:t>
      </w:r>
      <w:r>
        <w:rPr>
          <w:rFonts w:ascii="Times New Roman" w:hAnsi="Times New Roman"/>
          <w:b w:val="false"/>
          <w:i w:val="false"/>
          <w:color w:val="000000"/>
          <w:sz w:val="22"/>
        </w:rPr>
        <w:t> </w:t>
      </w:r>
      <w:r>
        <w:rPr>
          <w:rFonts w:ascii="Times New Roman" w:hAnsi="Times New Roman"/>
          <w:b w:val="false"/>
          <w:i w:val="false"/>
          <w:color w:val="000000"/>
          <w:sz w:val="22"/>
        </w:rPr>
        <w:t>The dental screening shall include the following steps: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Visual inspection of the soft tissues, including the lips, cheeks, gums, tongue, floor of mouth, and roof of mouth, to assess infection or injury.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Visual inspection of all tooth surfaces to assess tooth decay, white spot lesions, or injury.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Documentation of the screening and treatment needs according to rule </w:t>
      </w:r>
      <w:hyperlink r:id="rId6">
        <w:r>
          <w:rPr>
            <w:rStyle w:val="Hyperlink"/>
            <w:rFonts w:ascii="Times New Roman" w:hAnsi="Times New Roman"/>
            <w:b w:val="false"/>
            <w:i w:val="false"/>
            <w:color w:val="000000"/>
            <w:sz w:val="22"/>
          </w:rPr>
          <w:t>641—51.8</w:t>
        </w:r>
      </w:hyperlink>
      <w:r>
        <w:rPr>
          <w:rFonts w:ascii="Times New Roman" w:hAnsi="Times New Roman"/>
          <w:b w:val="false"/>
          <w:i w:val="false"/>
          <w:color w:val="000000"/>
          <w:sz w:val="22"/>
        </w:rPr>
        <w:t>(135).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9321C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641—51.5</w:t>
      </w:r>
      <w:r>
        <w:rPr>
          <w:rFonts w:ascii="Times New Roman" w:hAnsi="Times New Roman"/>
          <w:b/>
          <w:i w:val="false"/>
          <w:color w:val="000000"/>
          <w:sz w:val="22"/>
        </w:rPr>
        <w:t xml:space="preserve">(135) </w:t>
      </w:r>
      <w:r>
        <w:rPr>
          <w:rFonts w:ascii="Times New Roman" w:hAnsi="Times New Roman"/>
          <w:b/>
          <w:i w:val="false"/>
          <w:color w:val="000000"/>
          <w:sz w:val="22"/>
        </w:rPr>
        <w:t xml:space="preserve">Dental screening providers.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51.5(1)</w:t>
      </w:r>
      <w:r>
        <w:rPr>
          <w:rFonts w:ascii="Times New Roman" w:hAnsi="Times New Roman"/>
          <w:b w:val="false"/>
          <w:i w:val="false"/>
          <w:color w:val="000000"/>
          <w:sz w:val="22"/>
        </w:rPr>
        <w:t> </w:t>
      </w:r>
      <w:r>
        <w:rPr>
          <w:rFonts w:ascii="Times New Roman" w:hAnsi="Times New Roman"/>
          <w:b w:val="false"/>
          <w:i/>
          <w:color w:val="000000"/>
          <w:sz w:val="22"/>
        </w:rPr>
        <w:t xml:space="preserve">Elementary school. </w:t>
      </w:r>
      <w:r>
        <w:rPr>
          <w:rFonts w:ascii="Times New Roman" w:hAnsi="Times New Roman"/>
          <w:b w:val="false"/>
          <w:i w:val="false"/>
          <w:color w:val="000000"/>
          <w:sz w:val="22"/>
        </w:rPr>
        <w:t>A dental screening for elementary school enrollment shall be performed by a licensed dentist, a licensed dental hygienist, a licensed physician, a licensed physician associate, or a licensed nurse.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51.5(2)</w:t>
      </w:r>
      <w:r>
        <w:rPr>
          <w:rFonts w:ascii="Times New Roman" w:hAnsi="Times New Roman"/>
          <w:b w:val="false"/>
          <w:i w:val="false"/>
          <w:color w:val="000000"/>
          <w:sz w:val="22"/>
        </w:rPr>
        <w:t> </w:t>
      </w:r>
      <w:r>
        <w:rPr>
          <w:rFonts w:ascii="Times New Roman" w:hAnsi="Times New Roman"/>
          <w:b w:val="false"/>
          <w:i/>
          <w:color w:val="000000"/>
          <w:sz w:val="22"/>
        </w:rPr>
        <w:t xml:space="preserve">High school. </w:t>
      </w:r>
      <w:r>
        <w:rPr>
          <w:rFonts w:ascii="Times New Roman" w:hAnsi="Times New Roman"/>
          <w:b w:val="false"/>
          <w:i w:val="false"/>
          <w:color w:val="000000"/>
          <w:sz w:val="22"/>
        </w:rPr>
        <w:t>A dental screening for high school enrollment shall be provided by a licensed dentist or a licensed dental hygienist.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9321C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641—51.6</w:t>
      </w:r>
      <w:r>
        <w:rPr>
          <w:rFonts w:ascii="Times New Roman" w:hAnsi="Times New Roman"/>
          <w:b/>
          <w:i w:val="false"/>
          <w:color w:val="000000"/>
          <w:sz w:val="22"/>
        </w:rPr>
        <w:t xml:space="preserve">(135) </w:t>
      </w:r>
      <w:r>
        <w:rPr>
          <w:rFonts w:ascii="Times New Roman" w:hAnsi="Times New Roman"/>
          <w:b/>
          <w:i w:val="false"/>
          <w:color w:val="000000"/>
          <w:sz w:val="22"/>
        </w:rPr>
        <w:t xml:space="preserve">Timeline for valid dental screening.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51.6(1)</w:t>
      </w:r>
      <w:r>
        <w:rPr>
          <w:rFonts w:ascii="Times New Roman" w:hAnsi="Times New Roman"/>
          <w:b w:val="false"/>
          <w:i w:val="false"/>
          <w:color w:val="000000"/>
          <w:sz w:val="22"/>
        </w:rPr>
        <w:t> </w:t>
      </w:r>
      <w:r>
        <w:rPr>
          <w:rFonts w:ascii="Times New Roman" w:hAnsi="Times New Roman"/>
          <w:b w:val="false"/>
          <w:i w:val="false"/>
          <w:color w:val="000000"/>
          <w:sz w:val="22"/>
        </w:rPr>
        <w:t>Elementary school. To be valid, a minimum of one dental screening shall be performed on an applicant no earlier than three years of age but no later than four months after the enrollment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51.6(2)</w:t>
      </w:r>
      <w:r>
        <w:rPr>
          <w:rFonts w:ascii="Times New Roman" w:hAnsi="Times New Roman"/>
          <w:b w:val="false"/>
          <w:i w:val="false"/>
          <w:color w:val="000000"/>
          <w:sz w:val="22"/>
        </w:rPr>
        <w:t> </w:t>
      </w:r>
      <w:r>
        <w:rPr>
          <w:rFonts w:ascii="Times New Roman" w:hAnsi="Times New Roman"/>
          <w:b w:val="false"/>
          <w:i w:val="false"/>
          <w:color w:val="000000"/>
          <w:sz w:val="22"/>
        </w:rPr>
        <w:t>High school. To be valid, a minimum of one dental screening shall be performed on an applicant no earlier than one year prior to the enrollment date and no later than four months after the enrollment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51.6(3)</w:t>
      </w:r>
      <w:r>
        <w:rPr>
          <w:rFonts w:ascii="Times New Roman" w:hAnsi="Times New Roman"/>
          <w:b w:val="false"/>
          <w:i w:val="false"/>
          <w:color w:val="000000"/>
          <w:sz w:val="22"/>
        </w:rPr>
        <w:t> </w:t>
      </w:r>
      <w:r>
        <w:rPr>
          <w:rFonts w:ascii="Times New Roman" w:hAnsi="Times New Roman"/>
          <w:b w:val="false"/>
          <w:i w:val="false"/>
          <w:color w:val="000000"/>
          <w:sz w:val="22"/>
        </w:rPr>
        <w:t>A dental screening may also be deemed valid by the department if the department determines that the applicant has substantially complied with the dental screening requirements.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9321C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641—51.7</w:t>
      </w:r>
      <w:r>
        <w:rPr>
          <w:rFonts w:ascii="Times New Roman" w:hAnsi="Times New Roman"/>
          <w:b/>
          <w:i w:val="false"/>
          <w:color w:val="000000"/>
          <w:sz w:val="22"/>
        </w:rPr>
        <w:t xml:space="preserve">(135) </w:t>
      </w:r>
      <w:r>
        <w:rPr>
          <w:rFonts w:ascii="Times New Roman" w:hAnsi="Times New Roman"/>
          <w:b/>
          <w:i w:val="false"/>
          <w:color w:val="000000"/>
          <w:sz w:val="22"/>
        </w:rPr>
        <w:t xml:space="preserve">Proof of dental screening. </w:t>
      </w:r>
      <w:r>
        <w:rPr>
          <w:rFonts w:ascii="Times New Roman" w:hAnsi="Times New Roman"/>
          <w:b w:val="false"/>
          <w:i w:val="false"/>
          <w:color w:val="000000"/>
          <w:sz w:val="22"/>
        </w:rPr>
        <w:t>The applicant or, if a minor, the parent or guardian of a child enrolled in elementary school or high school shall submit a valid department certificate of dental screening to the admitting official of the school district or accredited nonpublic elementary school in which the applicant wishes to enroll.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51.7(1)</w:t>
      </w:r>
      <w:r>
        <w:rPr>
          <w:rFonts w:ascii="Times New Roman" w:hAnsi="Times New Roman"/>
          <w:b w:val="false"/>
          <w:i w:val="false"/>
          <w:color w:val="000000"/>
          <w:sz w:val="22"/>
        </w:rPr>
        <w:t> </w:t>
      </w:r>
      <w:r>
        <w:rPr>
          <w:rFonts w:ascii="Times New Roman" w:hAnsi="Times New Roman"/>
          <w:b w:val="false"/>
          <w:i w:val="false"/>
          <w:color w:val="000000"/>
          <w:sz w:val="22"/>
        </w:rPr>
        <w:t>To be valid, the certificate of dental screening shall be the department certificate or a form approved in writing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Certificate of Dental Screening form is available on the department’s website or by calling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certificate of dental screening shall include all information required by rule </w:t>
      </w:r>
      <w:hyperlink r:id="rId7">
        <w:r>
          <w:rPr>
            <w:rStyle w:val="Hyperlink"/>
            <w:rFonts w:ascii="Times New Roman" w:hAnsi="Times New Roman"/>
            <w:b w:val="false"/>
            <w:i w:val="false"/>
            <w:color w:val="000000"/>
            <w:sz w:val="22"/>
          </w:rPr>
          <w:t>641—51.8</w:t>
        </w:r>
      </w:hyperlink>
      <w:r>
        <w:rPr>
          <w:rFonts w:ascii="Times New Roman" w:hAnsi="Times New Roman"/>
          <w:b w:val="false"/>
          <w:i w:val="false"/>
          <w:color w:val="000000"/>
          <w:sz w:val="22"/>
        </w:rPr>
        <w:t>(135).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certificate of dental screening may also be deemed valid by the department if the department determines that the information on the certificate substantially complies with the dental screening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51.7(2)</w:t>
      </w:r>
      <w:r>
        <w:rPr>
          <w:rFonts w:ascii="Times New Roman" w:hAnsi="Times New Roman"/>
          <w:b w:val="false"/>
          <w:i w:val="false"/>
          <w:color w:val="000000"/>
          <w:sz w:val="22"/>
        </w:rPr>
        <w:t> </w:t>
      </w:r>
      <w:r>
        <w:rPr>
          <w:rFonts w:ascii="Times New Roman" w:hAnsi="Times New Roman"/>
          <w:b w:val="false"/>
          <w:i w:val="false"/>
          <w:color w:val="000000"/>
          <w:sz w:val="22"/>
        </w:rPr>
        <w:t>A faxed copy, photocopy, or electronic copy of the valid certificate of dental screening is acceptable.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9321C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641—51.8</w:t>
      </w:r>
      <w:r>
        <w:rPr>
          <w:rFonts w:ascii="Times New Roman" w:hAnsi="Times New Roman"/>
          <w:b/>
          <w:i w:val="false"/>
          <w:color w:val="000000"/>
          <w:sz w:val="22"/>
        </w:rPr>
        <w:t xml:space="preserve">(135) </w:t>
      </w:r>
      <w:r>
        <w:rPr>
          <w:rFonts w:ascii="Times New Roman" w:hAnsi="Times New Roman"/>
          <w:b/>
          <w:i w:val="false"/>
          <w:color w:val="000000"/>
          <w:sz w:val="22"/>
        </w:rPr>
        <w:t xml:space="preserve">Dental screening documentation.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51.8(1)</w:t>
      </w:r>
      <w:r>
        <w:rPr>
          <w:rFonts w:ascii="Times New Roman" w:hAnsi="Times New Roman"/>
          <w:b w:val="false"/>
          <w:i w:val="false"/>
          <w:color w:val="000000"/>
          <w:sz w:val="22"/>
        </w:rPr>
        <w:t> </w:t>
      </w:r>
      <w:r>
        <w:rPr>
          <w:rFonts w:ascii="Times New Roman" w:hAnsi="Times New Roman"/>
          <w:b w:val="false"/>
          <w:i/>
          <w:color w:val="000000"/>
          <w:sz w:val="22"/>
        </w:rPr>
        <w:t xml:space="preserve">Student information. </w:t>
      </w:r>
      <w:r>
        <w:rPr>
          <w:rFonts w:ascii="Times New Roman" w:hAnsi="Times New Roman"/>
          <w:b w:val="false"/>
          <w:i w:val="false"/>
          <w:color w:val="000000"/>
          <w:sz w:val="22"/>
        </w:rPr>
        <w:t>A person authorized to perform a dental screening required by this chapter shall record the following student information or ensure that such information is recorded on the certificate of dental screening provided or approved in writing by the department in cooperation with the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 (first and last);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Birth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51.8(2)</w:t>
      </w:r>
      <w:r>
        <w:rPr>
          <w:rFonts w:ascii="Times New Roman" w:hAnsi="Times New Roman"/>
          <w:b w:val="false"/>
          <w:i w:val="false"/>
          <w:color w:val="000000"/>
          <w:sz w:val="22"/>
        </w:rPr>
        <w:t> </w:t>
      </w:r>
      <w:r>
        <w:rPr>
          <w:rFonts w:ascii="Times New Roman" w:hAnsi="Times New Roman"/>
          <w:b w:val="false"/>
          <w:i/>
          <w:color w:val="000000"/>
          <w:sz w:val="22"/>
        </w:rPr>
        <w:t xml:space="preserve">Screening information. </w:t>
      </w:r>
      <w:r>
        <w:rPr>
          <w:rFonts w:ascii="Times New Roman" w:hAnsi="Times New Roman"/>
          <w:b w:val="false"/>
          <w:i w:val="false"/>
          <w:color w:val="000000"/>
          <w:sz w:val="22"/>
        </w:rPr>
        <w:t>A person authorized to perform a dental screening required by this chapter shall record the following screening information on the certificate of dental screening provided or approved in writing by the department in cooperation with the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Date of dental screening;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Treatment needs (no obvious problems, needs dental care, needs urgent dental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Provider type;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Provider name and telephone number;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Provider or recorder signature and credentials.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9321C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641—51.9</w:t>
      </w:r>
      <w:r>
        <w:rPr>
          <w:rFonts w:ascii="Times New Roman" w:hAnsi="Times New Roman"/>
          <w:b/>
          <w:i w:val="false"/>
          <w:color w:val="000000"/>
          <w:sz w:val="22"/>
        </w:rPr>
        <w:t xml:space="preserve">(135) </w:t>
      </w:r>
      <w:r>
        <w:rPr>
          <w:rFonts w:ascii="Times New Roman" w:hAnsi="Times New Roman"/>
          <w:b/>
          <w:i w:val="false"/>
          <w:color w:val="000000"/>
          <w:sz w:val="22"/>
        </w:rPr>
        <w:t xml:space="preserve">Ensuring dental screening services. </w:t>
      </w:r>
      <w:r>
        <w:rPr>
          <w:rFonts w:ascii="Times New Roman" w:hAnsi="Times New Roman"/>
          <w:b w:val="false"/>
          <w:i w:val="false"/>
          <w:color w:val="000000"/>
          <w:sz w:val="22"/>
        </w:rPr>
        <w:t>Each public and accredited nonpublic school, in collaboration with the department, shall ensure that the parent or guardian of a student enrolled in the school has complied with the dental screening requirement. Parents or guardians of students who do not have a valid certificate of dental screening shall be provided with community dental screening referral resources, including contact information for the I-Smile coordinator, the department, or a dental society.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9321C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641—51.10</w:t>
      </w:r>
      <w:r>
        <w:rPr>
          <w:rFonts w:ascii="Times New Roman" w:hAnsi="Times New Roman"/>
          <w:b/>
          <w:i w:val="false"/>
          <w:color w:val="000000"/>
          <w:sz w:val="22"/>
        </w:rPr>
        <w:t xml:space="preserve">(135) </w:t>
      </w:r>
      <w:r>
        <w:rPr>
          <w:rFonts w:ascii="Times New Roman" w:hAnsi="Times New Roman"/>
          <w:b/>
          <w:i w:val="false"/>
          <w:color w:val="000000"/>
          <w:sz w:val="22"/>
        </w:rPr>
        <w:t xml:space="preserve">Records. </w:t>
      </w:r>
      <w:r>
        <w:rPr>
          <w:rFonts w:ascii="Times New Roman" w:hAnsi="Times New Roman"/>
          <w:b w:val="false"/>
          <w:i w:val="false"/>
          <w:color w:val="000000"/>
          <w:sz w:val="22"/>
        </w:rPr>
        <w:t>It shall be the duty of the admitting official of an elementary school or a high school to ensure that a valid certificate of dental screening or certificate of dental screening exemption is on file for each child enrolled.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51.10(1)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admitting official shall ensure that all certificates of dental screening are properly completed according to rule </w:t>
      </w:r>
      <w:hyperlink r:id="rId8">
        <w:r>
          <w:rPr>
            <w:rStyle w:val="Hyperlink"/>
            <w:rFonts w:ascii="Times New Roman" w:hAnsi="Times New Roman"/>
            <w:b w:val="false"/>
            <w:i w:val="false"/>
            <w:color w:val="000000"/>
            <w:sz w:val="22"/>
          </w:rPr>
          <w:t>641—51.7</w:t>
        </w:r>
      </w:hyperlink>
      <w:r>
        <w:rPr>
          <w:rFonts w:ascii="Times New Roman" w:hAnsi="Times New Roman"/>
          <w:b w:val="false"/>
          <w:i w:val="false"/>
          <w:color w:val="000000"/>
          <w:sz w:val="22"/>
        </w:rPr>
        <w:t>(135).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51.10(2)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admitting official shall ensure that all certificates of dental screening exemption are properly completed according to subrules </w:t>
      </w:r>
      <w:hyperlink r:id="rId9">
        <w:r>
          <w:rPr>
            <w:rStyle w:val="Hyperlink"/>
            <w:rFonts w:ascii="Times New Roman" w:hAnsi="Times New Roman"/>
            <w:b w:val="false"/>
            <w:i w:val="false"/>
            <w:color w:val="000000"/>
            <w:sz w:val="22"/>
          </w:rPr>
          <w:t>51.3(1)</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51.3(2)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51.10(3)</w:t>
      </w:r>
      <w:r>
        <w:rPr>
          <w:rFonts w:ascii="Times New Roman" w:hAnsi="Times New Roman"/>
          <w:b w:val="false"/>
          <w:i w:val="false"/>
          <w:color w:val="000000"/>
          <w:sz w:val="22"/>
        </w:rPr>
        <w:t> </w:t>
      </w:r>
      <w:r>
        <w:rPr>
          <w:rFonts w:ascii="Times New Roman" w:hAnsi="Times New Roman"/>
          <w:b w:val="false"/>
          <w:i w:val="false"/>
          <w:color w:val="000000"/>
          <w:sz w:val="22"/>
        </w:rPr>
        <w:t>The admitting official shall keep the certificates of dental screening or certificates of dental screening exemption on file at the school in which the applicant is enrolled and assist the applicant or the applicant’s parent or guardian.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51.10(4)</w:t>
      </w:r>
      <w:r>
        <w:rPr>
          <w:rFonts w:ascii="Times New Roman" w:hAnsi="Times New Roman"/>
          <w:b w:val="false"/>
          <w:i w:val="false"/>
          <w:color w:val="000000"/>
          <w:sz w:val="22"/>
        </w:rPr>
        <w:t> </w:t>
      </w:r>
      <w:r>
        <w:rPr>
          <w:rFonts w:ascii="Times New Roman" w:hAnsi="Times New Roman"/>
          <w:b w:val="false"/>
          <w:i w:val="false"/>
          <w:color w:val="000000"/>
          <w:sz w:val="22"/>
        </w:rPr>
        <w:t>The local board of health or its designee, the department of education, and the department or its designee shall have the right to have access to the certificates of dental screening and certificates of dental screening exemption of students enrolled in elementary schools and high schools.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9321C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641—51.11</w:t>
      </w:r>
      <w:r>
        <w:rPr>
          <w:rFonts w:ascii="Times New Roman" w:hAnsi="Times New Roman"/>
          <w:b/>
          <w:i w:val="false"/>
          <w:color w:val="000000"/>
          <w:sz w:val="22"/>
        </w:rPr>
        <w:t xml:space="preserve">(135) </w:t>
      </w:r>
      <w:r>
        <w:rPr>
          <w:rFonts w:ascii="Times New Roman" w:hAnsi="Times New Roman"/>
          <w:b/>
          <w:i w:val="false"/>
          <w:color w:val="000000"/>
          <w:sz w:val="22"/>
        </w:rPr>
        <w:t xml:space="preserve">Reporting.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51.11(1)</w:t>
      </w:r>
      <w:r>
        <w:rPr>
          <w:rFonts w:ascii="Times New Roman" w:hAnsi="Times New Roman"/>
          <w:b w:val="false"/>
          <w:i w:val="false"/>
          <w:color w:val="000000"/>
          <w:sz w:val="22"/>
        </w:rPr>
        <w:t> </w:t>
      </w:r>
      <w:r>
        <w:rPr>
          <w:rFonts w:ascii="Times New Roman" w:hAnsi="Times New Roman"/>
          <w:b w:val="false"/>
          <w:i w:val="false"/>
          <w:color w:val="000000"/>
          <w:sz w:val="22"/>
        </w:rPr>
        <w:t xml:space="preserve">It shall be the duty of each local board of health or its designee to audit the certificates of dental screening and certificates of dental screening exemption in the schools within the local board’s jurisdiction to determine compliance with Iowa Code section </w:t>
      </w:r>
      <w:hyperlink r:id="rId11">
        <w:r>
          <w:rPr>
            <w:rStyle w:val="Hyperlink"/>
            <w:rFonts w:ascii="Times New Roman" w:hAnsi="Times New Roman"/>
            <w:b w:val="false"/>
            <w:i w:val="false"/>
            <w:color w:val="000000"/>
            <w:sz w:val="22"/>
          </w:rPr>
          <w:t>135.17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51.11(2)</w:t>
      </w:r>
      <w:r>
        <w:rPr>
          <w:rFonts w:ascii="Times New Roman" w:hAnsi="Times New Roman"/>
          <w:b w:val="false"/>
          <w:i w:val="false"/>
          <w:color w:val="000000"/>
          <w:sz w:val="22"/>
        </w:rPr>
        <w:t> </w:t>
      </w:r>
      <w:r>
        <w:rPr>
          <w:rFonts w:ascii="Times New Roman" w:hAnsi="Times New Roman"/>
          <w:b w:val="false"/>
          <w:i w:val="false"/>
          <w:color w:val="000000"/>
          <w:sz w:val="22"/>
        </w:rPr>
        <w:t>By May 31 annually, each local board of health shall furnish the department with evidence for the preceding school year that each child enrolled in any public or accredited nonpublic school within the local board’s jurisdiction met the dental screening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51.11(3)</w:t>
      </w:r>
      <w:r>
        <w:rPr>
          <w:rFonts w:ascii="Times New Roman" w:hAnsi="Times New Roman"/>
          <w:b w:val="false"/>
          <w:i w:val="false"/>
          <w:color w:val="000000"/>
          <w:sz w:val="22"/>
        </w:rPr>
        <w:t> </w:t>
      </w:r>
      <w:r>
        <w:rPr>
          <w:rFonts w:ascii="Times New Roman" w:hAnsi="Times New Roman"/>
          <w:b w:val="false"/>
          <w:i w:val="false"/>
          <w:color w:val="000000"/>
          <w:sz w:val="22"/>
        </w:rPr>
        <w:t>The evidence shall be in the form of a report that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Name of school,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Enrollments by grade,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number of valid certificates of dental screening by grade,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number of valid certificates for religious exemptions by grade,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number of valid certificates for financial hardship exemptions by grade.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9321C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641—51.12</w:t>
      </w:r>
      <w:r>
        <w:rPr>
          <w:rFonts w:ascii="Times New Roman" w:hAnsi="Times New Roman"/>
          <w:b/>
          <w:i w:val="false"/>
          <w:color w:val="000000"/>
          <w:sz w:val="22"/>
        </w:rPr>
        <w:t xml:space="preserve">(135) </w:t>
      </w:r>
      <w:r>
        <w:rPr>
          <w:rFonts w:ascii="Times New Roman" w:hAnsi="Times New Roman"/>
          <w:b/>
          <w:i w:val="false"/>
          <w:color w:val="000000"/>
          <w:sz w:val="22"/>
        </w:rPr>
        <w:t xml:space="preserve">Release of dental screening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51.12(1)</w:t>
      </w:r>
      <w:r>
        <w:rPr>
          <w:rFonts w:ascii="Times New Roman" w:hAnsi="Times New Roman"/>
          <w:b w:val="false"/>
          <w:i w:val="false"/>
          <w:color w:val="000000"/>
          <w:sz w:val="22"/>
        </w:rPr>
        <w:t> </w:t>
      </w:r>
      <w:r>
        <w:rPr>
          <w:rFonts w:ascii="Times New Roman" w:hAnsi="Times New Roman"/>
          <w:b w:val="false"/>
          <w:i/>
          <w:color w:val="000000"/>
          <w:sz w:val="22"/>
        </w:rPr>
        <w:t xml:space="preserve">Between a dentist, dental hygienist, physician, physician associate, or nurse, and the elementary school or high school that the child attends. </w:t>
      </w:r>
      <w:r>
        <w:rPr>
          <w:rFonts w:ascii="Times New Roman" w:hAnsi="Times New Roman"/>
          <w:b w:val="false"/>
          <w:i w:val="false"/>
          <w:color w:val="000000"/>
          <w:sz w:val="22"/>
        </w:rPr>
        <w:t>A dentist, dental hygienist, physician, physician associate, or nurse shall disclose a student’s dental screening information, including the student’s name and date of birth; the name of the student’s parent or guardian; the month, day and year of the screening; and the screening results and treatment needs to an elementary school or a high school upon written or verbal request from the elementary school or high school. Written or verbal permission from a student or the student’s parent or guardian is not required to release this information to an elementary school or a high school.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51.12(2)</w:t>
      </w:r>
      <w:r>
        <w:rPr>
          <w:rFonts w:ascii="Times New Roman" w:hAnsi="Times New Roman"/>
          <w:b w:val="false"/>
          <w:i w:val="false"/>
          <w:color w:val="000000"/>
          <w:sz w:val="22"/>
        </w:rPr>
        <w:t> </w:t>
      </w:r>
      <w:r>
        <w:rPr>
          <w:rFonts w:ascii="Times New Roman" w:hAnsi="Times New Roman"/>
          <w:b w:val="false"/>
          <w:i/>
          <w:color w:val="000000"/>
          <w:sz w:val="22"/>
        </w:rPr>
        <w:t xml:space="preserve">Among dentists, dental hygienists, physicians, physician associates, or nurses. </w:t>
      </w:r>
      <w:r>
        <w:rPr>
          <w:rFonts w:ascii="Times New Roman" w:hAnsi="Times New Roman"/>
          <w:b w:val="false"/>
          <w:i w:val="false"/>
          <w:color w:val="000000"/>
          <w:sz w:val="22"/>
        </w:rPr>
        <w:t>Dental screening information, including the student’s name, date of birth, name of parent or guardian, the month, day and year of the screening, and the screening results and treatment needs shall be provided by one dentist, dental hygienist, physician, physician associate, or nurse to another health care provider without written or verbal permission from the student or the student’s parent or guardian.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9321C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641—51.13</w:t>
      </w:r>
      <w:r>
        <w:rPr>
          <w:rFonts w:ascii="Times New Roman" w:hAnsi="Times New Roman"/>
          <w:b/>
          <w:i w:val="false"/>
          <w:color w:val="000000"/>
          <w:sz w:val="22"/>
        </w:rPr>
        <w:t xml:space="preserve">(135) </w:t>
      </w:r>
      <w:r>
        <w:rPr>
          <w:rFonts w:ascii="Times New Roman" w:hAnsi="Times New Roman"/>
          <w:b/>
          <w:i w:val="false"/>
          <w:color w:val="000000"/>
          <w:sz w:val="22"/>
        </w:rPr>
        <w:t xml:space="preserve">Referral requirements. </w:t>
      </w:r>
      <w:r>
        <w:rPr>
          <w:rFonts w:ascii="Times New Roman" w:hAnsi="Times New Roman"/>
          <w:b w:val="false"/>
          <w:i w:val="false"/>
          <w:color w:val="000000"/>
          <w:sz w:val="22"/>
        </w:rPr>
        <w:t>Parents or guardians of students who need dental care or need urgent dental care shall be referred to the parent’s or guardian’s dentist of choice. Students without a dentist or who have difficulty accessing dental care shall be referred to a local I-Smile coordinator or local public health agency for assistance with completion of dental care. This assistance may include locating dentists, scheduling appointments, and identifying payment sources.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9321C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641—51.14</w:t>
      </w:r>
      <w:r>
        <w:rPr>
          <w:rFonts w:ascii="Times New Roman" w:hAnsi="Times New Roman"/>
          <w:b/>
          <w:i w:val="false"/>
          <w:color w:val="000000"/>
          <w:sz w:val="22"/>
        </w:rPr>
        <w:t xml:space="preserve">(135) </w:t>
      </w:r>
      <w:r>
        <w:rPr>
          <w:rFonts w:ascii="Times New Roman" w:hAnsi="Times New Roman"/>
          <w:b/>
          <w:i w:val="false"/>
          <w:color w:val="000000"/>
          <w:sz w:val="22"/>
        </w:rPr>
        <w:t xml:space="preserve">Provider training. </w:t>
      </w:r>
      <w:r>
        <w:rPr>
          <w:rFonts w:ascii="Times New Roman" w:hAnsi="Times New Roman"/>
          <w:b w:val="false"/>
          <w:i w:val="false"/>
          <w:color w:val="000000"/>
          <w:sz w:val="22"/>
        </w:rPr>
        <w:t>For the purpose of quality assurance and consistency, the department will make training and training materials available for dental screening providers.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9321C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12">
        <w:r>
          <w:rPr>
            <w:rStyle w:val="Hyperlink"/>
            <w:rFonts w:ascii="Times New Roman" w:hAnsi="Times New Roman"/>
            <w:b w:val="false"/>
            <w:i w:val="false"/>
            <w:color w:val="000000"/>
            <w:sz w:val="22"/>
          </w:rPr>
          <w:t>135.17</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7/10/08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5/21/08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7/30/08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9/3/08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Emergency After Notice ARC 8980B, IAB 8/11/10, effective 7/14/10]</w:t>
      </w:r>
    </w:p>
    <w:p>
      <w:pPr>
        <w:spacing w:before="0" w:after="0"/>
        <w:ind w:left="120"/>
        <w:jc w:val="center"/>
      </w:pPr>
      <w:r>
        <w:rPr>
          <w:rFonts w:ascii="Times New Roman" w:hAnsi="Times New Roman"/>
          <w:b w:val="false"/>
          <w:i w:val="false"/>
          <w:color w:val="000000"/>
          <w:sz w:val="21"/>
        </w:rPr>
        <w:t>[Filed ARC 5526C</w:t>
      </w:r>
      <w:r>
        <w:rPr>
          <w:rFonts w:ascii="Times New Roman" w:hAnsi="Times New Roman"/>
          <w:b w:val="false"/>
          <w:i w:val="false"/>
          <w:color w:val="000000"/>
          <w:sz w:val="21"/>
        </w:rPr>
        <w:t xml:space="preserve"> (Notice ARC 5270C, IAB 11/18/20)</w:t>
      </w:r>
      <w:r>
        <w:rPr>
          <w:rFonts w:ascii="Times New Roman" w:hAnsi="Times New Roman"/>
          <w:b w:val="false"/>
          <w:i w:val="false"/>
          <w:color w:val="000000"/>
          <w:sz w:val="21"/>
        </w:rPr>
        <w:t>, IAB 3/24/21, effective 4/28/21]</w:t>
      </w:r>
    </w:p>
    <w:p>
      <w:pPr>
        <w:spacing w:before="0" w:after="0"/>
        <w:ind w:left="120"/>
        <w:jc w:val="center"/>
      </w:pPr>
      <w:r>
        <w:rPr>
          <w:rFonts w:ascii="Times New Roman" w:hAnsi="Times New Roman"/>
          <w:b w:val="false"/>
          <w:i w:val="false"/>
          <w:color w:val="000000"/>
          <w:sz w:val="21"/>
        </w:rPr>
        <w:t>[Filed ARC 9321C</w:t>
      </w:r>
      <w:r>
        <w:rPr>
          <w:rFonts w:ascii="Times New Roman" w:hAnsi="Times New Roman"/>
          <w:b w:val="false"/>
          <w:i w:val="false"/>
          <w:color w:val="000000"/>
          <w:sz w:val="21"/>
        </w:rPr>
        <w:t xml:space="preserve"> (Notice ARC 8507C, IAB 12/11/24)</w:t>
      </w:r>
      <w:r>
        <w:rPr>
          <w:rFonts w:ascii="Times New Roman" w:hAnsi="Times New Roman"/>
          <w:b w:val="false"/>
          <w:i w:val="false"/>
          <w:color w:val="000000"/>
          <w:sz w:val="21"/>
        </w:rPr>
        <w:t>, IAB 5/28/25, effective 8/1/25]</w:t>
      </w:r>
    </w:p>
    <w:p>
      <w:pPr>
        <w:spacing w:before="0" w:after="0"/>
        <w:ind w:left="120"/>
        <w:jc w:val="center"/>
      </w:pPr>
      <w:r>
        <w:rPr>
          <w:rFonts w:ascii="Times New Roman" w:hAnsi="Times New Roman"/>
          <w:b w:val="false"/>
          <w:i w:val="false"/>
          <w:color w:val="000000"/>
          <w:sz w:val="21"/>
        </w:rPr>
        <w:t>[Editorial change: IAC Supplement 6/10/26]</w:t>
      </w:r>
    </w:p>
    <w:sectPr>
      <w:footerReference r:id="rId13"/>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37.102.pdf" Type="http://schemas.openxmlformats.org/officeDocument/2006/relationships/hyperlink" Id="rId5"/>
    <Relationship TargetMode="External" Target="https://www.legis.iowa.gov/docs/iac/rule/641.51.8.pdf" Type="http://schemas.openxmlformats.org/officeDocument/2006/relationships/hyperlink" Id="rId6"/>
    <Relationship TargetMode="External" Target="https://www.legis.iowa.gov/docs/iac/rule/641.51.8.pdf" Type="http://schemas.openxmlformats.org/officeDocument/2006/relationships/hyperlink" Id="rId7"/>
    <Relationship TargetMode="External" Target="https://www.legis.iowa.gov/docs/iac/rule/641.51.7.pdf" Type="http://schemas.openxmlformats.org/officeDocument/2006/relationships/hyperlink" Id="rId8"/>
    <Relationship TargetMode="External" Target="https://www.legis.iowa.gov/docs/iac/rule/641.51.3.pdf" Type="http://schemas.openxmlformats.org/officeDocument/2006/relationships/hyperlink" Id="rId9"/>
    <Relationship TargetMode="External" Target="https://www.legis.iowa.gov/docs/iac/rule/641.51.3.pdf" Type="http://schemas.openxmlformats.org/officeDocument/2006/relationships/hyperlink" Id="rId10"/>
    <Relationship TargetMode="External" Target="https://www.legis.iowa.gov/docs/ico/chapter/135.17.pdf" Type="http://schemas.openxmlformats.org/officeDocument/2006/relationships/hyperlink" Id="rId11"/>
    <Relationship TargetMode="External" Target="https://www.legis.iowa.gov/docs/ico/chapter/135.17.pdf" Type="http://schemas.openxmlformats.org/officeDocument/2006/relationships/hyperlink" Id="rId12"/>
    <Relationship Target="footer.xml" Type="http://schemas.openxmlformats.org/officeDocument/2006/relationships/footer" Id="rId13"/>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