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IOWA REGIONALIZED SYSTEM OF PERINATAL HEALTH CARE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641—150.1</w:t>
      </w:r>
      <w:r>
        <w:rPr>
          <w:rFonts w:ascii="Times New Roman" w:hAnsi="Times New Roman"/>
          <w:b/>
          <w:i w:val="false"/>
          <w:color w:val="000000"/>
          <w:sz w:val="22"/>
        </w:rPr>
        <w:t xml:space="preserve">(135) </w:t>
      </w:r>
      <w:r>
        <w:rPr>
          <w:rFonts w:ascii="Times New Roman" w:hAnsi="Times New Roman"/>
          <w:b/>
          <w:i w:val="false"/>
          <w:color w:val="000000"/>
          <w:sz w:val="22"/>
        </w:rPr>
        <w:t xml:space="preserve">Participation and designation. </w:t>
      </w:r>
      <w:r>
        <w:rPr>
          <w:rFonts w:ascii="Times New Roman" w:hAnsi="Times New Roman"/>
          <w:b w:val="false"/>
          <w:i w:val="false"/>
          <w:color w:val="000000"/>
          <w:sz w:val="22"/>
        </w:rPr>
        <w:t>Hospitals within the state must determine whether to participate in Iowa’s regionalized system of perinatal health care and will select the hospital’s level of participation in the regionalized system. A hospital having determined to participate in the regionalized system must comply with the rules appropriate to the levels of participation for maternal care and neonatal care selected by the hospital. Maternal levels of designation and neonatal levels of designation are evaluated separately, and a hospital may have a level of designation for maternal care that is different from the level of designation for neonatal care; however, a pregnant woman should be cared for at the hospital that best meets both her and her newborn infant’s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“Categorization”</w:t>
      </w:r>
      <w:r>
        <w:rPr>
          <w:rFonts w:ascii="Times New Roman" w:hAnsi="Times New Roman"/>
          <w:b w:val="false"/>
          <w:i w:val="false"/>
          <w:color w:val="000000"/>
          <w:sz w:val="22"/>
        </w:rPr>
        <w:t> </w:t>
      </w:r>
      <w:r>
        <w:rPr>
          <w:rFonts w:ascii="Times New Roman" w:hAnsi="Times New Roman"/>
          <w:b w:val="false"/>
          <w:i w:val="false"/>
          <w:color w:val="000000"/>
          <w:sz w:val="22"/>
        </w:rPr>
        <w:t>means a preliminary determination by the department that a hospital is capable of providing maternal care and neonatal care at Level I, Level II, Level III, or Level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verification”</w:t>
      </w:r>
      <w:r>
        <w:rPr>
          <w:rFonts w:ascii="Times New Roman" w:hAnsi="Times New Roman"/>
          <w:b w:val="false"/>
          <w:i w:val="false"/>
          <w:color w:val="000000"/>
          <w:sz w:val="22"/>
        </w:rPr>
        <w:t> </w:t>
      </w:r>
      <w:r>
        <w:rPr>
          <w:rFonts w:ascii="Times New Roman" w:hAnsi="Times New Roman"/>
          <w:b w:val="false"/>
          <w:i w:val="false"/>
          <w:color w:val="000000"/>
          <w:sz w:val="22"/>
        </w:rPr>
        <w:t>means a document awarded by the department that identifies a hospital’s level of maternal care and neonatal care at Level I, Level II, Level III, or Level IV and the term of verification at that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under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“Late preterm”</w:t>
      </w:r>
      <w:r>
        <w:rPr>
          <w:rFonts w:ascii="Times New Roman" w:hAnsi="Times New Roman"/>
          <w:b w:val="false"/>
          <w:i w:val="false"/>
          <w:color w:val="000000"/>
          <w:sz w:val="22"/>
        </w:rPr>
        <w:t> </w:t>
      </w:r>
      <w:r>
        <w:rPr>
          <w:rFonts w:ascii="Times New Roman" w:hAnsi="Times New Roman"/>
          <w:b w:val="false"/>
          <w:i w:val="false"/>
          <w:color w:val="000000"/>
          <w:sz w:val="22"/>
        </w:rPr>
        <w:t>means that a newborn infant is born between 34 0/7 and 36 6/7 weeks’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“Levels-of-care assessment tool”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“tool”</w:t>
      </w:r>
      <w:r>
        <w:rPr>
          <w:rFonts w:ascii="Times New Roman" w:hAnsi="Times New Roman"/>
          <w:b w:val="false"/>
          <w:i w:val="false"/>
          <w:color w:val="000000"/>
          <w:sz w:val="22"/>
        </w:rPr>
        <w:t> </w:t>
      </w:r>
      <w:r>
        <w:rPr>
          <w:rFonts w:ascii="Times New Roman" w:hAnsi="Times New Roman"/>
          <w:b w:val="false"/>
          <w:i w:val="false"/>
          <w:color w:val="000000"/>
          <w:sz w:val="22"/>
        </w:rPr>
        <w:t>means a tool to assess the maternal and neonatal risk-appropriate care, using the minimum information necessary to identify a hospital’s maternal level of care based on criteria by the American Congress of Obstetricians and Gynecologists/Society for Maternal-Fetal Medicine and a hospital’s neonatal level of care based on criteria by the American Academy of Pediatrics. The tool will be chosen by the department in consultation with the perinatal guidelines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“Neonate”</w:t>
      </w:r>
      <w:r>
        <w:rPr>
          <w:rFonts w:ascii="Times New Roman" w:hAnsi="Times New Roman"/>
          <w:b w:val="false"/>
          <w:i w:val="false"/>
          <w:color w:val="000000"/>
          <w:sz w:val="22"/>
        </w:rPr>
        <w:t> </w:t>
      </w:r>
      <w:r>
        <w:rPr>
          <w:rFonts w:ascii="Times New Roman" w:hAnsi="Times New Roman"/>
          <w:b w:val="false"/>
          <w:i w:val="false"/>
          <w:color w:val="000000"/>
          <w:sz w:val="22"/>
        </w:rPr>
        <w:t>means a newborn infant, up to 28 days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“On-site verification survey”</w:t>
      </w:r>
      <w:r>
        <w:rPr>
          <w:rFonts w:ascii="Times New Roman" w:hAnsi="Times New Roman"/>
          <w:b w:val="false"/>
          <w:i w:val="false"/>
          <w:color w:val="000000"/>
          <w:sz w:val="22"/>
        </w:rPr>
        <w:t> </w:t>
      </w:r>
      <w:r>
        <w:rPr>
          <w:rFonts w:ascii="Times New Roman" w:hAnsi="Times New Roman"/>
          <w:b w:val="false"/>
          <w:i w:val="false"/>
          <w:color w:val="000000"/>
          <w:sz w:val="22"/>
        </w:rPr>
        <w:t>means an on-site survey conducted by the department’s statewide perinatal care team based at the University of Iowa health care medical center or by a survey team of members (medical experts) contracted to assess a hospital’s ability to meet the level of designation selected by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“Perinatal”</w:t>
      </w:r>
      <w:r>
        <w:rPr>
          <w:rFonts w:ascii="Times New Roman" w:hAnsi="Times New Roman"/>
          <w:b w:val="false"/>
          <w:i w:val="false"/>
          <w:color w:val="000000"/>
          <w:sz w:val="22"/>
        </w:rPr>
        <w:t> </w:t>
      </w:r>
      <w:r>
        <w:rPr>
          <w:rFonts w:ascii="Times New Roman" w:hAnsi="Times New Roman"/>
          <w:b w:val="false"/>
          <w:i w:val="false"/>
          <w:color w:val="000000"/>
          <w:sz w:val="22"/>
        </w:rPr>
        <w:t>means the five months before and one month after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“Perinatal center”</w:t>
      </w:r>
      <w:r>
        <w:rPr>
          <w:rFonts w:ascii="Times New Roman" w:hAnsi="Times New Roman"/>
          <w:b w:val="false"/>
          <w:i w:val="false"/>
          <w:color w:val="000000"/>
          <w:sz w:val="22"/>
        </w:rPr>
        <w:t> </w:t>
      </w:r>
      <w:r>
        <w:rPr>
          <w:rFonts w:ascii="Times New Roman" w:hAnsi="Times New Roman"/>
          <w:b w:val="false"/>
          <w:i w:val="false"/>
          <w:color w:val="000000"/>
          <w:sz w:val="22"/>
        </w:rPr>
        <w:t>means a medical facility capable of providing complex obstetric, fetal and neonatal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“Prenatal”</w:t>
      </w:r>
      <w:r>
        <w:rPr>
          <w:rFonts w:ascii="Times New Roman" w:hAnsi="Times New Roman"/>
          <w:b w:val="false"/>
          <w:i w:val="false"/>
          <w:color w:val="000000"/>
          <w:sz w:val="22"/>
        </w:rPr>
        <w:t> </w:t>
      </w:r>
      <w:r>
        <w:rPr>
          <w:rFonts w:ascii="Times New Roman" w:hAnsi="Times New Roman"/>
          <w:b w:val="false"/>
          <w:i w:val="false"/>
          <w:color w:val="000000"/>
          <w:sz w:val="22"/>
        </w:rPr>
        <w:t>means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“Readily available”</w:t>
      </w:r>
      <w:r>
        <w:rPr>
          <w:rFonts w:ascii="Times New Roman" w:hAnsi="Times New Roman"/>
          <w:b w:val="false"/>
          <w:i w:val="false"/>
          <w:color w:val="000000"/>
          <w:sz w:val="22"/>
        </w:rPr>
        <w:t> </w:t>
      </w:r>
      <w:r>
        <w:rPr>
          <w:rFonts w:ascii="Times New Roman" w:hAnsi="Times New Roman"/>
          <w:b w:val="false"/>
          <w:i w:val="false"/>
          <w:color w:val="000000"/>
          <w:sz w:val="22"/>
        </w:rPr>
        <w:t>means on site or at a closely related institution by prearranged consultative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“Regionalized system of perinatal health care”</w:t>
      </w:r>
      <w:r>
        <w:rPr>
          <w:rFonts w:ascii="Times New Roman" w:hAnsi="Times New Roman"/>
          <w:b w:val="false"/>
          <w:i w:val="false"/>
          <w:color w:val="000000"/>
          <w:sz w:val="22"/>
        </w:rPr>
        <w:t> </w:t>
      </w:r>
      <w:r>
        <w:rPr>
          <w:rFonts w:ascii="Times New Roman" w:hAnsi="Times New Roman"/>
          <w:b w:val="false"/>
          <w:i w:val="false"/>
          <w:color w:val="000000"/>
          <w:sz w:val="22"/>
        </w:rPr>
        <w:t>means the department’s program for designating regional perinatal health care services at a verified level of care, based on a hospital’s functional capabilities. Levels of care designations are stratified in an increasing order of intensity and complexity for both maternal health care and neonatal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“Regionalized system of perinatal health care coordinator”</w:t>
      </w:r>
      <w:r>
        <w:rPr>
          <w:rFonts w:ascii="Times New Roman" w:hAnsi="Times New Roman"/>
          <w:b w:val="false"/>
          <w:i w:val="false"/>
          <w:color w:val="000000"/>
          <w:sz w:val="22"/>
        </w:rPr>
        <w:t> </w:t>
      </w:r>
      <w:r>
        <w:rPr>
          <w:rFonts w:ascii="Times New Roman" w:hAnsi="Times New Roman"/>
          <w:b w:val="false"/>
          <w:i w:val="false"/>
          <w:color w:val="000000"/>
          <w:sz w:val="22"/>
        </w:rPr>
        <w:t>means the department’s program manager for the regionalized system of perinatal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“Respiratory distress”</w:t>
      </w:r>
      <w:r>
        <w:rPr>
          <w:rFonts w:ascii="Times New Roman" w:hAnsi="Times New Roman"/>
          <w:b w:val="false"/>
          <w:i w:val="false"/>
          <w:color w:val="000000"/>
          <w:sz w:val="22"/>
        </w:rPr>
        <w:t> </w:t>
      </w:r>
      <w:r>
        <w:rPr>
          <w:rFonts w:ascii="Times New Roman" w:hAnsi="Times New Roman"/>
          <w:b w:val="false"/>
          <w:i w:val="false"/>
          <w:color w:val="000000"/>
          <w:sz w:val="22"/>
        </w:rPr>
        <w:t>means tachypnea (respiratory rate of 60 or more per minute), grunting, tugging, retracting, nasal flaring, or cyanosis. Any or all of these may constitute respiratory distress in a neonate.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“Reverification”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of periodic review, conducted at least every three years, to certify that a hospital has maintained its designated level of care in accordance with criteria established under these rules for hospitals that are participating in the regionalized system of perinatal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“Statewide perinatal care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consisting of the regionalized system of perinatal health care coordinator, the statewide perinatal care team contracted by the department, and the regionalized system of perinatal health care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“Statewide perinatal care team”</w:t>
      </w:r>
      <w:r>
        <w:rPr>
          <w:rFonts w:ascii="Times New Roman" w:hAnsi="Times New Roman"/>
          <w:b w:val="false"/>
          <w:i w:val="false"/>
          <w:color w:val="000000"/>
          <w:sz w:val="22"/>
        </w:rPr>
        <w:t> </w:t>
      </w:r>
      <w:r>
        <w:rPr>
          <w:rFonts w:ascii="Times New Roman" w:hAnsi="Times New Roman"/>
          <w:b w:val="false"/>
          <w:i w:val="false"/>
          <w:color w:val="000000"/>
          <w:sz w:val="22"/>
        </w:rPr>
        <w:t>means the educational team based at the University of Iowa health care medical center and contracted by the department to support the regionalized system of perinatal health care and to provide services to decrease perinatal morbidity and mortality.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“Verification”</w:t>
      </w:r>
      <w:r>
        <w:rPr>
          <w:rFonts w:ascii="Times New Roman" w:hAnsi="Times New Roman"/>
          <w:b w:val="false"/>
          <w:i w:val="false"/>
          <w:color w:val="000000"/>
          <w:sz w:val="22"/>
        </w:rPr>
        <w:t> </w:t>
      </w:r>
      <w:r>
        <w:rPr>
          <w:rFonts w:ascii="Times New Roman" w:hAnsi="Times New Roman"/>
          <w:b w:val="false"/>
          <w:i w:val="false"/>
          <w:color w:val="000000"/>
          <w:sz w:val="22"/>
        </w:rPr>
        <w:t>means a process by which the department certifies a hospital’s capacity to provide perinatal care in accordance with criteria established under these rules for hospitals that are participating in the regionalized system of perinatal health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641—150.3</w:t>
      </w:r>
      <w:r>
        <w:rPr>
          <w:rFonts w:ascii="Times New Roman" w:hAnsi="Times New Roman"/>
          <w:b/>
          <w:i w:val="false"/>
          <w:color w:val="000000"/>
          <w:sz w:val="22"/>
        </w:rPr>
        <w:t xml:space="preserve">(135) </w:t>
      </w:r>
      <w:r>
        <w:rPr>
          <w:rFonts w:ascii="Times New Roman" w:hAnsi="Times New Roman"/>
          <w:b/>
          <w:i w:val="false"/>
          <w:color w:val="000000"/>
          <w:sz w:val="22"/>
        </w:rPr>
        <w:t xml:space="preserve">Duties of statewide perinatal care team. </w:t>
      </w:r>
      <w:r>
        <w:rPr>
          <w:rFonts w:ascii="Times New Roman" w:hAnsi="Times New Roman"/>
          <w:b w:val="false"/>
          <w:i w:val="false"/>
          <w:color w:val="000000"/>
          <w:sz w:val="22"/>
        </w:rPr>
        <w:t>The team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Promote evidence-based and evidence-informed care of pregnant women and newborns.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education and consultation to regional and primary providers of perinatal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chart review to assess quality of care provided and additional education required.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Promote change in practice when needed through sharing best practice ideas, policies and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Promote maternal-fetal transfer if delivery of an at-risk infant or mother is anticipated and a higher level of care is anticipated.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on-site verification to determine a hospital’s ability to meet its level-of-care designation.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641—150.4</w:t>
      </w:r>
      <w:r>
        <w:rPr>
          <w:rFonts w:ascii="Times New Roman" w:hAnsi="Times New Roman"/>
          <w:b/>
          <w:i w:val="false"/>
          <w:color w:val="000000"/>
          <w:sz w:val="22"/>
        </w:rPr>
        <w:t xml:space="preserve">(135)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Certify a hospital’s capacity to provide perinatal health care in accordance with criteria established under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technical assistance to the hospitals that choose to participate.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Review the submitted levels-of-care assessment tool from all participating hospitals.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Conduct or coordinate the on-site verification of determined levels of care for maternal and neonatal care hospitals designated as Level I, Level II, Level III and Level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641—150.5</w:t>
      </w:r>
      <w:r>
        <w:rPr>
          <w:rFonts w:ascii="Times New Roman" w:hAnsi="Times New Roman"/>
          <w:b/>
          <w:i w:val="false"/>
          <w:color w:val="000000"/>
          <w:sz w:val="22"/>
        </w:rPr>
        <w:t xml:space="preserve">(135) </w:t>
      </w:r>
      <w:r>
        <w:rPr>
          <w:rFonts w:ascii="Times New Roman" w:hAnsi="Times New Roman"/>
          <w:b/>
          <w:i w:val="false"/>
          <w:color w:val="000000"/>
          <w:sz w:val="22"/>
        </w:rPr>
        <w:t xml:space="preserve">Maternal and neonatal levels of care—categorization and verification. </w:t>
      </w:r>
      <w:r>
        <w:rPr>
          <w:rFonts w:ascii="Times New Roman" w:hAnsi="Times New Roman"/>
          <w:b w:val="false"/>
          <w:i w:val="false"/>
          <w:color w:val="000000"/>
          <w:sz w:val="22"/>
        </w:rPr>
        <w:t>Categorization and verification of hospitals participating in Iowa’s regionalized system of perinatal health care will be made by the department based on national recommendations from the American Academy of Pediatrics and the American Congress of Obstetricians and Gynecologists.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initial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verification may be submitted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hospital with a perinatal service is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hospital is reopening after a previously inactive obstetrical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hospital requests a change to a higher-level designation in maternal care or neonatal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hospital requesting an initial verification may obtain application materials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from a hospital that is requesting to change to a higher level of maternal or neonatal care, the department will request and review copies of the results of the last site visit to the hospital by the statewide perinatal team or request a site visit. The results of the site visit along with the application will be shared with the statewide perinatal team and any clinical experts appointed by the department to determine if all requirements are met. The recommendations will be sent to the department, which will notify the hospital if its application is approved or denied. If the application is denied, the applicant will be informed of the applicant’s right to appeal the department’s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 hospital that has previously participated in the regionalized system of perinatal health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hospital chooses to continue its participation, the hospital must select the levels for maternal care and neonatal care appropriate for the hospital’s capacity to provide perinatal health care in accordance with the criteria outlined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maintain continuous participation in the regionalized system of perinatal health care, a hospital must complete the levels-of-care assessment tool and an attestation statement. These can be obtained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set dates when each hospital’s certification of verification will expire based on the statewide perinatal health care team’s site visit schedule and the level of care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150.5(3)</w:t>
      </w:r>
      <w:r>
        <w:rPr>
          <w:rFonts w:ascii="Times New Roman" w:hAnsi="Times New Roman"/>
          <w:b w:val="false"/>
          <w:i w:val="false"/>
          <w:color w:val="000000"/>
          <w:sz w:val="22"/>
        </w:rPr>
        <w:t> </w:t>
      </w:r>
      <w:r>
        <w:rPr>
          <w:rFonts w:ascii="Times New Roman" w:hAnsi="Times New Roman"/>
          <w:b w:val="false"/>
          <w:i/>
          <w:color w:val="000000"/>
          <w:sz w:val="22"/>
        </w:rPr>
        <w:t xml:space="preserve">Reverification of level designation. </w:t>
      </w:r>
      <w:r>
        <w:rPr>
          <w:rFonts w:ascii="Times New Roman" w:hAnsi="Times New Roman"/>
          <w:b w:val="false"/>
          <w:i w:val="false"/>
          <w:color w:val="000000"/>
          <w:sz w:val="22"/>
        </w:rPr>
        <w:t>The levels-of-care assessment tool will be used for all reverifications. The process of reverification of a hospital participating in the regionalized system of perinatal health care will take place once every six years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Reverification of a Level I, Level II or Level III maternal care or neonatal care hospital will be completed through use of the levels-of-care assessment tool and an on-site reverification visit. A hospital must complete and return the levels-of-care assessment tool to the department at least 120 days before the hospital’s certification is due to expire. The department will ensure that arrangements are made for the on-site reverification visit. Level II and Level III hospitals may utilize one of two on-site reverification visit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review conducted by the statewide perinatal care team,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review by an independent out-of-state team identified by the hospital, approved by the department and paid for by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Reverification of a Level IV maternal care and neonatal care hospital will be completed through the same process as that for a  Level I, Level II or Level III maternal care or neonatal care hospital except that the on-site reverification team will consist of an out-of-state team identified by the hospital and approved by the department. The team will include, at a minimum, a maternal-fetal specialist, a neonatologist, an obstetrical nurse and a neonatal nurse. The Level IV hospital will pay the expense of the review team. All department staff and staff contracted by the department involved in the on-site reverification process will sign a confidentiality statement that will be kept on file at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Reverification shall not be construed to imply any guarantee on the part of the department as to the level of perinatal health care services available at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Hospital reverification of the level of care is valid for a period of six years from the effective date unless otherwise specified on the certificate of verification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part of the reverification and renewal process, the department or a designated survey team may conduct periodic on-site reviews of the services of the maternal care and neonatal care hospitals, including chart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150.5(4)</w:t>
      </w:r>
      <w:r>
        <w:rPr>
          <w:rFonts w:ascii="Times New Roman" w:hAnsi="Times New Roman"/>
          <w:b w:val="false"/>
          <w:i w:val="false"/>
          <w:color w:val="000000"/>
          <w:sz w:val="22"/>
        </w:rPr>
        <w:t> </w:t>
      </w:r>
      <w:r>
        <w:rPr>
          <w:rFonts w:ascii="Times New Roman" w:hAnsi="Times New Roman"/>
          <w:b w:val="false"/>
          <w:i/>
          <w:color w:val="000000"/>
          <w:sz w:val="22"/>
        </w:rPr>
        <w:t xml:space="preserve">Level designation maintenance, waiver and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hospital that is unable to maintain its designated level of care will notify the department, in writing, within 60 days of the change in capacity to meet the designated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grant a waiver from the requirements of rules adopted under this chapter for any hospital participating in the regionalized system of perinatal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Proceedings, records, and reports developed pursuant to this chapter are confidential pursuant to Iowa Code section </w:t>
      </w:r>
      <w:hyperlink r:id="rId6">
        <w:r>
          <w:rPr>
            <w:rStyle w:val="Hyperlink"/>
            <w:rFonts w:ascii="Times New Roman" w:hAnsi="Times New Roman"/>
            <w:b w:val="false"/>
            <w:i w:val="false"/>
            <w:color w:val="000000"/>
            <w:sz w:val="22"/>
          </w:rPr>
          <w:t>135.11(22)</w:t>
        </w:r>
      </w:hyperlink>
      <w:r>
        <w:rPr>
          <w:rFonts w:ascii="Times New Roman" w:hAnsi="Times New Roman"/>
          <w:b w:val="false"/>
          <w:i w:val="false"/>
          <w:color w:val="000000"/>
          <w:sz w:val="22"/>
        </w:rPr>
        <w:t xml:space="preserve"> and constitute peer review records under Iowa Code section </w:t>
      </w:r>
      <w:hyperlink r:id="rId7">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and are not subject to discovery, subpoena, or other means of legal compulsion for their release to a person other than the affected hospital, and are not admissible in evidence in a judicial or administrative proceeding other than a proceeding involving verification of the participating hospital.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641—150.6</w:t>
      </w:r>
      <w:r>
        <w:rPr>
          <w:rFonts w:ascii="Times New Roman" w:hAnsi="Times New Roman"/>
          <w:b/>
          <w:i w:val="false"/>
          <w:color w:val="000000"/>
          <w:sz w:val="22"/>
        </w:rPr>
        <w:t xml:space="preserve">(135) </w:t>
      </w:r>
      <w:r>
        <w:rPr>
          <w:rFonts w:ascii="Times New Roman" w:hAnsi="Times New Roman"/>
          <w:b/>
          <w:i w:val="false"/>
          <w:color w:val="000000"/>
          <w:sz w:val="22"/>
        </w:rPr>
        <w:t xml:space="preserve">Levels of maternal care. </w:t>
      </w:r>
      <w:r>
        <w:rPr>
          <w:rFonts w:ascii="Times New Roman" w:hAnsi="Times New Roman"/>
          <w:b w:val="false"/>
          <w:i w:val="false"/>
          <w:color w:val="000000"/>
          <w:sz w:val="22"/>
        </w:rPr>
        <w:t>The levels of maternal care include basic obstetrical care Level I, specialty care Level II, subspecialty care Level III and regional perinatal health care Level IV. The levels reﬂect the overall evidence for risk-appropriate care in a hospital through the availability of appropriate personnel, physical space, equipment, technology, and organization. Each level reﬂects the minimal capabilities, provider type and functional criteria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150.6(1)</w:t>
      </w:r>
      <w:r>
        <w:rPr>
          <w:rFonts w:ascii="Times New Roman" w:hAnsi="Times New Roman"/>
          <w:b w:val="false"/>
          <w:i w:val="false"/>
          <w:color w:val="000000"/>
          <w:sz w:val="22"/>
        </w:rPr>
        <w:t> </w:t>
      </w:r>
      <w:r>
        <w:rPr>
          <w:rFonts w:ascii="Times New Roman" w:hAnsi="Times New Roman"/>
          <w:b w:val="false"/>
          <w:i/>
          <w:color w:val="000000"/>
          <w:sz w:val="22"/>
        </w:rPr>
        <w:t xml:space="preserve">Level I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basic obstetrical care. </w:t>
      </w:r>
      <w:r>
        <w:rPr>
          <w:rFonts w:ascii="Times New Roman" w:hAnsi="Times New Roman"/>
          <w:b w:val="false"/>
          <w:i w:val="false"/>
          <w:color w:val="000000"/>
          <w:sz w:val="22"/>
        </w:rPr>
        <w:t>A Level I maternal care hospital provides care to women who are low risk and are expected to have an uncomplicated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A Level I maternal care hospital has the following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perform routine intrapartum and postpartum care that is anticipated to be uncomplicated. Care of uncomplicated pregnancies includes the ability to detect, stabilize and initiate management of unanticipated maternal, fetal or neonatal problems that occur during the antepartum, intrapartum, or postpartum period until the patient can be transferred to a facility that provides specialty maternal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begin an emergency cesarean delivery within a time interval that best incorporates maternal and fetal risks and benefits with the provision of emergency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A Level 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Maternity care providers, including certified nurse-midwives, family practice physicians, or obstetrician-gynecologists, available to attend all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birth attended by at least two professionals, including the primary maternal care provider and a person competent to provide neonatal resuscitation and postnatal care to stabilize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Adequate numbers of registered nurses available who have completed orientation and demonstrated competence in the care of obstetric patients, including women and fetuses, consistent with Level I care criteria and who are able to stabilize and transfer high-risk women and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Nursing leadership with expertise in perinatal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provider with privileges to perform an emergency cesarean delivery, available to attend all deliveries. The provider may be a general surgeon, an obstetrician-gynecologist, or a family practice physician with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provider of anesthesia services available to provide labor analgesia and surgical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Support services include but are not limited to access to obstetric ultrasonography, laboratory testing, and blood bank supplies at all times. A Level I maternal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protocols and capabilities in place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Massive transfusion,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release of blood products (before full compatibility testing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of multiple component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optimal care of all pregnant women by having formal transfer plans established in partnership with a higher-level receiving hospital. These plans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Risk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conditions necessitating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and transfer,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reliable, accurate, and comprehensive communication system between the participating hospital and the transport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education and quality improvement programs to maximize patient safety, provide such programs through collaboration with facilities with higher levels of care that receive transfers,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data collection, storage and retrieval to support quality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150.6(2)</w:t>
      </w:r>
      <w:r>
        <w:rPr>
          <w:rFonts w:ascii="Times New Roman" w:hAnsi="Times New Roman"/>
          <w:b w:val="false"/>
          <w:i w:val="false"/>
          <w:color w:val="000000"/>
          <w:sz w:val="22"/>
        </w:rPr>
        <w:t> </w:t>
      </w:r>
      <w:r>
        <w:rPr>
          <w:rFonts w:ascii="Times New Roman" w:hAnsi="Times New Roman"/>
          <w:b w:val="false"/>
          <w:i/>
          <w:color w:val="000000"/>
          <w:sz w:val="22"/>
        </w:rPr>
        <w:t xml:space="preserve">Level II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specialty care. </w:t>
      </w:r>
      <w:r>
        <w:rPr>
          <w:rFonts w:ascii="Times New Roman" w:hAnsi="Times New Roman"/>
          <w:b w:val="false"/>
          <w:i w:val="false"/>
          <w:color w:val="000000"/>
          <w:sz w:val="22"/>
        </w:rPr>
        <w:t>In addition to meeting the criteria of a Level I maternal care hospital, a Level II maternal care hospital provides care of appropriate high-risk pregnant women, both those directly admitted to the hospital and those transferred from another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In addition to having the capabilities of a Level I maternal care hospital, a Level II maternal care hospital has the following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infrastructure for continuous availability of adequate numbers of registered nurses who have demonstrated competence in the care of obstetric patients (women and fetuses).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Orientation and demonstrated competence consistent with Level II care criteria and the capability to stabilize and transfer high-risk women and newborns who exceed Level II 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In addition to meeting the health care provider requirements of a Level I maternal care hospital, a Level 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Health care providers, including certified nurse-midwives or family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leaders and staff with formal training and experience in the provision of perinatal nursing care who can coordinate with respective neonatal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attending obstetrician-gynecologist available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board-certified or board-eligible obstetrician-gynecologist with special interest and experience in obstetric care as the director of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Access to a maternal-fetal medicine subspecialist for consultation, available on site, by telephone, or by telemedicine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provider of anesthesia services available at all times to provide labor analgesia and surgical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board-certified or board-eligible anesthesiologist with special training or experience in obstetric anesthesia, available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Medical and surgical consultants available to stabilize obstetric patients who have been directly admitted to the facility or transferred from other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In addition to meeting the support services requirements of a Level I maternal care hospital, a Level 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Computed tomography scan and, ideally, magnetic resonance imaging with interpretation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Basic ultrasonographic imaging services for maternal and fetal assessment at all times, either in house or on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 equipment needed to accommodate the care and services needed for obese women. In addition, based on the patient’s BMI and other risk factors, a consultation with an obstetrician-gynecologist or a maternal fetal medicine specialist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to provide high-risk obstetrical care, but efforts should be made to transfer women whose newborns are likely to need a higher level of care than a Level II maternal care hospital can provide, or when the pregnancy has risk factors that require the consultation or care of a maternal-fetal medicine specialist.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150.6(3)</w:t>
      </w:r>
      <w:r>
        <w:rPr>
          <w:rFonts w:ascii="Times New Roman" w:hAnsi="Times New Roman"/>
          <w:b w:val="false"/>
          <w:i w:val="false"/>
          <w:color w:val="000000"/>
          <w:sz w:val="22"/>
        </w:rPr>
        <w:t> </w:t>
      </w:r>
      <w:r>
        <w:rPr>
          <w:rFonts w:ascii="Times New Roman" w:hAnsi="Times New Roman"/>
          <w:b w:val="false"/>
          <w:i/>
          <w:color w:val="000000"/>
          <w:sz w:val="22"/>
        </w:rPr>
        <w:t xml:space="preserve">Level III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care. </w:t>
      </w:r>
      <w:r>
        <w:rPr>
          <w:rFonts w:ascii="Times New Roman" w:hAnsi="Times New Roman"/>
          <w:b w:val="false"/>
          <w:i w:val="false"/>
          <w:color w:val="000000"/>
          <w:sz w:val="22"/>
        </w:rPr>
        <w:t>A Level III maternal care hospital provides care to women that includes all Level I and Level II services and has subspecialists available on site, by telephone, or by telemedicine to assist in providing care for more complex maternal and fetal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A Level III maternal care hospital functions as the regional perinatal health care center for some areas of Iowa if there are no Level IV maternal care hospitals available. In these areas, a Level III maternal care hospital will be responsible for the leadership; facilitation of transport and referral; educational outreach; and data collection, storage and retrieval to support quality improvement. Designation of Level III maternal care hospital should be based on the demonstrated experience and capability of the facility to provide comprehensive management of severe maternal and fetal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In addition to meeting the health care provider requirements of a Level II maternal care hospital, a Level III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obstetrician-gynecologist with inpatient privileges, available on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maternal-fetal medicine subspecialist with inpatient privileges, available at all times, either on site, by telephone, or by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director of the maternal-fetal medicine service who is a board-certified or board-eligible maternal-fetal medicine subspecialist.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board-certified or board-eligible obstetrician-gynecologist with special interest and experience in obstetric care directing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provider of anesthesia services available at all times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board-certified or board-eligible anesthesiologist with special training or experience in obstetric anesthesia who is in charge of obstetric 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full complement of subspecialists, available for inpatient consultations, including subspecialists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Infectious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Hematology,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Neurology,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Neonatology.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Nursing leaders and adequate numbers of registered nurses who have completed orientation and demonstrated competence in the care of obstetric patients (women and fetuses) consistent with Level III care criteria, including the transfer of high-risk women who exceed Level III care criteria, and who have special training and experience in the management of women with complex maternal illnesses and obstetric complications. Nursing personnel will be continuously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In addition to meeting the support services requirements of a Level II maternal care hospital, a Level III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on-site intensive care unit to accept 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Critical care providers on site to actively collaborate with maternal-fetal specialists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and personnel with expertise available on site to ventilate and monitor women in the labor and delivery unit until they can be safely transferred to the intensive care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to provide the following imaging services, with interpretation available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Basic interventional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Maternal echocardiography,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Nuclear medicine imaging.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ability to perform detailed obstetric ultrasonography and fetal assessment, including Doppler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150.6(4)</w:t>
      </w:r>
      <w:r>
        <w:rPr>
          <w:rFonts w:ascii="Times New Roman" w:hAnsi="Times New Roman"/>
          <w:b w:val="false"/>
          <w:i w:val="false"/>
          <w:color w:val="000000"/>
          <w:sz w:val="22"/>
        </w:rPr>
        <w:t> </w:t>
      </w:r>
      <w:r>
        <w:rPr>
          <w:rFonts w:ascii="Times New Roman" w:hAnsi="Times New Roman"/>
          <w:b w:val="false"/>
          <w:i/>
          <w:color w:val="000000"/>
          <w:sz w:val="22"/>
        </w:rPr>
        <w:t xml:space="preserve">Level IV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services as a regional perinatal health care center. </w:t>
      </w:r>
      <w:r>
        <w:rPr>
          <w:rFonts w:ascii="Times New Roman" w:hAnsi="Times New Roman"/>
          <w:b w:val="false"/>
          <w:i w:val="false"/>
          <w:color w:val="000000"/>
          <w:sz w:val="22"/>
        </w:rPr>
        <w:t>In addition to meeting the requirements for a Level III maternal care hospital, a Level IV maternal care hospital provides care to women with additional requirements and has considerable experience in the care of the most complex and critically ill pregnant women throughout antepartum, intrapartum, and postpartum care. The particular specialty of fetal surgery, advanced neurosurgery, transplant, and advanced cardiovascular capabilities may not all be available at an individual Level IV maternal care hospital. In some cases, specific advanced care will require care coordination to the Level IV maternal care hospital by availability of specific expertise, including but not limited to fetal surgery, advanced neurosurgery, transplant, and advanced cardiovascular capabilities. Each hospital will have a clear understanding of the categories of perinatal patients who can be managed appropriately in the local hospital and those who must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Although Level III and Level IV maternal care hospitals may seem to overlap, a Level IV maternal care hospital is distinct from a Level III maternal care hospital in the approach to the care of pregnant women and women in the postpartum period with complex and critical illnesses. In addition to having an intensive care unit on site for obstetric patients, a Level IV maternal care hospital must have evidence of a maternal-fetal medicine care team that has the expertise to assume responsibility for pregnant women and women in the postpartum period who are in critical condition or have complex medical conditions. The maternal-fetal medicine team collaborates actively in the co-management of all obstetric patients who require critical care and intensive care unit services, including co-management of intensive care unit-admitted obstetric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In addition to meeting the health care provider requirements of a Level III maternal care hospital, a Level IV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maternal-fetal medicine team member with full privileges, available at all times for on-site consultation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board-certified maternal-fetal medicine subspecialist with expertise in critical care obstetrics to lead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maternal-fetal medicine team with expertise in critical care at the physician level, nursing level, and ancillary services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Institutional support for the routine involvement of a maternal-fetal medicine care team with the critical care units and specialists. A key principle of caring for critically ill pregnant and peripartum women is the hospital’s recognition of the need for seamless communication between maternal-fetal medicine subspecialists and other subspecialists in the planning and facilitation of care for women with the most high-risk complications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commitment to having physician and nursing leaders with expertise in maternal intensive and critical care, as well as adequate numbers of available registered nurses in a Level IV maternal care hospital who have experience in the care of women with complex medical illnesses and obstetric complications; this experience includes completed orientation and demonstrated competence in the care of obstetric patients (women and fetuses) consistent with Level IV maternal 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director of obstetric services who is a board-certified maternal-fetal medicine subspecialist or a board-certified obstetrician-gynecologist with expertise in critical care obstetrics.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provider of anesthesia services available on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board-certified anesthesiologist with special training or experience in obstetric anesthesia who is in charge of obstetric 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Adult medical and surgical specialty and subspecialty consultants, a minimum of those listed for a Level III maternal care hospital, available on site at all times to collaborate with the maternal-fetal medicine care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In addition to meeting the support services requirements of a Level III maternal care hospital, a Level IV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capability for on-site medical and surgical care of complex maternal conditions (e.g., congenital maternal cardiac lesions, vascular injuries, neurosurgical emergencies, and transplants) with the availability of critical (or intensive) care unit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Perinatal system leadership, including facilitation of maternal referral and transport, outreach education for facilities and health care providers in the region and analysis and evaluation of regional data, including perinatal complications, outcomes and quality improvement.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641—150.7</w:t>
      </w:r>
      <w:r>
        <w:rPr>
          <w:rFonts w:ascii="Times New Roman" w:hAnsi="Times New Roman"/>
          <w:b/>
          <w:i w:val="false"/>
          <w:color w:val="000000"/>
          <w:sz w:val="22"/>
        </w:rPr>
        <w:t xml:space="preserve">(135) </w:t>
      </w:r>
      <w:r>
        <w:rPr>
          <w:rFonts w:ascii="Times New Roman" w:hAnsi="Times New Roman"/>
          <w:b/>
          <w:i w:val="false"/>
          <w:color w:val="000000"/>
          <w:sz w:val="22"/>
        </w:rPr>
        <w:t xml:space="preserve">Maternal-fetal transport—all levels. </w:t>
      </w:r>
      <w:r>
        <w:rPr>
          <w:rFonts w:ascii="Times New Roman" w:hAnsi="Times New Roman"/>
          <w:b w:val="false"/>
          <w:i w:val="false"/>
          <w:color w:val="000000"/>
          <w:sz w:val="22"/>
        </w:rPr>
        <w:t>Maternal-fetal transport is an essential component of perinatal care. A hospital participating in the regionalized system of perinatal health care must be familiar with its own resources and capabilities in dealing with obstetrical and neonatal complications. In most instances, maternal-fetal transport is preferable to neonatal transport. Each hospital, when transporting or accepting a transport, needs a system in place to facilitate a smooth transition of care in the most expeditious manner possible. The majority of maternal-fetal transports can be carried out by ground transportation. It is important for ambulance services to be equipped for maternal-fetal transport and have appropriately trained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641—150.8</w:t>
      </w:r>
      <w:r>
        <w:rPr>
          <w:rFonts w:ascii="Times New Roman" w:hAnsi="Times New Roman"/>
          <w:b/>
          <w:i w:val="false"/>
          <w:color w:val="000000"/>
          <w:sz w:val="22"/>
        </w:rPr>
        <w:t xml:space="preserve">(135) </w:t>
      </w:r>
      <w:r>
        <w:rPr>
          <w:rFonts w:ascii="Times New Roman" w:hAnsi="Times New Roman"/>
          <w:b/>
          <w:i w:val="false"/>
          <w:color w:val="000000"/>
          <w:sz w:val="22"/>
        </w:rPr>
        <w:t xml:space="preserve">Levels of neonatal care. </w:t>
      </w:r>
      <w:r>
        <w:rPr>
          <w:rFonts w:ascii="Times New Roman" w:hAnsi="Times New Roman"/>
          <w:b w:val="false"/>
          <w:i w:val="false"/>
          <w:color w:val="000000"/>
          <w:sz w:val="22"/>
        </w:rPr>
        <w:t>The levels of neonatal care include basic neonatal care Level I, specialty care Level II, and subspecialty intensive care Level III and Level IV. The levels reﬂect the overall evidence for risk-appropriate care through the availability of appropriate functional criteria, physical facilities, medical and nursing personnel, outreach education, allied health personnel and services, infection control, newborn or neonatal safety, neonatal transport and quality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150.8(1)</w:t>
      </w:r>
      <w:r>
        <w:rPr>
          <w:rFonts w:ascii="Times New Roman" w:hAnsi="Times New Roman"/>
          <w:b w:val="false"/>
          <w:i w:val="false"/>
          <w:color w:val="000000"/>
          <w:sz w:val="22"/>
        </w:rPr>
        <w:t> </w:t>
      </w:r>
      <w:r>
        <w:rPr>
          <w:rFonts w:ascii="Times New Roman" w:hAnsi="Times New Roman"/>
          <w:b w:val="false"/>
          <w:i/>
          <w:color w:val="000000"/>
          <w:sz w:val="22"/>
        </w:rPr>
        <w:t xml:space="preserve">Level 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basic neonatal care. </w:t>
      </w:r>
      <w:r>
        <w:rPr>
          <w:rFonts w:ascii="Times New Roman" w:hAnsi="Times New Roman"/>
          <w:b w:val="false"/>
          <w:i w:val="false"/>
          <w:color w:val="000000"/>
          <w:sz w:val="22"/>
        </w:rPr>
        <w:t>A Level I neonatal care hospital provides a basic level of care to neonates without complications. A Level I neonatal care hospital has the following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provide neonatal resuscitation at every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evaluate and provide postnatal care to stable term newborn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stabilize and provide care for infants born at 35 to 37 weeks’ gestation who remain physiologically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stabilize newborn infants who are ill and those born at less than 35 weeks’ gestation until transfer to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provide leadership in early risk identification before and after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seek consultation or referral for high-risk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provide public and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A Level I neonatal care hospital has a family-centered philosophy. Parents have reasonable access to their newborns 24 hours a day within all functional units and are encouraged to participate in the care of their newborns. Generally, a newborn can be with its parents in the mother’s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A Level I neonatal care hospital will maintain a nursery for normal-term or late preterm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At a Level I neonatal care hospital, neonatal care is under the supervision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pediatrician,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family medicine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advanced registered nurse practitioner,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At a Level I neonatal care hospital, a registered nurse assigned to the neonatal service has nursing orientation to and demonstrates competency in the care of a neonate.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 neonatal care hospital will assume an active role in the development and coordination of wellness and preventive programs concerning neonatal and child health at the community level, including parenting, breastfeeding, and cessation of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A Level I neonatal care hospital will have available, at a minimum, the following allied health personnel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Dietitian with knowledge of maternal and neonatal nutrition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Bioengineer-safety and environmental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Pathology,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Chaplain, spiritual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Level I neonatal care hospital will establish written policies and procedures for assessing the health of personnel assigned to the perinatal care services and of those who have significant contact with the newborn. The policies and procedures will include restricting contact with patients when necessary and screening per department recommendations for health care providers. Routine culturing of specimens obtained from personnel is not useful, although selective culturing may be of value when a pattern of infection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special or separate isolation facility is required for neonates born at home or in transit to the hospital. Detailed descriptions of the isolation categories and requirements will be available in each hospital’s infection control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Newborn safety. </w:t>
      </w:r>
      <w:r>
        <w:rPr>
          <w:rFonts w:ascii="Times New Roman" w:hAnsi="Times New Roman"/>
          <w:b w:val="false"/>
          <w:i w:val="false"/>
          <w:color w:val="000000"/>
          <w:sz w:val="22"/>
        </w:rPr>
        <w:t>At a Level I neonatal care hospital, the protection of newborns is the responsibility of all personnel in the neonatal care hospital. Newborns will always be within the sight and supervision of hospital staff, the mother, or other family members or friends designated by the mother. Each neonatal care hospital has a policy established that addresses strategies to promote newborn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150.8(2)</w:t>
      </w:r>
      <w:r>
        <w:rPr>
          <w:rFonts w:ascii="Times New Roman" w:hAnsi="Times New Roman"/>
          <w:b w:val="false"/>
          <w:i w:val="false"/>
          <w:color w:val="000000"/>
          <w:sz w:val="22"/>
        </w:rPr>
        <w:t> </w:t>
      </w:r>
      <w:r>
        <w:rPr>
          <w:rFonts w:ascii="Times New Roman" w:hAnsi="Times New Roman"/>
          <w:b w:val="false"/>
          <w:i/>
          <w:color w:val="000000"/>
          <w:sz w:val="22"/>
        </w:rPr>
        <w:t xml:space="preserve">Level II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specialty care. </w:t>
      </w:r>
      <w:r>
        <w:rPr>
          <w:rFonts w:ascii="Times New Roman" w:hAnsi="Times New Roman"/>
          <w:b w:val="false"/>
          <w:i w:val="false"/>
          <w:color w:val="000000"/>
          <w:sz w:val="22"/>
        </w:rPr>
        <w:t>In addition to meeting the requirements for care and services as a Level I neonatal care hospital, a Level 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management of certain high-risk neonates with selected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board-certified or board-eligible neonatologist(s) or a board-certified or board-eligible pediatrician(s) on staff, one of whom directs the special care nursery.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In addition to performing the functions of a Level I neonatal care hospital, a Level II neonatal care hospital will have the capability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a minimum, manage neonates of greater than or equal to 32 weeks’ gestation and weighing greater than or equal to 1,500 grams who have physiological immaturity or who are moderately ill with problems that are expected to resolve rapidly and are not anticipated to need subspecialty services on an urgent basis and, for neonates of 32 weeks’ gestation and weighing less than 1,500 grams, recommend consultation with a higher-level facility by prearranged consultative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mechanical ventilation for a brief duration (less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continuous positive airway pressure as needed (less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Stabilize infants born before 32 weeks and weighing less than 1,500 grams until transfer to a Level III or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care for infants convalescing after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 neonatal care hospital, a Level II neonatal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special care nursery (a special area designated for the care of sick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mechanical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portable X-ray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laboratory with a blood gas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Physiologic monitoring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 neonatal care hospital, a Level 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under the co-direction/supervision of a board-eligible or board-certified neonatologist or pediatrician.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neonatologist or pediatrician on staff. Other provider types that may be utilized include a pediatric hospitalist, a neonatal nurse practitioner or pediatric nurse practitioner or a physician associate with appropriate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allied medical specialists in various disciplines on staff, including specialists in internal medicine, radiology, and pathology.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In addition to having the nursing personnel of a Level I neonatal care hospital, a Level II neonatal care hospital has nursing orientation to and demonstrates competency in the care of sick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II neonatal care hospital has the same responsibility for outreach education as that of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In addition to having the allied health personnel and services of a Level I neonatal care hospital, a Level II neonatal care hospital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Respiratory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laboratory technicians/blood gas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X-ray technologists and ultrasound technicians with neonatal/perinatal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II neonatal care hospital has the same infection control guidelines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II neonatal care hospital has the same requirements for newborn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having the Level I neonatal care hospital capabilities for neonatal transport, a Level II neonatal care hospital is expected to accept patient referrals when appropriate. A critical function of providers at a Level II neonatal care hospital is to communicate with the providers at a Level I neonatal care hospital in deciding whether a particular patient should be transported to the Level II neonatal care hospital. Careful assessment of the hospital’s capabilities for perinatal management will be critical in these decisions. This information will need to be disseminated among the hospital staff. Providers of obstetric care need to know the critical gestational age limitations for their particular nursery. Below this gestational age, maternal-fetal transport should be utilized if delivery is anticipated and the circumstances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Level II neonatal care hospital must maintain a perinatal care committee. Members of this committee will represent, at a minimum, the fields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Obstetrics,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Anesthesia,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Responsibilities of the perinatal care committee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develop policies for the unit, including provisions to ensure adequate patient care by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conduct a meeting, at least semiannually, to resolve problems related to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review educational activities conducted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serve as a general liaison between the various groups represented on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150.8(3)</w:t>
      </w:r>
      <w:r>
        <w:rPr>
          <w:rFonts w:ascii="Times New Roman" w:hAnsi="Times New Roman"/>
          <w:b w:val="false"/>
          <w:i w:val="false"/>
          <w:color w:val="000000"/>
          <w:sz w:val="22"/>
        </w:rPr>
        <w:t> </w:t>
      </w:r>
      <w:r>
        <w:rPr>
          <w:rFonts w:ascii="Times New Roman" w:hAnsi="Times New Roman"/>
          <w:b w:val="false"/>
          <w:i/>
          <w:color w:val="000000"/>
          <w:sz w:val="22"/>
        </w:rPr>
        <w:t xml:space="preserve">Level III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intensive care. </w:t>
      </w:r>
      <w:r>
        <w:rPr>
          <w:rFonts w:ascii="Times New Roman" w:hAnsi="Times New Roman"/>
          <w:b w:val="false"/>
          <w:i w:val="false"/>
          <w:color w:val="000000"/>
          <w:sz w:val="22"/>
        </w:rPr>
        <w:t>In addition to providing the care and services of a Level II neonatal care hospital, a Level III neonatal care hospital will manage high-risk neonates, including infants born at less than 32 weeks or weighing less than 1,500 grams. High-risk neonates requiring surgical intervention or pediatric subspecialty should go to a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In addition to performing the functions of a Level II neonatal care hospital, a Level III neonatal care hospital will have the capability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sustained life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comprehensive care for infants born at less than 32 weeks and weighing less than 1,500 grams and infants born at all gestations and birth weights who have critical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an organized program for monitoring treatment and follow-up of retinopathy of prematurity.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 a prearranged consultative agreement with a higher-level hospital within the Level III neonatal care hospital’s referral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Transfer a surgical patient within approximately two hours from the time the referral call is made until arrival at the referral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follow-up care for high-risk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II neonatal care hospital,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neonatal intensive care unit with continuously available personnel, including a neonatologist, neonatal nurses and respiratory therapists to provide life support for as long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a full range of respiratory support that includes invasive mechanical ventilation and may include high-frequency ventilation or inhaled nitric oxide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Performs advanced imaging, with interpretation on an urgent basis, including computed tomography, magnetic resonance imaging, and echocardiography.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Maintains a neonatal transport team for the regional area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II neonatal care hospital, a Level III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medical director of the neonatal intensive care unit who is a full-time, board-eligible or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prompt and readily available access to the following, either on site or by prearranged consultative agreement. Using telemedicine technology or telephone consultation, a prearranged consultation can be performed from a distant location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Pediatric medical subspecialists,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pediatric surgical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pediatric anesthesiologist,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pediatric ophthalmologist.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neonatologist on the premises when an unstable critically ill infant is in the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 Level III neonatal care hospital has the same requirements for nursing personnel as those of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Outreach education is provided to each hospital in the referral area at least once per year. This outreach education can be achieved by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Sponsoring an annual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Visiting a Level I neonatal care hospital and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educational programs and materials for the staff members of the Level I and Level II neonatal care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In addition to having the allied health personnel and services of a Level II neonatal care hospital, a Level III neonatal care hospital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X-ray technologists and ultrasound technicians with neonatal/perinatal experience,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work services with social workers assigned specifically to the neonatal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III neonatal care hospital has the same infection control guidelines as those of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III neonatal care hospital has the same requirements for newborn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having the Level II neonatal care hospital transport capabilities, a Level III neonatal care hospital is capable of providing neonatal transport with crews who have demonstrated competence in neonatal resuscitation and stabilization. Important decisions to be made jointly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appropriateness of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best mode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need for additional personnel accompanying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appropriate medical management to initiate prior to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r>
        <w:rPr>
          <w:rFonts w:ascii="Times New Roman" w:hAnsi="Times New Roman"/>
          <w:b w:val="false"/>
          <w:i w:val="false"/>
          <w:color w:val="000000"/>
          <w:sz w:val="22"/>
        </w:rPr>
        <w:t>A Level III neonatal care hospital shall maintain a perinatal care committee that meets the same criteria as those for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150.8(4)</w:t>
      </w:r>
      <w:r>
        <w:rPr>
          <w:rFonts w:ascii="Times New Roman" w:hAnsi="Times New Roman"/>
          <w:b w:val="false"/>
          <w:i w:val="false"/>
          <w:color w:val="000000"/>
          <w:sz w:val="22"/>
        </w:rPr>
        <w:t> </w:t>
      </w:r>
      <w:r>
        <w:rPr>
          <w:rFonts w:ascii="Times New Roman" w:hAnsi="Times New Roman"/>
          <w:b w:val="false"/>
          <w:i/>
          <w:color w:val="000000"/>
          <w:sz w:val="22"/>
        </w:rPr>
        <w:t xml:space="preserve">Level IV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intensive care. </w:t>
      </w:r>
      <w:r>
        <w:rPr>
          <w:rFonts w:ascii="Times New Roman" w:hAnsi="Times New Roman"/>
          <w:b w:val="false"/>
          <w:i w:val="false"/>
          <w:color w:val="000000"/>
          <w:sz w:val="22"/>
        </w:rPr>
        <w:t>In addition to providing the level-of-care services of a Level III neonatal care hospital, a Level IV neonatal care hospital manages higher-risk neonates. The differentiating factor between a Level III neonatal care hospital and a Level IV neonatal care hospital is primarily one of having additional professional staff with considerable experience in the care of the most complex and critically ill infants and having the ability to provide surgical repair of complex congenital or acquired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III neonatal care hospital, a Level IV neonatal care hospital has more equipment, more extensive physical facilities and will serve a more complicated patient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III neonatal care hospital, a Level IV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medical director of the neonatal intensive care unit who is a full-time,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anesthesia providers on staff with special training or experience in pediatric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 a full range of pediatric medical subspecialists and pediatric surgical subspecialists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the subspecialist physicians immediately available to the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a neonatologist on the premises when an unstable critically ill infant is in the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 Level IV neonatal care hospital has the same requirements for nursing personnel as those for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IV neonatal care hospital has the same responsibilities for outreach education as those for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A Level IV neonatal care hospital has the same level of allied health personnel and services as that of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IV neonatal care hospital has the same infection control guidelines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IV neonatal care hospital has the same requirements for neonatal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meeting the neonatal transport requirements of a Level III neonatal care hospital, a Level IV neonatal care hospital is capable of providing ground and air transportation with crews who have demonstrated competencies in neonatal resuscitation and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r>
        <w:rPr>
          <w:rFonts w:ascii="Times New Roman" w:hAnsi="Times New Roman"/>
          <w:b w:val="false"/>
          <w:i w:val="false"/>
          <w:color w:val="000000"/>
          <w:sz w:val="22"/>
        </w:rPr>
        <w:t>In addition to maintaining a perinatal care committee that meets the same criteria as those for a Level II neonatal care hospital, a Level IV neonatal care hospital maintains a perinatal care committee that has additional representation by surgical specialties. The Level IV neonatal care hospital’s perinatal care committee will maintain and analyze data on long-term outcomes to evaluate the effectiveness of the delivery of perinatal health care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641—150.9</w:t>
      </w:r>
      <w:r>
        <w:rPr>
          <w:rFonts w:ascii="Times New Roman" w:hAnsi="Times New Roman"/>
          <w:b/>
          <w:i w:val="false"/>
          <w:color w:val="000000"/>
          <w:sz w:val="22"/>
        </w:rPr>
        <w:t xml:space="preserve">(135) </w:t>
      </w:r>
      <w:r>
        <w:rPr>
          <w:rFonts w:ascii="Times New Roman" w:hAnsi="Times New Roman"/>
          <w:b/>
          <w:i w:val="false"/>
          <w:color w:val="000000"/>
          <w:sz w:val="22"/>
        </w:rPr>
        <w:t xml:space="preserve">Grant or denial of certificate of verification; and offenses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levels-of-care assessment tool and the on-site survey results, if required, the department will within 90 days issue its decision to grant or deny the hospital a certificate of verification. The department may deny verification or may give a citation and warning, place on probation, suspend, or revoke existing verification if the department finds reason to believe the hospital’s perinatal care program has not been or will not be operated in compliance with these rules. The denial, citation and warning, period of probation, suspension or revocation will be effected and may be appealed in accordance with the requirements of Iowa Code section </w:t>
      </w:r>
      <w:hyperlink r:id="rId8">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 participating hospital’s perinatal care program shall be reported to the department and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will be treated as confidential to the extent they are protected by Iowa Code sections </w:t>
      </w:r>
      <w:hyperlink r:id="rId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citation and warning, probation, suspension or revocation will be effected in accordance with the requirements of Iowa Code section </w:t>
      </w:r>
      <w:hyperlink r:id="rId1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Notice to the hospital of denial, citation and warning, probation, suspension or revocation will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150.9(6)</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concerning the denial, citation and warning, probation, suspension or revocation must be submitted by the aggrieved party in writing to the department by certified mail, return receipt requested, within 20 days of the receipt of the department’s notice to take action. If the request is made within the 20-day time period, the notice to take action will be deemed to be suspended pending the hearing. Prior to or at the hearing, the department may rescind the notice upon satisfaction that the reason for the denial, citation and warning, probation, suspension or revocation has been or will be removed. If no request for a hearing is received within the 20-day time period, the department’s notice of denial, citation and warning, probation, suspension or revocation will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150.9(7)</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hearing, the request will be forwarded within five working days to the department of inspections, appeals, and licensing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appeals, and licensing found in </w:t>
      </w:r>
      <w:hyperlink r:id="rId12">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150.9(9)</w:t>
      </w:r>
      <w:r>
        <w:rPr>
          <w:rFonts w:ascii="Times New Roman" w:hAnsi="Times New Roman"/>
          <w:b w:val="false"/>
          <w:i w:val="false"/>
          <w:color w:val="000000"/>
          <w:sz w:val="22"/>
        </w:rPr>
        <w:t> </w:t>
      </w:r>
      <w:r>
        <w:rPr>
          <w:rFonts w:ascii="Times New Roman" w:hAnsi="Times New Roman"/>
          <w:b w:val="false"/>
          <w:i w:val="false"/>
          <w:color w:val="000000"/>
          <w:sz w:val="22"/>
        </w:rPr>
        <w:t>When the administrative law judge makes a proposed decision and order, it will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150.9(10)</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must be filed in writing and mailed to the director by certified mail, return receipt requested, or delivered by personal service within ten days after the receipt of the administrative law judge’s proposed decision and order by the aggrieved party. A copy of the appeal will also be mailed to the administrative law judge. Any request for an appeal must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150.9(11)</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will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150.9(12)</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will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150.9(13)</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1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150.9(14)</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must be filed in the district court within 30 days after the decision and order becomes final. A copy of the notice of appeal will be sent to the department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150.9(15)</w:t>
      </w:r>
      <w:r>
        <w:rPr>
          <w:rFonts w:ascii="Times New Roman" w:hAnsi="Times New Roman"/>
          <w:b w:val="false"/>
          <w:i w:val="false"/>
          <w:color w:val="000000"/>
          <w:sz w:val="22"/>
        </w:rPr>
        <w:t> </w:t>
      </w:r>
      <w:r>
        <w:rPr>
          <w:rFonts w:ascii="Times New Roman" w:hAnsi="Times New Roman"/>
          <w:b w:val="false"/>
          <w:i w:val="false"/>
          <w:color w:val="000000"/>
          <w:sz w:val="22"/>
        </w:rPr>
        <w:t>The party that appeals a final agency action to the district court must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150.9(16)</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department of inspections, appeals, and licensing and to the appropriate professional associations or news media.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641—150.10</w:t>
      </w:r>
      <w:r>
        <w:rPr>
          <w:rFonts w:ascii="Times New Roman" w:hAnsi="Times New Roman"/>
          <w:b/>
          <w:i w:val="false"/>
          <w:color w:val="000000"/>
          <w:sz w:val="22"/>
        </w:rPr>
        <w:t xml:space="preserve">(135) </w:t>
      </w:r>
      <w:r>
        <w:rPr>
          <w:rFonts w:ascii="Times New Roman" w:hAnsi="Times New Roman"/>
          <w:b/>
          <w:i w:val="false"/>
          <w:color w:val="000000"/>
          <w:sz w:val="22"/>
        </w:rPr>
        <w:t xml:space="preserve">Prohibited acts. </w:t>
      </w:r>
      <w:r>
        <w:rPr>
          <w:rFonts w:ascii="Times New Roman" w:hAnsi="Times New Roman"/>
          <w:b w:val="false"/>
          <w:i w:val="false"/>
          <w:color w:val="000000"/>
          <w:sz w:val="22"/>
        </w:rPr>
        <w:t>A hospital that imparts or conveys, or causes to be imparted or conveyed, that it is a participating hospital in Iowa’s regionalized system of perinatal health care, or that uses any other term, such as a designated level of care, to indicate or imply that the hospital is a participating hospital in the regionalized system of perinatal health care without having obtained a certificate of verification from the department is subject to licensure disciplinary action by the department of inspections, appeals, and licensing, as well as to the application by the director to the district court for a writ of injunction to restrain the use of the term or terms “Level I maternal care or neonatal care hospital,” “Level II maternal care or neonatal care hospital,” “Level III maternal care or neonatal care hospital” and “Level IV maternal care or neonatal care hospital” in relation to the provision of perinatal health care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641—150.11</w:t>
      </w:r>
      <w:r>
        <w:rPr>
          <w:rFonts w:ascii="Times New Roman" w:hAnsi="Times New Roman"/>
          <w:b/>
          <w:i w:val="false"/>
          <w:color w:val="000000"/>
          <w:sz w:val="22"/>
        </w:rPr>
        <w:t xml:space="preserve">(135) </w:t>
      </w:r>
      <w:r>
        <w:rPr>
          <w:rFonts w:ascii="Times New Roman" w:hAnsi="Times New Roman"/>
          <w:b/>
          <w:i w:val="false"/>
          <w:color w:val="000000"/>
          <w:sz w:val="22"/>
        </w:rPr>
        <w:t xml:space="preserve">Construction of rules. </w:t>
      </w:r>
      <w:r>
        <w:rPr>
          <w:rFonts w:ascii="Times New Roman" w:hAnsi="Times New Roman"/>
          <w:b w:val="false"/>
          <w:i w:val="false"/>
          <w:color w:val="000000"/>
          <w:sz w:val="22"/>
        </w:rPr>
        <w:t>Nothing in these administrative rules shall be construed to restrict a hospital from providing any services for which it is duly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1/21/99, Notice 11/18/98—published 2/10/99, effective 3/17/99]</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[Filed ARC 3835C</w:t>
      </w:r>
      <w:r>
        <w:rPr>
          <w:rFonts w:ascii="Times New Roman" w:hAnsi="Times New Roman"/>
          <w:b w:val="false"/>
          <w:i w:val="false"/>
          <w:color w:val="000000"/>
          <w:sz w:val="21"/>
        </w:rPr>
        <w:t xml:space="preserve"> (Notice ARC 3708C,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9178C</w:t>
      </w:r>
      <w:r>
        <w:rPr>
          <w:rFonts w:ascii="Times New Roman" w:hAnsi="Times New Roman"/>
          <w:b w:val="false"/>
          <w:i w:val="false"/>
          <w:color w:val="000000"/>
          <w:sz w:val="21"/>
        </w:rPr>
        <w:t xml:space="preserve"> (Notice ARC 8532C, IAB 12/11/24)</w:t>
      </w:r>
      <w:r>
        <w:rPr>
          <w:rFonts w:ascii="Times New Roman" w:hAnsi="Times New Roman"/>
          <w:b w:val="false"/>
          <w:i w:val="false"/>
          <w:color w:val="000000"/>
          <w:sz w:val="21"/>
        </w:rPr>
        <w:t>, IAB 4/30/25,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co/chapter/135.11.pdf" Type="http://schemas.openxmlformats.org/officeDocument/2006/relationships/hyperlink" Id="rId6"/>
    <Relationship TargetMode="External" Target="https://www.legis.iowa.gov/docs/ico/chapter/147.135.pdf" Type="http://schemas.openxmlformats.org/officeDocument/2006/relationships/hyperlink" Id="rId7"/>
    <Relationship TargetMode="External" Target="https://www.legis.iowa.gov/docs/ico/chapter/17A.1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135.11.pdf" Type="http://schemas.openxmlformats.org/officeDocument/2006/relationships/hyperlink" Id="rId10"/>
    <Relationship TargetMode="External" Target="https://www.legis.iowa.gov/docs/ico/chapter/17A.12.pdf" Type="http://schemas.openxmlformats.org/officeDocument/2006/relationships/hyperlink" Id="rId11"/>
    <Relationship TargetMode="External" Target="https://www.legis.iowa.gov/docs/iac/chapter/481.10.pdf" Type="http://schemas.openxmlformats.org/officeDocument/2006/relationships/hyperlink" Id="rId12"/>
    <Relationship TargetMode="External" Target="https://www.legis.iowa.gov/docs/ico/chapter/17A.19.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35.11.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