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SNOWMOBILES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REGISTRATION, RENEWAL, TITLING,  </w:t>
      </w:r>
      <w:r>
        <w:br/>
      </w:r>
      <w:r>
        <w:rPr>
          <w:rFonts w:ascii="Times New Roman" w:hAnsi="Times New Roman"/>
          <w:b w:val="false"/>
          <w:i w:val="false"/>
          <w:color w:val="000000"/>
          <w:sz w:val="16"/>
        </w:rPr>
        <w:t>DECAL PLACEMENT AND ACCIDENT REPORTS</w:t>
      </w:r>
    </w:p>
    <w:p>
      <w:pPr>
        <w:spacing w:before="0" w:after="0"/>
        <w:ind w:left="120"/>
        <w:jc w:val="both"/>
      </w:pPr>
      <w:r>
        <w:rPr>
          <w:rFonts w:ascii="Times New Roman" w:hAnsi="Times New Roman"/>
          <w:b/>
          <w:i w:val="false"/>
          <w:color w:val="000000"/>
          <w:sz w:val="22"/>
        </w:rPr>
        <w:t>571—47.1</w:t>
      </w:r>
      <w:r>
        <w:rPr>
          <w:rFonts w:ascii="Times New Roman" w:hAnsi="Times New Roman"/>
          <w:b/>
          <w:i w:val="false"/>
          <w:color w:val="000000"/>
          <w:sz w:val="22"/>
        </w:rPr>
        <w:t xml:space="preserve">(321G)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following terms shall mean the same as defined in Iowa Code section </w:t>
      </w:r>
      <w:hyperlink r:id="rId5">
        <w:r>
          <w:rPr>
            <w:rStyle w:val="Hyperlink"/>
            <w:rFonts w:ascii="Times New Roman" w:hAnsi="Times New Roman"/>
            <w:b w:val="false"/>
            <w:i w:val="false"/>
            <w:color w:val="000000"/>
            <w:sz w:val="22"/>
          </w:rPr>
          <w:t>321G.1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“Snowmobile”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w:t>
      </w:r>
      <w:r>
        <w:rPr>
          <w:rFonts w:ascii="Times New Roman" w:hAnsi="Times New Roman"/>
          <w:b/>
          <w:i w:val="false"/>
          <w:color w:val="000000"/>
          <w:sz w:val="22"/>
        </w:rPr>
        <w:t xml:space="preserve">(321G) </w:t>
      </w:r>
      <w:r>
        <w:rPr>
          <w:rFonts w:ascii="Times New Roman" w:hAnsi="Times New Roman"/>
          <w:b/>
          <w:i w:val="false"/>
          <w:color w:val="000000"/>
          <w:sz w:val="22"/>
        </w:rPr>
        <w:t xml:space="preserve">Operation on roadways, highways, streets and snowmobile trails. </w:t>
      </w:r>
      <w:r>
        <w:rPr>
          <w:rFonts w:ascii="Times New Roman" w:hAnsi="Times New Roman"/>
          <w:b w:val="false"/>
          <w:i w:val="false"/>
          <w:color w:val="000000"/>
          <w:sz w:val="22"/>
        </w:rPr>
        <w:t xml:space="preserve">A person shall not operate a snowmobile upon roadways, highways, streets, or designated snowmobile trails except as provided in Iowa Code section </w:t>
      </w:r>
      <w:hyperlink r:id="rId6">
        <w:r>
          <w:rPr>
            <w:rStyle w:val="Hyperlink"/>
            <w:rFonts w:ascii="Times New Roman" w:hAnsi="Times New Roman"/>
            <w:b w:val="false"/>
            <w:i w:val="false"/>
            <w:color w:val="000000"/>
            <w:sz w:val="22"/>
          </w:rPr>
          <w:t>321G.9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Additional driving and operation limitations are listed in Iowa Code section </w:t>
      </w:r>
      <w:hyperlink r:id="rId7">
        <w:r>
          <w:rPr>
            <w:rStyle w:val="Hyperlink"/>
            <w:rFonts w:ascii="Times New Roman" w:hAnsi="Times New Roman"/>
            <w:b w:val="false"/>
            <w:i w:val="false"/>
            <w:color w:val="000000"/>
            <w:sz w:val="22"/>
          </w:rPr>
          <w:t>321G.13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571—47.3</w:t>
      </w:r>
      <w:r>
        <w:rPr>
          <w:rFonts w:ascii="Times New Roman" w:hAnsi="Times New Roman"/>
          <w:b/>
          <w:i w:val="false"/>
          <w:color w:val="000000"/>
          <w:sz w:val="22"/>
        </w:rPr>
        <w:t xml:space="preserve">(321G) </w:t>
      </w:r>
      <w:r>
        <w:rPr>
          <w:rFonts w:ascii="Times New Roman" w:hAnsi="Times New Roman"/>
          <w:b/>
          <w:i w:val="false"/>
          <w:color w:val="000000"/>
          <w:sz w:val="22"/>
        </w:rPr>
        <w:t xml:space="preserve">Registration for snowmobiles.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person shall not operate, maintain, or give permission for the operation or maintenance of a snowmobile on public land, a designated snowmobile trail, or ice unless the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registered in accordance with the requirements of Iowa Code chapter </w:t>
      </w:r>
      <w:hyperlink r:id="rId8">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Displays a current nonresident user permit decal issued as provided in </w:t>
      </w:r>
      <w:hyperlink r:id="rId9">
        <w:r>
          <w:rPr>
            <w:rStyle w:val="Hyperlink"/>
            <w:rFonts w:ascii="Times New Roman" w:hAnsi="Times New Roman"/>
            <w:b w:val="false"/>
            <w:i w:val="false"/>
            <w:color w:val="000000"/>
            <w:sz w:val="22"/>
          </w:rPr>
          <w:t>571—47.4</w:t>
        </w:r>
      </w:hyperlink>
      <w:r>
        <w:rPr>
          <w:rFonts w:ascii="Times New Roman" w:hAnsi="Times New Roman"/>
          <w:b w:val="false"/>
          <w:i w:val="false"/>
          <w:color w:val="000000"/>
          <w:sz w:val="22"/>
        </w:rPr>
        <w:t>(321G);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exempt from registration pursuant to Iowa Code section </w:t>
      </w:r>
      <w:hyperlink r:id="rId10">
        <w:r>
          <w:rPr>
            <w:rStyle w:val="Hyperlink"/>
            <w:rFonts w:ascii="Times New Roman" w:hAnsi="Times New Roman"/>
            <w:b w:val="false"/>
            <w:i w:val="false"/>
            <w:color w:val="000000"/>
            <w:sz w:val="22"/>
          </w:rPr>
          <w:t>321G.8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each snowmobile required to be registered shall file an application for registration with the department through a county recorder and pay all applicable fees pursuant to Iowa Code section </w:t>
      </w:r>
      <w:hyperlink r:id="rId11">
        <w:r>
          <w:rPr>
            <w:rStyle w:val="Hyperlink"/>
            <w:rFonts w:ascii="Times New Roman" w:hAnsi="Times New Roman"/>
            <w:b w:val="false"/>
            <w:i w:val="false"/>
            <w:color w:val="000000"/>
            <w:sz w:val="22"/>
          </w:rPr>
          <w:t>321G.4</w:t>
        </w:r>
      </w:hyperlink>
      <w:r>
        <w:rPr>
          <w:rFonts w:ascii="Times New Roman" w:hAnsi="Times New Roman"/>
          <w:b w:val="false"/>
          <w:i w:val="false"/>
          <w:color w:val="000000"/>
          <w:sz w:val="22"/>
        </w:rPr>
        <w:t xml:space="preserve"> and these rules, except that a snowmobile dealer shall make application and pay all applicable registration and title fees on behalf of a purchaser of a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Applications for registration shall be made on forms provided by the department. In the event the applicant does not have the required documentation, the applicant may be required to secure a bond consistent with the requirements of </w:t>
      </w:r>
      <w:hyperlink r:id="rId12">
        <w:r>
          <w:rPr>
            <w:rStyle w:val="Hyperlink"/>
            <w:rFonts w:ascii="Times New Roman" w:hAnsi="Times New Roman"/>
            <w:b w:val="false"/>
            <w:i w:val="false"/>
            <w:color w:val="000000"/>
            <w:sz w:val="22"/>
          </w:rPr>
          <w:t>571—Chapter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The applicant shall pay the following fees: $30 for the registration fee; $2 for the writing fee; and $1.50 for the administrative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such time the department or the county recorder is satisfied with the application and has received the required fees, the department or county recorder shall issue to the applicant a registration certificate and registration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47.3(3)</w:t>
      </w:r>
      <w:r>
        <w:rPr>
          <w:rFonts w:ascii="Times New Roman" w:hAnsi="Times New Roman"/>
          <w:b w:val="false"/>
          <w:i w:val="false"/>
          <w:color w:val="000000"/>
          <w:sz w:val="22"/>
        </w:rPr>
        <w:t> </w:t>
      </w:r>
      <w:r>
        <w:rPr>
          <w:rFonts w:ascii="Times New Roman" w:hAnsi="Times New Roman"/>
          <w:b w:val="false"/>
          <w:i/>
          <w:color w:val="000000"/>
          <w:sz w:val="22"/>
        </w:rPr>
        <w:t xml:space="preserve">Preregistration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Dealer purchases. </w:t>
      </w:r>
      <w:r>
        <w:rPr>
          <w:rFonts w:ascii="Times New Roman" w:hAnsi="Times New Roman"/>
          <w:b w:val="false"/>
          <w:i w:val="false"/>
          <w:color w:val="000000"/>
          <w:sz w:val="22"/>
        </w:rPr>
        <w:t>An unregistered snowmobile sold by a dealer to an Iowa resident for use in Iowa shall bear a card made of cardstock or other similar material that includes the words “registration applied for” and the date of purchase. Such card shall entitle the purchaser to operate the snowmobile for 45 days immediately following the purchase. The purchaser shall place this card on the windshield area of the snowmobile in a position so as to be clearly visible at all times and maintained in a legible manner. The operator of any snowmobile displaying a “registration applied for” card described in this paragraph shall carry and provide upon request to any peace officer a valid bill of sale for the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Nondealer purchases. </w:t>
      </w:r>
      <w:r>
        <w:rPr>
          <w:rFonts w:ascii="Times New Roman" w:hAnsi="Times New Roman"/>
          <w:b w:val="false"/>
          <w:i w:val="false"/>
          <w:color w:val="000000"/>
          <w:sz w:val="22"/>
        </w:rPr>
        <w:t>Snowmobiles may be sold by nondealers, and the registration grace period may apply depending on the current registration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snowmobile that is currently registered in the state of Iowa may be legally operated for 30 days before it is registered under the purchaser’s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snowmobile not currently registered in the state of Iowa shall not be operated until it is titled and registered in the purchaser’s name. Valid registration in another state does not authorize preregistration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47.3(4)</w:t>
      </w:r>
      <w:r>
        <w:rPr>
          <w:rFonts w:ascii="Times New Roman" w:hAnsi="Times New Roman"/>
          <w:b w:val="false"/>
          <w:i w:val="false"/>
          <w:color w:val="000000"/>
          <w:sz w:val="22"/>
        </w:rPr>
        <w:t> </w:t>
      </w:r>
      <w:r>
        <w:rPr>
          <w:rFonts w:ascii="Times New Roman" w:hAnsi="Times New Roman"/>
          <w:b w:val="false"/>
          <w:i/>
          <w:color w:val="000000"/>
          <w:sz w:val="22"/>
        </w:rPr>
        <w:t xml:space="preserve">Registration—renewals. </w:t>
      </w:r>
      <w:r>
        <w:rPr>
          <w:rFonts w:ascii="Times New Roman" w:hAnsi="Times New Roman"/>
          <w:b w:val="false"/>
          <w:i w:val="false"/>
          <w:color w:val="000000"/>
          <w:sz w:val="22"/>
        </w:rPr>
        <w:t xml:space="preserve">Every snowmobile registration certificate and registration decal expires at midnight December 31 of the year issued or at the time specified on the registration decal. Applications for renewal shall be completed pursuant to Iowa Code section </w:t>
      </w:r>
      <w:hyperlink r:id="rId13">
        <w:r>
          <w:rPr>
            <w:rStyle w:val="Hyperlink"/>
            <w:rFonts w:ascii="Times New Roman" w:hAnsi="Times New Roman"/>
            <w:b w:val="false"/>
            <w:i w:val="false"/>
            <w:color w:val="000000"/>
            <w:sz w:val="22"/>
          </w:rPr>
          <w:t>321G.6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571—47.4</w:t>
      </w:r>
      <w:r>
        <w:rPr>
          <w:rFonts w:ascii="Times New Roman" w:hAnsi="Times New Roman"/>
          <w:b/>
          <w:i w:val="false"/>
          <w:color w:val="000000"/>
          <w:sz w:val="22"/>
        </w:rPr>
        <w:t xml:space="preserve">(321G) </w:t>
      </w:r>
      <w:r>
        <w:rPr>
          <w:rFonts w:ascii="Times New Roman" w:hAnsi="Times New Roman"/>
          <w:b/>
          <w:i w:val="false"/>
          <w:color w:val="000000"/>
          <w:sz w:val="22"/>
        </w:rPr>
        <w:t xml:space="preserve">Nonresident user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wishing to operate a snowmobile, other than such vehicle owned by a resident and registered pursuant to Iowa Code chapter </w:t>
      </w:r>
      <w:hyperlink r:id="rId14">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on public land, a designated snowmobile trail, or ice of this state must first obtain a nonresident user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The department, a county recorder or license agent designated by the director may issue nonresident user permits. The applicant shall pay the following fees for a user permit: $15 for the permit fee; $2 for a writing fee; and $1.50 for an administrative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47.4(3)</w:t>
      </w:r>
      <w:r>
        <w:rPr>
          <w:rFonts w:ascii="Times New Roman" w:hAnsi="Times New Roman"/>
          <w:b w:val="false"/>
          <w:i w:val="false"/>
          <w:color w:val="000000"/>
          <w:sz w:val="22"/>
        </w:rPr>
        <w:t> </w:t>
      </w:r>
      <w:r>
        <w:rPr>
          <w:rFonts w:ascii="Times New Roman" w:hAnsi="Times New Roman"/>
          <w:b w:val="false"/>
          <w:i w:val="false"/>
          <w:color w:val="000000"/>
          <w:sz w:val="22"/>
        </w:rPr>
        <w:t>A user permit issued under this rule shall be valid for the calendar year or time period specified in the permit and shall be limited to the vehicle specified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47.4(4)</w:t>
      </w:r>
      <w:r>
        <w:rPr>
          <w:rFonts w:ascii="Times New Roman" w:hAnsi="Times New Roman"/>
          <w:b w:val="false"/>
          <w:i w:val="false"/>
          <w:color w:val="000000"/>
          <w:sz w:val="22"/>
        </w:rPr>
        <w:t> </w:t>
      </w:r>
      <w:r>
        <w:rPr>
          <w:rFonts w:ascii="Times New Roman" w:hAnsi="Times New Roman"/>
          <w:b w:val="false"/>
          <w:i w:val="false"/>
          <w:color w:val="000000"/>
          <w:sz w:val="22"/>
        </w:rPr>
        <w:t>Nonresident user permits are issued to a vehicle and are not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571—47.5</w:t>
      </w:r>
      <w:r>
        <w:rPr>
          <w:rFonts w:ascii="Times New Roman" w:hAnsi="Times New Roman"/>
          <w:b/>
          <w:i w:val="false"/>
          <w:color w:val="000000"/>
          <w:sz w:val="22"/>
        </w:rPr>
        <w:t xml:space="preserve">(321G) </w:t>
      </w:r>
      <w:r>
        <w:rPr>
          <w:rFonts w:ascii="Times New Roman" w:hAnsi="Times New Roman"/>
          <w:b/>
          <w:i w:val="false"/>
          <w:color w:val="000000"/>
          <w:sz w:val="22"/>
        </w:rPr>
        <w:t xml:space="preserve">Display of registration and nonresident user permit decals. </w:t>
      </w:r>
      <w:r>
        <w:rPr>
          <w:rFonts w:ascii="Times New Roman" w:hAnsi="Times New Roman"/>
          <w:b w:val="false"/>
          <w:i w:val="false"/>
          <w:color w:val="000000"/>
          <w:sz w:val="22"/>
        </w:rPr>
        <w:t>The owner of a snowmobile shall display the registration decal or nonresident user permit decal on the windshield of the snowmobile so that the decal is clearly visible. If the snowmobile does not have a windshield, then the decal shall be affixed to the area of the hood near the headlamp so that the decal is clearly visible.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571—47.6</w:t>
      </w:r>
      <w:r>
        <w:rPr>
          <w:rFonts w:ascii="Times New Roman" w:hAnsi="Times New Roman"/>
          <w:b/>
          <w:i w:val="false"/>
          <w:color w:val="000000"/>
          <w:sz w:val="22"/>
        </w:rPr>
        <w:t xml:space="preserve">(321G) </w:t>
      </w:r>
      <w:r>
        <w:rPr>
          <w:rFonts w:ascii="Times New Roman" w:hAnsi="Times New Roman"/>
          <w:b/>
          <w:i w:val="false"/>
          <w:color w:val="000000"/>
          <w:sz w:val="22"/>
        </w:rPr>
        <w:t xml:space="preserve">Registration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47.6(1)</w:t>
      </w:r>
      <w:r>
        <w:rPr>
          <w:rFonts w:ascii="Times New Roman" w:hAnsi="Times New Roman"/>
          <w:b w:val="false"/>
          <w:i w:val="false"/>
          <w:color w:val="000000"/>
          <w:sz w:val="22"/>
        </w:rPr>
        <w:t> </w:t>
      </w:r>
      <w:r>
        <w:rPr>
          <w:rFonts w:ascii="Times New Roman" w:hAnsi="Times New Roman"/>
          <w:b w:val="false"/>
          <w:i w:val="false"/>
          <w:color w:val="000000"/>
          <w:sz w:val="22"/>
        </w:rPr>
        <w:t>An operator of a snowmobile shall carry the registration certificate either in such vehicle or on the person of the operator when the snowmobile is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47.6(2)</w:t>
      </w:r>
      <w:r>
        <w:rPr>
          <w:rFonts w:ascii="Times New Roman" w:hAnsi="Times New Roman"/>
          <w:b w:val="false"/>
          <w:i w:val="false"/>
          <w:color w:val="000000"/>
          <w:sz w:val="22"/>
        </w:rPr>
        <w:t> </w:t>
      </w:r>
      <w:r>
        <w:rPr>
          <w:rFonts w:ascii="Times New Roman" w:hAnsi="Times New Roman"/>
          <w:b w:val="false"/>
          <w:i w:val="false"/>
          <w:color w:val="000000"/>
          <w:sz w:val="22"/>
        </w:rPr>
        <w:t>The operator of a snowmobile shall exhibit the registration certificate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a peace officer or department personnel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person injured in an accident involving the snowmobile, or that person’s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owner or operator of another snowmobile when the snowmobile is involved in a collision or accident with the other snowmobile, or that person’s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the owner of personal or real property when the snowmobile is involved in a collision or accident with the property of the other person, or that person’s agent;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property owner or tenant when the snowmobile is being operated on private property without permission from the property owner or tenant, or that person’s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571—47.7</w:t>
      </w:r>
      <w:r>
        <w:rPr>
          <w:rFonts w:ascii="Times New Roman" w:hAnsi="Times New Roman"/>
          <w:b/>
          <w:i w:val="false"/>
          <w:color w:val="000000"/>
          <w:sz w:val="22"/>
        </w:rPr>
        <w:t xml:space="preserve">(321G) </w:t>
      </w:r>
      <w:r>
        <w:rPr>
          <w:rFonts w:ascii="Times New Roman" w:hAnsi="Times New Roman"/>
          <w:b/>
          <w:i w:val="false"/>
          <w:color w:val="000000"/>
          <w:sz w:val="22"/>
        </w:rPr>
        <w:t xml:space="preserve">Owner’s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 snowmobile acquired on or after January 28, 1998, other than a snowmobile used exclusively as a farm implement or a previously registered snowmobile that is more than 30 years old, shall apply to the county recorder of the county in which the owner resides for a certificate of title for the snowmobile. The owner shall make application within 30 days after acquisition of the snowmobile, using forms provided by the department, and shall include the required fees set out in Iowa Code section </w:t>
      </w:r>
      <w:hyperlink r:id="rId15">
        <w:r>
          <w:rPr>
            <w:rStyle w:val="Hyperlink"/>
            <w:rFonts w:ascii="Times New Roman" w:hAnsi="Times New Roman"/>
            <w:b w:val="false"/>
            <w:i w:val="false"/>
            <w:color w:val="000000"/>
            <w:sz w:val="22"/>
          </w:rPr>
          <w:t>321G.30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title issued by the county recorder shall be on forms provided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571—47.8</w:t>
      </w:r>
      <w:r>
        <w:rPr>
          <w:rFonts w:ascii="Times New Roman" w:hAnsi="Times New Roman"/>
          <w:b/>
          <w:i w:val="false"/>
          <w:color w:val="000000"/>
          <w:sz w:val="22"/>
        </w:rPr>
        <w:t xml:space="preserve">(321G) </w:t>
      </w:r>
      <w:r>
        <w:rPr>
          <w:rFonts w:ascii="Times New Roman" w:hAnsi="Times New Roman"/>
          <w:b/>
          <w:i w:val="false"/>
          <w:color w:val="000000"/>
          <w:sz w:val="22"/>
        </w:rPr>
        <w:t xml:space="preserve">Procedures for application and for issuance of a vehicle identification number (VIN) for homebuilt snowmobiles.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47.8(1)</w:t>
      </w:r>
      <w:r>
        <w:rPr>
          <w:rFonts w:ascii="Times New Roman" w:hAnsi="Times New Roman"/>
          <w:b w:val="false"/>
          <w:i w:val="false"/>
          <w:color w:val="000000"/>
          <w:sz w:val="22"/>
        </w:rPr>
        <w:t> </w:t>
      </w:r>
      <w:r>
        <w:rPr>
          <w:rFonts w:ascii="Times New Roman" w:hAnsi="Times New Roman"/>
          <w:b w:val="false"/>
          <w:i w:val="false"/>
          <w:color w:val="000000"/>
          <w:sz w:val="22"/>
        </w:rPr>
        <w:t>A person, other than a manufacturer, who constructs or rebuilds a snowmobile for which there is no legible VIN may make application to the department on forms provided by the department for the issuance of a new VIN. The application process shall include an inspection of the snowmobile by the department. If the application is approved, the VIN shall be affixed to the vehicle by a peace officer. The completed application shall then be surrendered to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47.8(2)</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permanently affix the VIN to the frame under the seat of the snowmobile.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571—47.9</w:t>
      </w:r>
      <w:r>
        <w:rPr>
          <w:rFonts w:ascii="Times New Roman" w:hAnsi="Times New Roman"/>
          <w:b/>
          <w:i w:val="false"/>
          <w:color w:val="000000"/>
          <w:sz w:val="22"/>
        </w:rPr>
        <w:t xml:space="preserve">(321G) </w:t>
      </w:r>
      <w:r>
        <w:rPr>
          <w:rFonts w:ascii="Times New Roman" w:hAnsi="Times New Roman"/>
          <w:b/>
          <w:i w:val="false"/>
          <w:color w:val="000000"/>
          <w:sz w:val="22"/>
        </w:rPr>
        <w:t xml:space="preserve">Accident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47.9(1)</w:t>
      </w:r>
      <w:r>
        <w:rPr>
          <w:rFonts w:ascii="Times New Roman" w:hAnsi="Times New Roman"/>
          <w:b w:val="false"/>
          <w:i w:val="false"/>
          <w:color w:val="000000"/>
          <w:sz w:val="22"/>
        </w:rPr>
        <w:t> </w:t>
      </w:r>
      <w:r>
        <w:rPr>
          <w:rFonts w:ascii="Times New Roman" w:hAnsi="Times New Roman"/>
          <w:b w:val="false"/>
          <w:i w:val="false"/>
          <w:color w:val="000000"/>
          <w:sz w:val="22"/>
        </w:rPr>
        <w:t>Whenever any snowmobile is involved in an accident resulting in injury or death to anyone or property damage amounting to $1,500 or more, the operator or someone acting for the operator shall immediately notify the county sheriff or another law enforcement agency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47.9(2)</w:t>
      </w:r>
      <w:r>
        <w:rPr>
          <w:rFonts w:ascii="Times New Roman" w:hAnsi="Times New Roman"/>
          <w:b w:val="false"/>
          <w:i w:val="false"/>
          <w:color w:val="000000"/>
          <w:sz w:val="22"/>
        </w:rPr>
        <w:t> </w:t>
      </w:r>
      <w:r>
        <w:rPr>
          <w:rFonts w:ascii="Times New Roman" w:hAnsi="Times New Roman"/>
          <w:b w:val="false"/>
          <w:i w:val="false"/>
          <w:color w:val="000000"/>
          <w:sz w:val="22"/>
        </w:rPr>
        <w:t>If the accident occurred on public land, a designated snowmobile trail, or ice under the jurisdiction of the commission, the operator shall file a report of the accident with the department within 72 hours. The report shall be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47.9(3)</w:t>
      </w:r>
      <w:r>
        <w:rPr>
          <w:rFonts w:ascii="Times New Roman" w:hAnsi="Times New Roman"/>
          <w:b w:val="false"/>
          <w:i w:val="false"/>
          <w:color w:val="000000"/>
          <w:sz w:val="22"/>
        </w:rPr>
        <w:t> </w:t>
      </w:r>
      <w:r>
        <w:rPr>
          <w:rFonts w:ascii="Times New Roman" w:hAnsi="Times New Roman"/>
          <w:b w:val="false"/>
          <w:i w:val="false"/>
          <w:color w:val="000000"/>
          <w:sz w:val="22"/>
        </w:rPr>
        <w:t xml:space="preserve">Accidents other than those specified in </w:t>
      </w:r>
      <w:hyperlink r:id="rId16">
        <w:r>
          <w:rPr>
            <w:rStyle w:val="Hyperlink"/>
            <w:rFonts w:ascii="Times New Roman" w:hAnsi="Times New Roman"/>
            <w:b w:val="false"/>
            <w:i w:val="false"/>
            <w:color w:val="000000"/>
            <w:sz w:val="22"/>
          </w:rPr>
          <w:t>47.9(2)</w:t>
        </w:r>
      </w:hyperlink>
      <w:r>
        <w:rPr>
          <w:rFonts w:ascii="Times New Roman" w:hAnsi="Times New Roman"/>
          <w:b w:val="false"/>
          <w:i w:val="false"/>
          <w:color w:val="000000"/>
          <w:sz w:val="22"/>
        </w:rPr>
        <w:t xml:space="preserve"> shall be reported as required in Iowa Code section </w:t>
      </w:r>
      <w:hyperlink r:id="rId17">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571—47.10</w:t>
      </w:r>
      <w:r>
        <w:rPr>
          <w:rFonts w:ascii="Times New Roman" w:hAnsi="Times New Roman"/>
          <w:b/>
          <w:i w:val="false"/>
          <w:color w:val="000000"/>
          <w:sz w:val="22"/>
        </w:rPr>
        <w:t xml:space="preserve">(321G) </w:t>
      </w:r>
      <w:r>
        <w:rPr>
          <w:rFonts w:ascii="Times New Roman" w:hAnsi="Times New Roman"/>
          <w:b/>
          <w:i w:val="false"/>
          <w:color w:val="000000"/>
          <w:sz w:val="22"/>
        </w:rPr>
        <w:t xml:space="preserve">Snowmobile fee grants, cost-share programs, and contracts. </w:t>
      </w:r>
      <w:r>
        <w:rPr>
          <w:rFonts w:ascii="Times New Roman" w:hAnsi="Times New Roman"/>
          <w:b w:val="false"/>
          <w:i w:val="false"/>
          <w:color w:val="000000"/>
          <w:sz w:val="22"/>
        </w:rPr>
        <w:t xml:space="preserve">The department shall transfer, via contract, at least 70 percent of snowmobile fees to a political subdivision or an incorporated private organization for distribution through snowmobile-related grants, cost-share agreements, or contracts consistent with Iowa Code section </w:t>
      </w:r>
      <w:hyperlink r:id="rId18">
        <w:r>
          <w:rPr>
            <w:rStyle w:val="Hyperlink"/>
            <w:rFonts w:ascii="Times New Roman" w:hAnsi="Times New Roman"/>
            <w:b w:val="false"/>
            <w:i w:val="false"/>
            <w:color w:val="000000"/>
            <w:sz w:val="22"/>
          </w:rPr>
          <w:t>321G.7(2)</w:t>
        </w:r>
      </w:hyperlink>
      <w:r>
        <w:rPr>
          <w:rFonts w:ascii="Times New Roman" w:hAnsi="Times New Roman"/>
          <w:b w:val="false"/>
          <w:i w:val="false"/>
          <w:color w:val="000000"/>
          <w:sz w:val="22"/>
        </w:rPr>
        <w:t>. Terms of this contract shall, at a minimum, direct the receiving party to identify and make publicly available grant, cost-share program, and contract eligibility and selection criteria; accounting, auditing, and reporting requirements; termination terms; and unspent money repayment processes. Any contract entered into pursuant to this rule shall be available upon request from department snowmobile program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 xml:space="preserve"> DIVISION II </w:t>
      </w:r>
    </w:p>
    <w:p>
      <w:pPr>
        <w:pBdr>
          <w:bottom w:space="10"/>
        </w:pBdr>
        <w:spacing w:before="0" w:after="0"/>
        <w:ind w:left="120"/>
        <w:jc w:val="center"/>
      </w:pPr>
      <w:r>
        <w:rPr>
          <w:rFonts w:ascii="Times New Roman" w:hAnsi="Times New Roman"/>
          <w:b w:val="false"/>
          <w:i w:val="false"/>
          <w:color w:val="000000"/>
          <w:sz w:val="16"/>
        </w:rPr>
        <w:t xml:space="preserve"> SNOWMOBILE DEALERS </w:t>
      </w:r>
    </w:p>
    <w:p>
      <w:pPr>
        <w:spacing w:before="0" w:after="0"/>
        <w:ind w:left="120"/>
        <w:jc w:val="both"/>
      </w:pPr>
      <w:r>
        <w:rPr>
          <w:rFonts w:ascii="Times New Roman" w:hAnsi="Times New Roman"/>
          <w:b/>
          <w:i w:val="false"/>
          <w:color w:val="000000"/>
          <w:sz w:val="22"/>
        </w:rPr>
        <w:t>571—47.11</w:t>
      </w:r>
      <w:r>
        <w:rPr>
          <w:rFonts w:ascii="Times New Roman" w:hAnsi="Times New Roman"/>
          <w:b/>
          <w:i w:val="false"/>
          <w:color w:val="000000"/>
          <w:sz w:val="22"/>
        </w:rPr>
        <w:t xml:space="preserve">(321G)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rules in this division apply to registered snowmobile dealers, manufacturers, and distributors. These rules establish minimal standards for snowmobile dealers as authorized under Iowa Code section </w:t>
      </w:r>
      <w:hyperlink r:id="rId19">
        <w:r>
          <w:rPr>
            <w:rStyle w:val="Hyperlink"/>
            <w:rFonts w:ascii="Times New Roman" w:hAnsi="Times New Roman"/>
            <w:b w:val="false"/>
            <w:i w:val="false"/>
            <w:color w:val="000000"/>
            <w:sz w:val="22"/>
          </w:rPr>
          <w:t>321G.21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571—47.12</w:t>
      </w:r>
      <w:r>
        <w:rPr>
          <w:rFonts w:ascii="Times New Roman" w:hAnsi="Times New Roman"/>
          <w:b/>
          <w:i w:val="false"/>
          <w:color w:val="000000"/>
          <w:sz w:val="22"/>
        </w:rPr>
        <w:t xml:space="preserve">(321G)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321G.1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321G.1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“Engaged in the business,” </w:t>
      </w:r>
      <w:r>
        <w:rPr>
          <w:rFonts w:ascii="Times New Roman" w:hAnsi="Times New Roman"/>
          <w:b w:val="false"/>
          <w:i w:val="false"/>
          <w:color w:val="000000"/>
          <w:sz w:val="22"/>
        </w:rPr>
        <w:t>or similar wording, means doing any of the following acts for the purpose of selling snowmobiles at retail: acquiring, selling, exchanging, holding, offering, displaying, brokering, accepting on consignment or conducting a retail auction, or acting as an agent for the purpose of doing any of these acts. A person selling at retail more than five snowmobiles during a 12-month period may be presumed to be engaged in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“Established place of business”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321G.1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321G.1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distributor or importer that the snowmobile described has been transferred to the person or dealer named, and that the transfer is the first transfer of the vehicle in ordinary trade and commerce. A manufacturer’s certificate of origin may also be referred to as a manufacturer’s statement of origin.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571—47.13</w:t>
      </w:r>
      <w:r>
        <w:rPr>
          <w:rFonts w:ascii="Times New Roman" w:hAnsi="Times New Roman"/>
          <w:b/>
          <w:i w:val="false"/>
          <w:color w:val="000000"/>
          <w:sz w:val="22"/>
        </w:rPr>
        <w:t xml:space="preserve">(321G) </w:t>
      </w:r>
      <w:r>
        <w:rPr>
          <w:rFonts w:ascii="Times New Roman" w:hAnsi="Times New Roman"/>
          <w:b/>
          <w:i w:val="false"/>
          <w:color w:val="000000"/>
          <w:sz w:val="22"/>
        </w:rPr>
        <w:t xml:space="preserve">Dealer’s established place of business. </w:t>
      </w:r>
      <w:r>
        <w:rPr>
          <w:rFonts w:ascii="Times New Roman" w:hAnsi="Times New Roman"/>
          <w:b w:val="false"/>
          <w:i w:val="false"/>
          <w:color w:val="000000"/>
          <w:sz w:val="22"/>
        </w:rPr>
        <w:t>A dealer’s established place of business shall include phone service and an adequate office area for keeping business records, manufacturers’ certificates of origin, certificates of title or other evidence of ownership for all snowmobiles offered for sale.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571—47.14</w:t>
      </w:r>
      <w:r>
        <w:rPr>
          <w:rFonts w:ascii="Times New Roman" w:hAnsi="Times New Roman"/>
          <w:b/>
          <w:i w:val="false"/>
          <w:color w:val="000000"/>
          <w:sz w:val="22"/>
        </w:rPr>
        <w:t xml:space="preserve">(321G) </w:t>
      </w:r>
      <w:r>
        <w:rPr>
          <w:rFonts w:ascii="Times New Roman" w:hAnsi="Times New Roman"/>
          <w:b/>
          <w:i w:val="false"/>
          <w:color w:val="000000"/>
          <w:sz w:val="22"/>
        </w:rPr>
        <w:t xml:space="preserve">Zoning. </w:t>
      </w:r>
      <w:r>
        <w:rPr>
          <w:rFonts w:ascii="Times New Roman" w:hAnsi="Times New Roman"/>
          <w:b w:val="false"/>
          <w:i w:val="false"/>
          <w:color w:val="000000"/>
          <w:sz w:val="22"/>
        </w:rPr>
        <w:t>Dealers licensed under these rules must comply with applicable local zoning ordinances. Upon request by the department, a dealer shall provide to the department written evidence issued by the office responsible for the enforcement of zoning ordinances in the city or county where the dealer’s established place of business is located that the dealer’s established place of business complies with all applicable zoning provisions.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571—47.15</w:t>
      </w:r>
      <w:r>
        <w:rPr>
          <w:rFonts w:ascii="Times New Roman" w:hAnsi="Times New Roman"/>
          <w:b/>
          <w:i w:val="false"/>
          <w:color w:val="000000"/>
          <w:sz w:val="22"/>
        </w:rPr>
        <w:t xml:space="preserve">(321G) </w:t>
      </w:r>
      <w:r>
        <w:rPr>
          <w:rFonts w:ascii="Times New Roman" w:hAnsi="Times New Roman"/>
          <w:b/>
          <w:i w:val="false"/>
          <w:color w:val="000000"/>
          <w:sz w:val="22"/>
        </w:rPr>
        <w:t xml:space="preserve">Sales tax permit. </w:t>
      </w:r>
      <w:r>
        <w:rPr>
          <w:rFonts w:ascii="Times New Roman" w:hAnsi="Times New Roman"/>
          <w:b w:val="false"/>
          <w:i w:val="false"/>
          <w:color w:val="000000"/>
          <w:sz w:val="22"/>
        </w:rPr>
        <w:t>A dealer shall provide to the department written evidence that the dealer has obtained a sales tax permit issued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571—47.16</w:t>
      </w:r>
      <w:r>
        <w:rPr>
          <w:rFonts w:ascii="Times New Roman" w:hAnsi="Times New Roman"/>
          <w:b/>
          <w:i w:val="false"/>
          <w:color w:val="000000"/>
          <w:sz w:val="22"/>
        </w:rPr>
        <w:t xml:space="preserve">(321G) </w:t>
      </w:r>
      <w:r>
        <w:rPr>
          <w:rFonts w:ascii="Times New Roman" w:hAnsi="Times New Roman"/>
          <w:b/>
          <w:i w:val="false"/>
          <w:color w:val="000000"/>
          <w:sz w:val="22"/>
        </w:rPr>
        <w:t xml:space="preserve">Special registration certificates for manufacturers, distributors and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47.16(1)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distributor, or dealer owning a snowmobile required to be registered under Iowa Code chapter </w:t>
      </w:r>
      <w:hyperlink r:id="rId24">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and this chapter may operate the unregistered snowmobile for purposes of transporting, testing, demonstrating, or selling it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distributor, or dealer obtains from the department a special registration certificate and decal containing a general identification number in accordance with Iowa Code section </w:t>
      </w:r>
      <w:hyperlink r:id="rId25">
        <w:r>
          <w:rPr>
            <w:rStyle w:val="Hyperlink"/>
            <w:rFonts w:ascii="Times New Roman" w:hAnsi="Times New Roman"/>
            <w:b w:val="false"/>
            <w:i w:val="false"/>
            <w:color w:val="000000"/>
            <w:sz w:val="22"/>
          </w:rPr>
          <w:t>321G.21</w:t>
        </w:r>
      </w:hyperlink>
      <w:r>
        <w:rPr>
          <w:rFonts w:ascii="Times New Roman" w:hAnsi="Times New Roman"/>
          <w:b w:val="false"/>
          <w:i w:val="false"/>
          <w:color w:val="000000"/>
          <w:sz w:val="22"/>
        </w:rPr>
        <w:t>. An application for a special registration certificate shall be submitted on forms provided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manufacturer, distributor, or dealer has the assigned decal attached to a removable sign that is temporarily but firmly attached to the snowmobile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47.16(2)</w:t>
      </w:r>
      <w:r>
        <w:rPr>
          <w:rFonts w:ascii="Times New Roman" w:hAnsi="Times New Roman"/>
          <w:b w:val="false"/>
          <w:i w:val="false"/>
          <w:color w:val="000000"/>
          <w:sz w:val="22"/>
        </w:rPr>
        <w:t> </w:t>
      </w:r>
      <w:r>
        <w:rPr>
          <w:rFonts w:ascii="Times New Roman" w:hAnsi="Times New Roman"/>
          <w:b w:val="false"/>
          <w:i w:val="false"/>
          <w:color w:val="000000"/>
          <w:sz w:val="22"/>
        </w:rPr>
        <w:t>If a manufacturer, distributor, or dealer has an established place of business in more than one location, the manufacturer, distributor, or dealer shall obtain from the department a separate and distinct special registration certificate, decal and general identification number for each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47.16(3)</w:t>
      </w:r>
      <w:r>
        <w:rPr>
          <w:rFonts w:ascii="Times New Roman" w:hAnsi="Times New Roman"/>
          <w:b w:val="false"/>
          <w:i w:val="false"/>
          <w:color w:val="000000"/>
          <w:sz w:val="22"/>
        </w:rPr>
        <w:t> </w:t>
      </w:r>
      <w:r>
        <w:rPr>
          <w:rFonts w:ascii="Times New Roman" w:hAnsi="Times New Roman"/>
          <w:b w:val="false"/>
          <w:i w:val="false"/>
          <w:color w:val="000000"/>
          <w:sz w:val="22"/>
        </w:rPr>
        <w:t xml:space="preserve">Duplicate special registration certificates and decals may be obtained pursuant to the conditions set forth in Iowa Code section </w:t>
      </w:r>
      <w:hyperlink r:id="rId26">
        <w:r>
          <w:rPr>
            <w:rStyle w:val="Hyperlink"/>
            <w:rFonts w:ascii="Times New Roman" w:hAnsi="Times New Roman"/>
            <w:b w:val="false"/>
            <w:i w:val="false"/>
            <w:color w:val="000000"/>
            <w:sz w:val="22"/>
          </w:rPr>
          <w:t>321G.21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571—47.17</w:t>
      </w:r>
      <w:r>
        <w:rPr>
          <w:rFonts w:ascii="Times New Roman" w:hAnsi="Times New Roman"/>
          <w:b/>
          <w:i w:val="false"/>
          <w:color w:val="000000"/>
          <w:sz w:val="22"/>
        </w:rPr>
        <w:t xml:space="preserve">(321G) </w:t>
      </w:r>
      <w:r>
        <w:rPr>
          <w:rFonts w:ascii="Times New Roman" w:hAnsi="Times New Roman"/>
          <w:b/>
          <w:i w:val="false"/>
          <w:color w:val="000000"/>
          <w:sz w:val="22"/>
        </w:rPr>
        <w:t xml:space="preserve">Information provided to purchasers. </w:t>
      </w:r>
      <w:r>
        <w:rPr>
          <w:rFonts w:ascii="Times New Roman" w:hAnsi="Times New Roman"/>
          <w:b w:val="false"/>
          <w:i w:val="false"/>
          <w:color w:val="000000"/>
          <w:sz w:val="22"/>
        </w:rPr>
        <w:t>At the time of sale, a dealer shall provide all purchasers of snowmobiles with information on how to access the department’s website. The department shall provide regulations related to snowmobile use. Information provided on the department’s website shall be deemed current information for purposes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571—47.18</w:t>
      </w:r>
      <w:r>
        <w:rPr>
          <w:rFonts w:ascii="Times New Roman" w:hAnsi="Times New Roman"/>
          <w:b/>
          <w:i w:val="false"/>
          <w:color w:val="000000"/>
          <w:sz w:val="22"/>
        </w:rPr>
        <w:t xml:space="preserve">(321G) </w:t>
      </w:r>
      <w:r>
        <w:rPr>
          <w:rFonts w:ascii="Times New Roman" w:hAnsi="Times New Roman"/>
          <w:b/>
          <w:i w:val="false"/>
          <w:color w:val="000000"/>
          <w:sz w:val="22"/>
        </w:rPr>
        <w:t xml:space="preserve">Right of inspection. </w:t>
      </w:r>
      <w:r>
        <w:rPr>
          <w:rFonts w:ascii="Times New Roman" w:hAnsi="Times New Roman"/>
          <w:b w:val="false"/>
          <w:i w:val="false"/>
          <w:color w:val="000000"/>
          <w:sz w:val="22"/>
        </w:rPr>
        <w:t xml:space="preserve">The department or any peace officer has the authority to inspect the following at any dealer location: (1) snowmobiles or component parts of vehicles, (2) business records, and (3) manufacturers’ certificates of origin, certificates of title and other evidence of ownership for snowmobiles offered for sale. The department has the right at any time to verify compliance with all statutory and regulatory requirements by a dealer registered under Iowa Code chapter </w:t>
      </w:r>
      <w:hyperlink r:id="rId27">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571—47.19</w:t>
      </w:r>
      <w:r>
        <w:rPr>
          <w:rFonts w:ascii="Times New Roman" w:hAnsi="Times New Roman"/>
          <w:b/>
          <w:i w:val="false"/>
          <w:color w:val="000000"/>
          <w:sz w:val="22"/>
        </w:rPr>
        <w:t xml:space="preserve">(321G) </w:t>
      </w:r>
      <w:r>
        <w:rPr>
          <w:rFonts w:ascii="Times New Roman" w:hAnsi="Times New Roman"/>
          <w:b/>
          <w:i w:val="false"/>
          <w:color w:val="000000"/>
          <w:sz w:val="22"/>
        </w:rPr>
        <w:t xml:space="preserve">Denial or revocation. </w:t>
      </w:r>
      <w:r>
        <w:rPr>
          <w:rFonts w:ascii="Times New Roman" w:hAnsi="Times New Roman"/>
          <w:b w:val="false"/>
          <w:i w:val="false"/>
          <w:color w:val="000000"/>
          <w:sz w:val="22"/>
        </w:rPr>
        <w:t xml:space="preserve">The department may deny a dealer application or revoke a dealer registration certificate when the director determines the applicant or dealer has violated any rule of this chapter or Iowa Code chapter </w:t>
      </w:r>
      <w:hyperlink r:id="rId28">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or when continuation of the permit is not in the public interest. Such denial or revocation shall become effective upon a date specified in the notice. The notice shall state the extent of the denial or revocation and the reasons for the action. Within 30 days following receipt of the notice of a revocation or denial, the applicant or dealer, whichever is applicable, may file a notice of appeal, requesting a contested case pursuant to </w:t>
      </w:r>
      <w:hyperlink r:id="rId29">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permit be issued or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8879B</w:t>
      </w:r>
      <w:r>
        <w:rPr>
          <w:rFonts w:ascii="Times New Roman" w:hAnsi="Times New Roman"/>
          <w:b w:val="false"/>
          <w:i w:val="false"/>
          <w:color w:val="000000"/>
          <w:sz w:val="21"/>
        </w:rPr>
        <w:t xml:space="preserve"> (Notice ARC 8731B,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1226C</w:t>
      </w:r>
      <w:r>
        <w:rPr>
          <w:rFonts w:ascii="Times New Roman" w:hAnsi="Times New Roman"/>
          <w:b w:val="false"/>
          <w:i w:val="false"/>
          <w:color w:val="000000"/>
          <w:sz w:val="21"/>
        </w:rPr>
        <w:t xml:space="preserve"> (Notice ARC 1022C,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3983C</w:t>
      </w:r>
      <w:r>
        <w:rPr>
          <w:rFonts w:ascii="Times New Roman" w:hAnsi="Times New Roman"/>
          <w:b w:val="false"/>
          <w:i w:val="false"/>
          <w:color w:val="000000"/>
          <w:sz w:val="21"/>
        </w:rPr>
        <w:t xml:space="preserve"> (Notice ARC 3828C,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9222C</w:t>
      </w:r>
      <w:r>
        <w:rPr>
          <w:rFonts w:ascii="Times New Roman" w:hAnsi="Times New Roman"/>
          <w:b w:val="false"/>
          <w:i w:val="false"/>
          <w:color w:val="000000"/>
          <w:sz w:val="21"/>
        </w:rPr>
        <w:t xml:space="preserve"> (Notice ARC 8603C,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G.1.pdf" Type="http://schemas.openxmlformats.org/officeDocument/2006/relationships/hyperlink" Id="rId5"/>
    <Relationship TargetMode="External" Target="https://www.legis.iowa.gov/docs/ico/chapter/321G.9.pdf" Type="http://schemas.openxmlformats.org/officeDocument/2006/relationships/hyperlink" Id="rId6"/>
    <Relationship TargetMode="External" Target="https://www.legis.iowa.gov/docs/ico/chapter/321G.13.pdf" Type="http://schemas.openxmlformats.org/officeDocument/2006/relationships/hyperlink" Id="rId7"/>
    <Relationship TargetMode="External" Target="https://www.legis.iowa.gov/docs/ico/chapter/321G.pdf" Type="http://schemas.openxmlformats.org/officeDocument/2006/relationships/hyperlink" Id="rId8"/>
    <Relationship TargetMode="External" Target="https://www.legis.iowa.gov/docs/iac/rule/571.47.4.pdf" Type="http://schemas.openxmlformats.org/officeDocument/2006/relationships/hyperlink" Id="rId9"/>
    <Relationship TargetMode="External" Target="https://www.legis.iowa.gov/docs/ico/chapter/321G.8.pdf" Type="http://schemas.openxmlformats.org/officeDocument/2006/relationships/hyperlink" Id="rId10"/>
    <Relationship TargetMode="External" Target="https://www.legis.iowa.gov/docs/ico/chapter/321G.4.pdf" Type="http://schemas.openxmlformats.org/officeDocument/2006/relationships/hyperlink" Id="rId11"/>
    <Relationship TargetMode="External" Target="https://www.legis.iowa.gov/docs/iac/chapter/571.50.pdf" Type="http://schemas.openxmlformats.org/officeDocument/2006/relationships/hyperlink" Id="rId12"/>
    <Relationship TargetMode="External" Target="https://www.legis.iowa.gov/docs/ico/chapter/321G.6.pdf" Type="http://schemas.openxmlformats.org/officeDocument/2006/relationships/hyperlink" Id="rId13"/>
    <Relationship TargetMode="External" Target="https://www.legis.iowa.gov/docs/ico/chapter/321G.pdf" Type="http://schemas.openxmlformats.org/officeDocument/2006/relationships/hyperlink" Id="rId14"/>
    <Relationship TargetMode="External" Target="https://www.legis.iowa.gov/docs/ico/chapter/321G.30.pdf" Type="http://schemas.openxmlformats.org/officeDocument/2006/relationships/hyperlink" Id="rId15"/>
    <Relationship TargetMode="External" Target="https://www.legis.iowa.gov/docs/iac/rule/571.47.9.pdf" Type="http://schemas.openxmlformats.org/officeDocument/2006/relationships/hyperlink" Id="rId16"/>
    <Relationship TargetMode="External" Target="https://www.legis.iowa.gov/docs/ico/chapter/321.266.pdf" Type="http://schemas.openxmlformats.org/officeDocument/2006/relationships/hyperlink" Id="rId17"/>
    <Relationship TargetMode="External" Target="https://www.legis.iowa.gov/docs/ico/chapter/321G.7.pdf" Type="http://schemas.openxmlformats.org/officeDocument/2006/relationships/hyperlink" Id="rId18"/>
    <Relationship TargetMode="External" Target="https://www.legis.iowa.gov/docs/ico/chapter/321G.21.pdf" Type="http://schemas.openxmlformats.org/officeDocument/2006/relationships/hyperlink" Id="rId19"/>
    <Relationship TargetMode="External" Target="https://www.legis.iowa.gov/docs/ico/chapter/321G.1.pdf" Type="http://schemas.openxmlformats.org/officeDocument/2006/relationships/hyperlink" Id="rId20"/>
    <Relationship TargetMode="External" Target="https://www.legis.iowa.gov/docs/ico/chapter/321G.1.pdf" Type="http://schemas.openxmlformats.org/officeDocument/2006/relationships/hyperlink" Id="rId21"/>
    <Relationship TargetMode="External" Target="https://www.legis.iowa.gov/docs/ico/chapter/321G.1.pdf" Type="http://schemas.openxmlformats.org/officeDocument/2006/relationships/hyperlink" Id="rId22"/>
    <Relationship TargetMode="External" Target="https://www.legis.iowa.gov/docs/ico/chapter/321G.1.pdf" Type="http://schemas.openxmlformats.org/officeDocument/2006/relationships/hyperlink" Id="rId23"/>
    <Relationship TargetMode="External" Target="https://www.legis.iowa.gov/docs/ico/chapter/321G.pdf" Type="http://schemas.openxmlformats.org/officeDocument/2006/relationships/hyperlink" Id="rId24"/>
    <Relationship TargetMode="External" Target="https://www.legis.iowa.gov/docs/ico/chapter/321G.21.pdf" Type="http://schemas.openxmlformats.org/officeDocument/2006/relationships/hyperlink" Id="rId25"/>
    <Relationship TargetMode="External" Target="https://www.legis.iowa.gov/docs/ico/chapter/321G.21.pdf" Type="http://schemas.openxmlformats.org/officeDocument/2006/relationships/hyperlink" Id="rId26"/>
    <Relationship TargetMode="External" Target="https://www.legis.iowa.gov/docs/ico/chapter/321G.pdf" Type="http://schemas.openxmlformats.org/officeDocument/2006/relationships/hyperlink" Id="rId27"/>
    <Relationship TargetMode="External" Target="https://www.legis.iowa.gov/docs/ico/chapter/321G.pdf" Type="http://schemas.openxmlformats.org/officeDocument/2006/relationships/hyperlink" Id="rId28"/>
    <Relationship TargetMode="External" Target="https://www.legis.iowa.gov/docs/iac/chapter/561.7.pdf" Type="http://schemas.openxmlformats.org/officeDocument/2006/relationships/hyperlink" Id="rId29"/>
    <Relationship TargetMode="External" Target="https://www.legis.iowa.gov/docs/ico/chapter/321G.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