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FACILITIES MANAGEMENT</w:t>
      </w:r>
    </w:p>
    <w:p>
      <w:pPr>
        <w:spacing w:before="0" w:after="0"/>
        <w:ind w:left="120"/>
        <w:jc w:val="center"/>
      </w:pPr>
      <w:r>
        <w:rPr>
          <w:rFonts w:ascii="Times New Roman" w:hAnsi="Times New Roman"/>
          <w:b w:val="false"/>
          <w:i w:val="false"/>
          <w:color w:val="000000"/>
          <w:sz w:val="14"/>
        </w:rPr>
        <w:t>[Prior to 9/14/94, see Public Broadcasting Division[225]]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288—2.1</w:t>
      </w:r>
      <w:r>
        <w:rPr>
          <w:rFonts w:ascii="Times New Roman" w:hAnsi="Times New Roman"/>
          <w:b/>
          <w:i w:val="false"/>
          <w:color w:val="000000"/>
          <w:sz w:val="22"/>
        </w:rPr>
        <w:t xml:space="preserve">(256) </w:t>
      </w:r>
      <w:r>
        <w:rPr>
          <w:rFonts w:ascii="Times New Roman" w:hAnsi="Times New Roman"/>
          <w:b/>
          <w:i w:val="false"/>
          <w:color w:val="000000"/>
          <w:sz w:val="22"/>
        </w:rPr>
        <w:t xml:space="preserve">Location. </w:t>
      </w:r>
      <w:r>
        <w:rPr>
          <w:rFonts w:ascii="Times New Roman" w:hAnsi="Times New Roman"/>
          <w:b w:val="false"/>
          <w:i w:val="false"/>
          <w:color w:val="000000"/>
          <w:sz w:val="22"/>
        </w:rPr>
        <w:t>The division of public broadcasting’s Iowa public television center is located at 6450 Corporate Drive, Johnston, Iowa 50131, (515)242-3100.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color w:val="000000"/>
          <w:sz w:val="22"/>
        </w:rPr>
        <w:t xml:space="preserve"> Hours and days of operation. </w:t>
      </w:r>
      <w:r>
        <w:rPr>
          <w:rFonts w:ascii="Times New Roman" w:hAnsi="Times New Roman"/>
          <w:b w:val="false"/>
          <w:i w:val="false"/>
          <w:color w:val="000000"/>
          <w:sz w:val="22"/>
        </w:rPr>
        <w:t>Public hours and days of operation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To obtain information pertaining to Iowa public television or its facility write to: Bureau Chief of Administration, Iowa Public Television, 6450 Corporate Drive, Johnston, Iowa 50131.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color w:val="000000"/>
          <w:sz w:val="22"/>
        </w:rPr>
        <w:t xml:space="preserve"> Food and drink. </w:t>
      </w:r>
      <w:r>
        <w:rPr>
          <w:rFonts w:ascii="Times New Roman" w:hAnsi="Times New Roman"/>
          <w:b w:val="false"/>
          <w:i w:val="false"/>
          <w:color w:val="000000"/>
          <w:sz w:val="22"/>
        </w:rPr>
        <w:t>Consumption of food and beverages is prohibited except in specific areas designated by the administrator of the division of public broadcasting.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w:t>
      </w:r>
      <w:r>
        <w:rPr>
          <w:rFonts w:ascii="Times New Roman" w:hAnsi="Times New Roman"/>
          <w:b w:val="false"/>
          <w:i w:val="false"/>
          <w:color w:val="000000"/>
          <w:sz w:val="22"/>
        </w:rPr>
        <w:t> </w:t>
      </w:r>
      <w:r>
        <w:rPr>
          <w:rFonts w:ascii="Times New Roman" w:hAnsi="Times New Roman"/>
          <w:b w:val="false"/>
          <w:i/>
          <w:color w:val="000000"/>
          <w:sz w:val="22"/>
        </w:rPr>
        <w:t xml:space="preserve"> Facilities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Facilities availability. </w:t>
      </w:r>
      <w:r>
        <w:rPr>
          <w:rFonts w:ascii="Times New Roman" w:hAnsi="Times New Roman"/>
          <w:b w:val="false"/>
          <w:i w:val="false"/>
          <w:color w:val="000000"/>
          <w:sz w:val="22"/>
        </w:rPr>
        <w:t>The auditorium and one conference room are available for rent through the division. Details concerning room size, rental rates for day and evening functions, and scheduling may be obtained by contacting Iowa Public Television, 6450 Corporate Drive, Johnston, Iowa 50131, (515)242-3100.</w:t>
      </w:r>
    </w:p>
    <w:p>
      <w:pPr>
        <w:spacing w:before="0" w:after="0"/>
        <w:ind w:left="120"/>
        <w:jc w:val="both"/>
      </w:pPr>
      <w:r>
        <w:rPr>
          <w:rFonts w:ascii="Times New Roman" w:hAnsi="Times New Roman"/>
          <w:b w:val="false"/>
          <w:i w:val="false"/>
          <w:color w:val="000000"/>
          <w:sz w:val="22"/>
        </w:rPr>
        <w:t>State agencies and governmental subdivisions of the state of Iowa may have rental fees waived for meetings of an official nature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Facilities contract. </w:t>
      </w:r>
      <w:r>
        <w:rPr>
          <w:rFonts w:ascii="Times New Roman" w:hAnsi="Times New Roman"/>
          <w:b w:val="false"/>
          <w:i w:val="false"/>
          <w:color w:val="000000"/>
          <w:sz w:val="22"/>
        </w:rPr>
        <w:t>A contract for use of any part of the building must be executed prior to the event. This contract must identify, at a minimum, the group using the facility, purpose of the use, person or group legally responsible, estimated rental fee to be assessed, exact date and time of the event. All contracts shall be initiated with the production manager and approved by the administrator. To obtain information regarding the rental fee, contact the production manager at (515)242-3100.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 of alcoholic beverages. </w:t>
      </w:r>
      <w:r>
        <w:rPr>
          <w:rFonts w:ascii="Times New Roman" w:hAnsi="Times New Roman"/>
          <w:b w:val="false"/>
          <w:i w:val="false"/>
          <w:color w:val="000000"/>
          <w:sz w:val="22"/>
        </w:rPr>
        <w:t xml:space="preserve">Wine and beer, as defined in Iowa Code sections </w:t>
      </w:r>
      <w:hyperlink r:id="rId5">
        <w:r>
          <w:rPr>
            <w:rStyle w:val="Hyperlink"/>
            <w:rFonts w:ascii="Times New Roman" w:hAnsi="Times New Roman"/>
            <w:b w:val="false"/>
            <w:i w:val="false"/>
            <w:color w:val="000000"/>
            <w:sz w:val="22"/>
          </w:rPr>
          <w:t>123.3(7)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123.3(10)</w:t>
        </w:r>
      </w:hyperlink>
      <w:r>
        <w:rPr>
          <w:rFonts w:ascii="Times New Roman" w:hAnsi="Times New Roman"/>
          <w:b w:val="false"/>
          <w:i w:val="false"/>
          <w:color w:val="000000"/>
          <w:sz w:val="22"/>
        </w:rPr>
        <w:t>, respectively, may be served at functions in the building. Alcoholic liquor, however, is not permitted in the facility. Any and all liability resulting from the serving of wine or beer rests with the group using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All individuals and groups using the facility for any purpose shall agree in writing to abide by the “hold harmless” clause specified in the facility contract and, if applicable, the application to serve wine or beer.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Tours. </w:t>
      </w:r>
      <w:r>
        <w:rPr>
          <w:rFonts w:ascii="Times New Roman" w:hAnsi="Times New Roman"/>
          <w:b w:val="false"/>
          <w:i w:val="false"/>
          <w:color w:val="000000"/>
          <w:sz w:val="22"/>
        </w:rPr>
        <w:t>Tours of Iowa public television are available. Prior scheduling is necessary for all tours. Tours scheduled for nonbusiness hours require a fee to cover additional staff and facilities costs incurred by the division. All inquiries and arrangements for tours should be directed to Public Information, Iowa Public Television, 6450 Corporate Drive, Johnston, Iowa 50131, (515)242-3100.</w:t>
      </w:r>
    </w:p>
    <w:p>
      <w:pPr>
        <w:spacing w:before="210" w:after="0"/>
        <w:ind w:left="120"/>
        <w:jc w:val="both"/>
      </w:pPr>
      <w:r>
        <w:rPr>
          <w:rFonts w:ascii="Times New Roman" w:hAnsi="Times New Roman"/>
          <w:b/>
          <w:i w:val="false"/>
          <w:color w:val="000000"/>
          <w:sz w:val="22"/>
        </w:rPr>
        <w:t>288—2.2</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These rules are intended to implement Iowa Code Supplement sections </w:t>
      </w:r>
      <w:hyperlink r:id="rId7">
        <w:r>
          <w:rPr>
            <w:rStyle w:val="Hyperlink"/>
            <w:rFonts w:ascii="Times New Roman" w:hAnsi="Times New Roman"/>
            <w:b w:val="false"/>
            <w:i w:val="false"/>
            <w:color w:val="000000"/>
            <w:sz w:val="22"/>
          </w:rPr>
          <w:t>256.80 to 256.90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7/21/88, Notice 4/6/88—published 8/10/88, effective 9/14/88]</w:t>
      </w:r>
    </w:p>
    <w:p>
      <w:pPr>
        <w:spacing w:before="0" w:after="0"/>
        <w:ind w:left="120"/>
        <w:jc w:val="center"/>
      </w:pPr>
      <w:r>
        <w:rPr>
          <w:rFonts w:ascii="Times New Roman" w:hAnsi="Times New Roman"/>
          <w:b w:val="false"/>
          <w:i w:val="false"/>
          <w:color w:val="000000"/>
          <w:sz w:val="21"/>
        </w:rPr>
        <w:t>[Filed 8/23/94, Notice 5/11/94—published 9/14/94, effective 10/19/94]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3.3.pdf" Type="http://schemas.openxmlformats.org/officeDocument/2006/relationships/hyperlink" Id="rId5"/>
    <Relationship TargetMode="External" Target="https://www.legis.iowa.gov/docs/ico/chapter/123.3.pdf" Type="http://schemas.openxmlformats.org/officeDocument/2006/relationships/hyperlink" Id="rId6"/>
    <Relationship TargetMode="External" Target="https://www.legis.iowa.gov/docs/ico/chapter/256.80-90.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