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STANDARDS FOR SCHOOL ADMINISTRATION MANAGER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281—82.1</w:t>
      </w:r>
      <w:r>
        <w:rPr>
          <w:rFonts w:ascii="Times New Roman" w:hAnsi="Times New Roman"/>
          <w:b/>
          <w:i w:val="false"/>
          <w:color w:val="000000"/>
          <w:sz w:val="22"/>
        </w:rPr>
        <w:t xml:space="preserve">(272)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“Coach” </w:t>
      </w:r>
      <w:r>
        <w:rPr>
          <w:rFonts w:ascii="Times New Roman" w:hAnsi="Times New Roman"/>
          <w:b w:val="false"/>
          <w:i w:val="false"/>
          <w:color w:val="000000"/>
          <w:sz w:val="22"/>
        </w:rPr>
        <w:t>means a person who provides regularly scheduled coaching visits to SAM/administrator teams.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professional organization offering an approved training program and support for SAMs.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“school administration manager” </w:t>
      </w:r>
      <w:r>
        <w:rPr>
          <w:rFonts w:ascii="Times New Roman" w:hAnsi="Times New Roman"/>
          <w:b w:val="false"/>
          <w:i w:val="false"/>
          <w:color w:val="000000"/>
          <w:sz w:val="22"/>
        </w:rPr>
        <w:t>means a person or persons who are authorized to assist a school administrator in performing noninstructional administrative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administration manager program” </w:t>
      </w:r>
      <w:r>
        <w:rPr>
          <w:rFonts w:ascii="Times New Roman" w:hAnsi="Times New Roman"/>
          <w:b w:val="false"/>
          <w:i w:val="false"/>
          <w:color w:val="000000"/>
          <w:sz w:val="22"/>
        </w:rPr>
        <w:t>means a program of SAM training and preparation that leads to authorization to practice as a school administration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“Trainer” </w:t>
      </w:r>
      <w:r>
        <w:rPr>
          <w:rFonts w:ascii="Times New Roman" w:hAnsi="Times New Roman"/>
          <w:b w:val="false"/>
          <w:i w:val="false"/>
          <w:color w:val="000000"/>
          <w:sz w:val="22"/>
        </w:rPr>
        <w:t>means a person with responsibility for providing approved training for school administration managers.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281—82.2</w:t>
      </w:r>
      <w:r>
        <w:rPr>
          <w:rFonts w:ascii="Times New Roman" w:hAnsi="Times New Roman"/>
          <w:b/>
          <w:i w:val="false"/>
          <w:color w:val="000000"/>
          <w:sz w:val="22"/>
        </w:rPr>
        <w:t xml:space="preserve">(272) </w:t>
      </w:r>
      <w:r>
        <w:rPr>
          <w:rFonts w:ascii="Times New Roman" w:hAnsi="Times New Roman"/>
          <w:b/>
          <w:i w:val="false"/>
          <w:color w:val="000000"/>
          <w:sz w:val="22"/>
        </w:rPr>
        <w:t xml:space="preserve">Organizations eligible to provide a school administration manager training program. </w:t>
      </w:r>
      <w:r>
        <w:rPr>
          <w:rFonts w:ascii="Times New Roman" w:hAnsi="Times New Roman"/>
          <w:b w:val="false"/>
          <w:i w:val="false"/>
          <w:color w:val="000000"/>
          <w:sz w:val="22"/>
        </w:rPr>
        <w:t>Approved professional organizations engaged in the preparation and training of SAMs that meet the standards contained in this chapter may obtain and maintain state board approval of the organizations’ training programs for SAMs. Only approved programs may recommend candidates for SAM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281—82.3</w:t>
      </w:r>
      <w:r>
        <w:rPr>
          <w:rFonts w:ascii="Times New Roman" w:hAnsi="Times New Roman"/>
          <w:b/>
          <w:i w:val="false"/>
          <w:color w:val="000000"/>
          <w:sz w:val="22"/>
        </w:rPr>
        <w:t xml:space="preserve">(272) </w:t>
      </w:r>
      <w:r>
        <w:rPr>
          <w:rFonts w:ascii="Times New Roman" w:hAnsi="Times New Roman"/>
          <w:b/>
          <w:i w:val="false"/>
          <w:color w:val="000000"/>
          <w:sz w:val="22"/>
        </w:rPr>
        <w:t xml:space="preserve">Approval of training programs. </w:t>
      </w:r>
      <w:r>
        <w:rPr>
          <w:rFonts w:ascii="Times New Roman" w:hAnsi="Times New Roman"/>
          <w:b w:val="false"/>
          <w:i w:val="false"/>
          <w:color w:val="000000"/>
          <w:sz w:val="22"/>
        </w:rPr>
        <w:t>The state board’s approval of an organization’s training program is based on the recommendation of the director after study of the evidence about the program in terms of the standards contained in this chapter. The department will seek maximum flexibility in the design of systems allowed to meet the goals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82.3(1)</w:t>
      </w:r>
      <w:r>
        <w:rPr>
          <w:rFonts w:ascii="Times New Roman" w:hAnsi="Times New Roman"/>
          <w:b w:val="false"/>
          <w:i w:val="false"/>
          <w:color w:val="000000"/>
          <w:sz w:val="22"/>
        </w:rPr>
        <w:t> </w:t>
      </w:r>
      <w:r>
        <w:rPr>
          <w:rFonts w:ascii="Times New Roman" w:hAnsi="Times New Roman"/>
          <w:b w:val="false"/>
          <w:i w:val="false"/>
          <w:color w:val="000000"/>
          <w:sz w:val="22"/>
        </w:rPr>
        <w:t>Approval, if granted, will be for a term of seven years; however, approval for a lesser term may be granted by the state board if it determines conditions so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w:t>
      </w:r>
      <w:r>
        <w:rPr>
          <w:rFonts w:ascii="Times New Roman" w:hAnsi="Times New Roman"/>
          <w:b w:val="false"/>
          <w:i w:val="false"/>
          <w:color w:val="000000"/>
          <w:sz w:val="22"/>
        </w:rPr>
        <w:t> </w:t>
      </w:r>
      <w:r>
        <w:rPr>
          <w:rFonts w:ascii="Times New Roman" w:hAnsi="Times New Roman"/>
          <w:b w:val="false"/>
          <w:i w:val="false"/>
          <w:color w:val="000000"/>
          <w:sz w:val="22"/>
        </w:rPr>
        <w:t>If approval is not granted, the applicant organization will be advised concerning the areas in which improvement or changes appear to be essential for approval. In this case, the organization will be given the opportunity to present factual information concerning its program at a regularly scheduled meeting of the state board, no later than three months following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w:t>
      </w:r>
      <w:r>
        <w:rPr>
          <w:rFonts w:ascii="Times New Roman" w:hAnsi="Times New Roman"/>
          <w:b w:val="false"/>
          <w:i w:val="false"/>
          <w:color w:val="000000"/>
          <w:sz w:val="22"/>
        </w:rPr>
        <w:t> </w:t>
      </w:r>
      <w:r>
        <w:rPr>
          <w:rFonts w:ascii="Times New Roman" w:hAnsi="Times New Roman"/>
          <w:b w:val="false"/>
          <w:i w:val="false"/>
          <w:color w:val="000000"/>
          <w:sz w:val="22"/>
        </w:rPr>
        <w:t>Programs may be granted conditional approval upon review of appropriate documentation. In such an instance, the program will receive a full review after one year or, in the case of a new program, at the point at which candidates demonstrate mastery of standards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82.3(4)</w:t>
      </w:r>
      <w:r>
        <w:rPr>
          <w:rFonts w:ascii="Times New Roman" w:hAnsi="Times New Roman"/>
          <w:b w:val="false"/>
          <w:i w:val="false"/>
          <w:color w:val="000000"/>
          <w:sz w:val="22"/>
        </w:rPr>
        <w:t> </w:t>
      </w:r>
      <w:r>
        <w:rPr>
          <w:rFonts w:ascii="Times New Roman" w:hAnsi="Times New Roman"/>
          <w:b w:val="false"/>
          <w:i w:val="false"/>
          <w:color w:val="000000"/>
          <w:sz w:val="22"/>
        </w:rPr>
        <w:t>The standards herein apply regardless of delivery mode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82.3(5)</w:t>
      </w:r>
      <w:r>
        <w:rPr>
          <w:rFonts w:ascii="Times New Roman" w:hAnsi="Times New Roman"/>
          <w:b w:val="false"/>
          <w:i w:val="false"/>
          <w:color w:val="000000"/>
          <w:sz w:val="22"/>
        </w:rPr>
        <w:t> </w:t>
      </w:r>
      <w:r>
        <w:rPr>
          <w:rFonts w:ascii="Times New Roman" w:hAnsi="Times New Roman"/>
          <w:b w:val="false"/>
          <w:i w:val="false"/>
          <w:color w:val="000000"/>
          <w:sz w:val="22"/>
        </w:rPr>
        <w:t>All programs in existence prior to July 31, 2013, are deemed to meet program standards without having to submit an application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281—82.4</w:t>
      </w:r>
      <w:r>
        <w:rPr>
          <w:rFonts w:ascii="Times New Roman" w:hAnsi="Times New Roman"/>
          <w:b/>
          <w:i w:val="false"/>
          <w:color w:val="000000"/>
          <w:sz w:val="22"/>
        </w:rPr>
        <w:t xml:space="preserve">(272) </w:t>
      </w:r>
      <w:r>
        <w:rPr>
          <w:rFonts w:ascii="Times New Roman" w:hAnsi="Times New Roman"/>
          <w:b/>
          <w:i w:val="false"/>
          <w:color w:val="000000"/>
          <w:sz w:val="22"/>
        </w:rPr>
        <w:t xml:space="preserve">Governance and resources standard. </w:t>
      </w:r>
      <w:r>
        <w:rPr>
          <w:rFonts w:ascii="Times New Roman" w:hAnsi="Times New Roman"/>
          <w:b w:val="false"/>
          <w:i w:val="false"/>
          <w:color w:val="000000"/>
          <w:sz w:val="22"/>
        </w:rPr>
        <w:t>To be an approvable organization, an organization’s governance structure and resources adequately support the training of SAMs to meet professional, state, and organizational standards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sufficient trainers, coaches, and administrative, clerical, and technical staff to plan and deliver a quality SAM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val="false"/>
          <w:color w:val="000000"/>
          <w:sz w:val="22"/>
        </w:rPr>
        <w:t>Resources are available to support professional development opportunities for trainers of SAMs.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val="false"/>
          <w:color w:val="000000"/>
          <w:sz w:val="22"/>
        </w:rPr>
        <w:t>Resources are available to support technological and instructional needs to enhance trainer and authorized SAM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281—82.5</w:t>
      </w:r>
      <w:r>
        <w:rPr>
          <w:rFonts w:ascii="Times New Roman" w:hAnsi="Times New Roman"/>
          <w:b/>
          <w:i w:val="false"/>
          <w:color w:val="000000"/>
          <w:sz w:val="22"/>
        </w:rPr>
        <w:t xml:space="preserve">(272) </w:t>
      </w:r>
      <w:r>
        <w:rPr>
          <w:rFonts w:ascii="Times New Roman" w:hAnsi="Times New Roman"/>
          <w:b/>
          <w:i w:val="false"/>
          <w:color w:val="000000"/>
          <w:sz w:val="22"/>
        </w:rPr>
        <w:t xml:space="preserve">Trainer and coach standard. </w:t>
      </w:r>
      <w:r>
        <w:rPr>
          <w:rFonts w:ascii="Times New Roman" w:hAnsi="Times New Roman"/>
          <w:b w:val="false"/>
          <w:i w:val="false"/>
          <w:color w:val="000000"/>
          <w:sz w:val="22"/>
        </w:rPr>
        <w:t>An approved organization’s trainer and coach qualifications and performance facilitate the professional development of SAMs.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281—82.6</w:t>
      </w:r>
      <w:r>
        <w:rPr>
          <w:rFonts w:ascii="Times New Roman" w:hAnsi="Times New Roman"/>
          <w:b/>
          <w:i w:val="false"/>
          <w:color w:val="000000"/>
          <w:sz w:val="22"/>
        </w:rPr>
        <w:t xml:space="preserve">(272) </w:t>
      </w:r>
      <w:r>
        <w:rPr>
          <w:rFonts w:ascii="Times New Roman" w:hAnsi="Times New Roman"/>
          <w:b/>
          <w:i w:val="false"/>
          <w:color w:val="000000"/>
          <w:sz w:val="22"/>
        </w:rPr>
        <w:t xml:space="preserve">Assessment system and organization evaluation standard. </w:t>
      </w:r>
      <w:r>
        <w:rPr>
          <w:rFonts w:ascii="Times New Roman" w:hAnsi="Times New Roman"/>
          <w:b w:val="false"/>
          <w:i w:val="false"/>
          <w:color w:val="000000"/>
          <w:sz w:val="22"/>
        </w:rPr>
        <w:t xml:space="preserve">An organization’s assessment system monitors individual candidate performance and uses the performance data in concert with other information to evaluate and improve the organization and its program. The actual annual evaluation of each SAM is performed by the administrator or the administrator’s designee, and the evaluation is conducted in accordance with the standards set forth in rule </w:t>
      </w:r>
      <w:hyperlink r:id="rId5">
        <w:r>
          <w:rPr>
            <w:rStyle w:val="Hyperlink"/>
            <w:rFonts w:ascii="Times New Roman" w:hAnsi="Times New Roman"/>
            <w:b w:val="false"/>
            <w:i w:val="false"/>
            <w:color w:val="000000"/>
            <w:sz w:val="22"/>
          </w:rPr>
          <w:t>281—82.7(272)</w:t>
        </w:r>
      </w:hyperlink>
      <w:r>
        <w:rPr>
          <w:rFonts w:ascii="Times New Roman" w:hAnsi="Times New Roman"/>
          <w:b w:val="false"/>
          <w:i w:val="false"/>
          <w:color w:val="000000"/>
          <w:sz w:val="22"/>
        </w:rPr>
        <w:t>. The organization will annually report data to the department, as determined by the department. The department will periodically conduct a survey of schools or facilities that employ authorized SAMs to ensure that the schools’ and facilities’ needs are adequately met by the programs and the approval process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281—82.7</w:t>
      </w:r>
      <w:r>
        <w:rPr>
          <w:rFonts w:ascii="Times New Roman" w:hAnsi="Times New Roman"/>
          <w:b/>
          <w:i w:val="false"/>
          <w:color w:val="000000"/>
          <w:sz w:val="22"/>
        </w:rPr>
        <w:t xml:space="preserve">(272) </w:t>
      </w:r>
      <w:r>
        <w:rPr>
          <w:rFonts w:ascii="Times New Roman" w:hAnsi="Times New Roman"/>
          <w:b/>
          <w:i w:val="false"/>
          <w:color w:val="000000"/>
          <w:sz w:val="22"/>
        </w:rPr>
        <w:t xml:space="preserve">School administration manager knowledge and skills standards and criteria. </w:t>
      </w:r>
      <w:r>
        <w:rPr>
          <w:rFonts w:ascii="Times New Roman" w:hAnsi="Times New Roman"/>
          <w:b w:val="false"/>
          <w:i w:val="false"/>
          <w:color w:val="000000"/>
          <w:sz w:val="22"/>
        </w:rPr>
        <w:t>SAMs will demonstrate the content knowledge and professional knowledge and skills in accordance with the following standards and supporting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82.7(1)</w:t>
      </w:r>
      <w:r>
        <w:rPr>
          <w:rFonts w:ascii="Times New Roman" w:hAnsi="Times New Roman"/>
          <w:b w:val="false"/>
          <w:i w:val="false"/>
          <w:color w:val="000000"/>
          <w:sz w:val="22"/>
        </w:rPr>
        <w:t> </w:t>
      </w:r>
      <w:r>
        <w:rPr>
          <w:rFonts w:ascii="Times New Roman" w:hAnsi="Times New Roman"/>
          <w:b w:val="false"/>
          <w:i/>
          <w:color w:val="000000"/>
          <w:sz w:val="22"/>
        </w:rPr>
        <w:t xml:space="preserve">Standard 1. </w:t>
      </w:r>
      <w:r>
        <w:rPr>
          <w:rFonts w:ascii="Times New Roman" w:hAnsi="Times New Roman"/>
          <w:b w:val="false"/>
          <w:i w:val="false"/>
          <w:color w:val="000000"/>
          <w:sz w:val="22"/>
        </w:rPr>
        <w:t>Each SAM will demonstrate an understanding of the instructional and management codes and how to best support the SAM’s administrator in instructional leadership. If a SAM is also employed as a secretary or administrative assistant, the SAM’s job responsibilities will be modified as established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82.7(2)</w:t>
      </w:r>
      <w:r>
        <w:rPr>
          <w:rFonts w:ascii="Times New Roman" w:hAnsi="Times New Roman"/>
          <w:b w:val="false"/>
          <w:i w:val="false"/>
          <w:color w:val="000000"/>
          <w:sz w:val="22"/>
        </w:rPr>
        <w:t> </w:t>
      </w:r>
      <w:r>
        <w:rPr>
          <w:rFonts w:ascii="Times New Roman" w:hAnsi="Times New Roman"/>
          <w:b w:val="false"/>
          <w:i/>
          <w:color w:val="000000"/>
          <w:sz w:val="22"/>
        </w:rPr>
        <w:t xml:space="preserve">Standard 2. </w:t>
      </w:r>
      <w:r>
        <w:rPr>
          <w:rFonts w:ascii="Times New Roman" w:hAnsi="Times New Roman"/>
          <w:b w:val="false"/>
          <w:i w:val="false"/>
          <w:color w:val="000000"/>
          <w:sz w:val="22"/>
        </w:rPr>
        <w:t>Each SAM will attend an approved training program at the onset of the SAM’s hire. The training for the SAM and administrator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SAMs.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Understanding of the instructional and management descriptors.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Introduction and practice using approved time-tracking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First responders and delegation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Job responsibilities and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Daily meeting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Training of office staff on communication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reflective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Understanding of 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Action planning for building implementation and timelines.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SAM/administrator rubric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82.7(3)</w:t>
      </w:r>
      <w:r>
        <w:rPr>
          <w:rFonts w:ascii="Times New Roman" w:hAnsi="Times New Roman"/>
          <w:b w:val="false"/>
          <w:i w:val="false"/>
          <w:color w:val="000000"/>
          <w:sz w:val="22"/>
        </w:rPr>
        <w:t> </w:t>
      </w:r>
      <w:r>
        <w:rPr>
          <w:rFonts w:ascii="Times New Roman" w:hAnsi="Times New Roman"/>
          <w:b w:val="false"/>
          <w:i/>
          <w:color w:val="000000"/>
          <w:sz w:val="22"/>
        </w:rPr>
        <w:t xml:space="preserve">Standard 3. </w:t>
      </w:r>
      <w:r>
        <w:rPr>
          <w:rFonts w:ascii="Times New Roman" w:hAnsi="Times New Roman"/>
          <w:b w:val="false"/>
          <w:i w:val="false"/>
          <w:color w:val="000000"/>
          <w:sz w:val="22"/>
        </w:rPr>
        <w:t>Each SAM will demonstrate competence in technology appropriate to the SAM’s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82.7(4)</w:t>
      </w:r>
      <w:r>
        <w:rPr>
          <w:rFonts w:ascii="Times New Roman" w:hAnsi="Times New Roman"/>
          <w:b w:val="false"/>
          <w:i w:val="false"/>
          <w:color w:val="000000"/>
          <w:sz w:val="22"/>
        </w:rPr>
        <w:t> </w:t>
      </w:r>
      <w:r>
        <w:rPr>
          <w:rFonts w:ascii="Times New Roman" w:hAnsi="Times New Roman"/>
          <w:b w:val="false"/>
          <w:i/>
          <w:color w:val="000000"/>
          <w:sz w:val="22"/>
        </w:rPr>
        <w:t xml:space="preserve">Standard 4. </w:t>
      </w:r>
      <w:r>
        <w:rPr>
          <w:rFonts w:ascii="Times New Roman" w:hAnsi="Times New Roman"/>
          <w:b w:val="false"/>
          <w:i w:val="false"/>
          <w:color w:val="000000"/>
          <w:sz w:val="22"/>
        </w:rPr>
        <w:t>Each SAM will demonstrate appropriate personal skills. The SAM: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effective communicator with all stakeholders, including but not limited to colleagues, community members,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Works effectively with employees, students, and other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Maintains confidentiality when dealing with student, parent, and staff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Clearly understands the administrator’s philosophy of behavior expectations and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Maintains an environment of mutual respect, rapport, and fairness.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Participates in and contributes to a school culture that focuses on change in teacher practices and improved student learning by supporting the administrator in the administrator’s instructional leadership 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82.7(5)</w:t>
      </w:r>
      <w:r>
        <w:rPr>
          <w:rFonts w:ascii="Times New Roman" w:hAnsi="Times New Roman"/>
          <w:b w:val="false"/>
          <w:i w:val="false"/>
          <w:color w:val="000000"/>
          <w:sz w:val="22"/>
        </w:rPr>
        <w:t> </w:t>
      </w:r>
      <w:r>
        <w:rPr>
          <w:rFonts w:ascii="Times New Roman" w:hAnsi="Times New Roman"/>
          <w:b w:val="false"/>
          <w:i/>
          <w:color w:val="000000"/>
          <w:sz w:val="22"/>
        </w:rPr>
        <w:t xml:space="preserve">Standard 5. </w:t>
      </w:r>
      <w:r>
        <w:rPr>
          <w:rFonts w:ascii="Times New Roman" w:hAnsi="Times New Roman"/>
          <w:b w:val="false"/>
          <w:i w:val="false"/>
          <w:color w:val="000000"/>
          <w:sz w:val="22"/>
        </w:rPr>
        <w:t>Each SAM will fulfill professional responsibilities as established by the SAM’s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82.7(6)</w:t>
      </w:r>
      <w:r>
        <w:rPr>
          <w:rFonts w:ascii="Times New Roman" w:hAnsi="Times New Roman"/>
          <w:b w:val="false"/>
          <w:i w:val="false"/>
          <w:color w:val="000000"/>
          <w:sz w:val="22"/>
        </w:rPr>
        <w:t> </w:t>
      </w:r>
      <w:r>
        <w:rPr>
          <w:rFonts w:ascii="Times New Roman" w:hAnsi="Times New Roman"/>
          <w:b w:val="false"/>
          <w:i/>
          <w:color w:val="000000"/>
          <w:sz w:val="22"/>
        </w:rPr>
        <w:t xml:space="preserve">Standard 6. </w:t>
      </w:r>
      <w:r>
        <w:rPr>
          <w:rFonts w:ascii="Times New Roman" w:hAnsi="Times New Roman"/>
          <w:b w:val="false"/>
          <w:i w:val="false"/>
          <w:color w:val="000000"/>
          <w:sz w:val="22"/>
        </w:rPr>
        <w:t>Each SAM will engage in professional growth that continuously improves the SAM’s skills of professional inquiry and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281—82.8</w:t>
      </w:r>
      <w:r>
        <w:rPr>
          <w:rFonts w:ascii="Times New Roman" w:hAnsi="Times New Roman"/>
          <w:b/>
          <w:i w:val="false"/>
          <w:color w:val="000000"/>
          <w:sz w:val="22"/>
        </w:rPr>
        <w:t xml:space="preserve">(272) </w:t>
      </w:r>
      <w:r>
        <w:rPr>
          <w:rFonts w:ascii="Times New Roman" w:hAnsi="Times New Roman"/>
          <w:b/>
          <w:i w:val="false"/>
          <w:color w:val="000000"/>
          <w:sz w:val="22"/>
        </w:rPr>
        <w:t xml:space="preserve">Monitoring and continued approval. </w:t>
      </w:r>
      <w:r>
        <w:rPr>
          <w:rFonts w:ascii="Times New Roman" w:hAnsi="Times New Roman"/>
          <w:b w:val="false"/>
          <w:i w:val="false"/>
          <w:color w:val="000000"/>
          <w:sz w:val="22"/>
        </w:rPr>
        <w:t>Upon request by the department, programs will make periodic reports, which include basic information necessary to maintain up-to-date data of the SAM program and to carry out research studies relating to SAMs. Every seven years or sooner if deemed necessary by the director, an organization will file a written self-evaluation of its SAM program. Any action for continued approval or denial of approval will be approved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281—82.9</w:t>
      </w:r>
      <w:r>
        <w:rPr>
          <w:rFonts w:ascii="Times New Roman" w:hAnsi="Times New Roman"/>
          <w:b/>
          <w:i w:val="false"/>
          <w:color w:val="000000"/>
          <w:sz w:val="22"/>
        </w:rPr>
        <w:t xml:space="preserve">(272) </w:t>
      </w:r>
      <w:r>
        <w:rPr>
          <w:rFonts w:ascii="Times New Roman" w:hAnsi="Times New Roman"/>
          <w:b/>
          <w:i w:val="false"/>
          <w:color w:val="000000"/>
          <w:sz w:val="22"/>
        </w:rPr>
        <w:t xml:space="preserve">Approval of program changes and flexibility of programs. </w:t>
      </w:r>
      <w:r>
        <w:rPr>
          <w:rFonts w:ascii="Times New Roman" w:hAnsi="Times New Roman"/>
          <w:b w:val="false"/>
          <w:i w:val="false"/>
          <w:color w:val="000000"/>
          <w:sz w:val="22"/>
        </w:rPr>
        <w:t>Upon application by an organization, the director may approve minor additions to or changes within the organization’s approved SAM program. When an organization proposes a revision that exceeds the primary scope of the organization’s program, the revision becomes operative only after approval by the state board. Districts may have a variety of programs and job descriptions that meet the standards of a SAM system but must receive permission to make changes to those programs in the manner prescribed. The department will seek maximum flexibility in systems allowed to meet the goals of this program. Essential components of any approved SAM program include readiness, data collection of administrator time, ongoing training of the program administrator, use of time-tracking software and ongoing coaching for participants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7419C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(30)</w:t>
      </w:r>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ARC 0813C</w:t>
      </w:r>
      <w:r>
        <w:rPr>
          <w:rFonts w:ascii="Times New Roman" w:hAnsi="Times New Roman"/>
          <w:b w:val="false"/>
          <w:i w:val="false"/>
          <w:color w:val="000000"/>
          <w:sz w:val="21"/>
        </w:rPr>
        <w:t xml:space="preserve"> (Notice ARC 0694C, IAB 4/17/13)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7419C</w:t>
      </w:r>
      <w:r>
        <w:rPr>
          <w:rFonts w:ascii="Times New Roman" w:hAnsi="Times New Roman"/>
          <w:b w:val="false"/>
          <w:i w:val="false"/>
          <w:color w:val="000000"/>
          <w:sz w:val="21"/>
        </w:rPr>
        <w:t xml:space="preserve"> (Notice ARC 7096C,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82.7.pdf" Type="http://schemas.openxmlformats.org/officeDocument/2006/relationships/hyperlink" Id="rId5"/>
    <Relationship TargetMode="External" Target="https://www.legis.iowa.gov/docs/ico/chapter/256.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