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132</w:t>
      </w:r>
    </w:p>
    <w:p>
      <w:pPr>
        <w:spacing w:before="0" w:after="0"/>
        <w:ind w:left="120"/>
        <w:jc w:val="center"/>
      </w:pPr>
      <w:r>
        <w:rPr>
          <w:rFonts w:ascii="Times New Roman" w:hAnsi="Times New Roman"/>
          <w:b w:val="false"/>
          <w:i w:val="false"/>
          <w:color w:val="000000"/>
          <w:sz w:val="21"/>
        </w:rPr>
        <w:t>INTERNET USE POLICY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11—132.1</w:t>
      </w:r>
      <w:r>
        <w:rPr>
          <w:rFonts w:ascii="Times New Roman" w:hAnsi="Times New Roman"/>
          <w:b/>
          <w:i w:val="false"/>
          <w:color w:val="000000"/>
          <w:sz w:val="22"/>
        </w:rPr>
        <w:t xml:space="preserve">(8A) </w:t>
      </w:r>
      <w:r>
        <w:rPr>
          <w:rFonts w:ascii="Times New Roman" w:hAnsi="Times New Roman"/>
          <w:b/>
          <w:i w:val="false"/>
          <w:color w:val="000000"/>
          <w:sz w:val="22"/>
        </w:rPr>
        <w:t xml:space="preserve">Rights and responsibilities. </w:t>
      </w:r>
      <w:r>
        <w:rPr>
          <w:rFonts w:ascii="Times New Roman" w:hAnsi="Times New Roman"/>
          <w:b w:val="false"/>
          <w:i w:val="false"/>
          <w:color w:val="000000"/>
          <w:sz w:val="22"/>
        </w:rPr>
        <w:t xml:space="preserve">The state library expects the use of all its electronic sources such as the Internet to be responsible, ethical, and legal, and consistent with the purpose for which those resources are provided. The state library complies with the Children’s Internet Protection Act (PL 106-554 and </w:t>
      </w:r>
      <w:r>
        <w:rPr>
          <w:rFonts w:ascii="Times New Roman" w:hAnsi="Times New Roman"/>
          <w:b w:val="false"/>
          <w:i w:val="false"/>
          <w:color w:val="000000"/>
          <w:sz w:val="22"/>
        </w:rPr>
        <w:t>47 U.S.C. 254(h)</w:t>
      </w:r>
      <w:r>
        <w:rPr>
          <w:rFonts w:ascii="Times New Roman" w:hAnsi="Times New Roman"/>
          <w:b w:val="false"/>
          <w:i w:val="false"/>
          <w:color w:val="000000"/>
          <w:sz w:val="22"/>
        </w:rPr>
        <w:t>). To this 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132.1(1)</w:t>
      </w:r>
      <w:r>
        <w:rPr>
          <w:rFonts w:ascii="Times New Roman" w:hAnsi="Times New Roman"/>
          <w:b w:val="false"/>
          <w:i w:val="false"/>
          <w:color w:val="000000"/>
          <w:sz w:val="22"/>
        </w:rPr>
        <w:t> </w:t>
      </w:r>
      <w:r>
        <w:rPr>
          <w:rFonts w:ascii="Times New Roman" w:hAnsi="Times New Roman"/>
          <w:b w:val="false"/>
          <w:i w:val="false"/>
          <w:color w:val="000000"/>
          <w:sz w:val="22"/>
        </w:rPr>
        <w:t>The state library affirms the right of every individual to have access to constitutionally protected material as stated in the library’s collection development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132.1(2)</w:t>
      </w:r>
      <w:r>
        <w:rPr>
          <w:rFonts w:ascii="Times New Roman" w:hAnsi="Times New Roman"/>
          <w:b w:val="false"/>
          <w:i w:val="false"/>
          <w:color w:val="000000"/>
          <w:sz w:val="22"/>
        </w:rPr>
        <w:t> </w:t>
      </w:r>
      <w:r>
        <w:rPr>
          <w:rFonts w:ascii="Times New Roman" w:hAnsi="Times New Roman"/>
          <w:b w:val="false"/>
          <w:i w:val="false"/>
          <w:color w:val="000000"/>
          <w:sz w:val="22"/>
        </w:rPr>
        <w:t>Parents or guardians, not the library or its staff, are responsible for the Internet use by their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132.1(3)</w:t>
      </w:r>
      <w:r>
        <w:rPr>
          <w:rFonts w:ascii="Times New Roman" w:hAnsi="Times New Roman"/>
          <w:b w:val="false"/>
          <w:i w:val="false"/>
          <w:color w:val="000000"/>
          <w:sz w:val="22"/>
        </w:rPr>
        <w:t> </w:t>
      </w:r>
      <w:r>
        <w:rPr>
          <w:rFonts w:ascii="Times New Roman" w:hAnsi="Times New Roman"/>
          <w:b w:val="false"/>
          <w:i w:val="false"/>
          <w:color w:val="000000"/>
          <w:sz w:val="22"/>
        </w:rPr>
        <w:t>Internet access is provided in a public area shared by users of all ages, backgrounds, and sensibilities. Users should consider this when accessing potentially controversial information and images.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132.1(4)</w:t>
      </w:r>
      <w:r>
        <w:rPr>
          <w:rFonts w:ascii="Times New Roman" w:hAnsi="Times New Roman"/>
          <w:b w:val="false"/>
          <w:i w:val="false"/>
          <w:color w:val="000000"/>
          <w:sz w:val="22"/>
        </w:rPr>
        <w:t> </w:t>
      </w:r>
      <w:r>
        <w:rPr>
          <w:rFonts w:ascii="Times New Roman" w:hAnsi="Times New Roman"/>
          <w:b w:val="false"/>
          <w:i w:val="false"/>
          <w:color w:val="000000"/>
          <w:sz w:val="22"/>
        </w:rPr>
        <w:t>The state library reserves the right to ask users to discontinue the display of information and images that cause a disruption.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132.1(5)</w:t>
      </w:r>
      <w:r>
        <w:rPr>
          <w:rFonts w:ascii="Times New Roman" w:hAnsi="Times New Roman"/>
          <w:b w:val="false"/>
          <w:i w:val="false"/>
          <w:color w:val="000000"/>
          <w:sz w:val="22"/>
        </w:rPr>
        <w:t> </w:t>
      </w:r>
      <w:r>
        <w:rPr>
          <w:rFonts w:ascii="Times New Roman" w:hAnsi="Times New Roman"/>
          <w:b w:val="false"/>
          <w:i w:val="false"/>
          <w:color w:val="000000"/>
          <w:sz w:val="22"/>
        </w:rPr>
        <w:t>Users should respect the privacy of other Internet users by not observing what sites others are accessing.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132.1(6)</w:t>
      </w:r>
      <w:r>
        <w:rPr>
          <w:rFonts w:ascii="Times New Roman" w:hAnsi="Times New Roman"/>
          <w:b w:val="false"/>
          <w:i w:val="false"/>
          <w:color w:val="000000"/>
          <w:sz w:val="22"/>
        </w:rPr>
        <w:t> </w:t>
      </w:r>
      <w:r>
        <w:rPr>
          <w:rFonts w:ascii="Times New Roman" w:hAnsi="Times New Roman"/>
          <w:b w:val="false"/>
          <w:i w:val="false"/>
          <w:color w:val="000000"/>
          <w:sz w:val="22"/>
        </w:rPr>
        <w:t>Users will not misrepresent themselves as any other user; will not attempt to modify or gain access to files, passwords, or data belonging to others; will not seek unauthorized access to any computer system; and will not damage or alter software components of any network or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132.1(7)</w:t>
      </w:r>
      <w:r>
        <w:rPr>
          <w:rFonts w:ascii="Times New Roman" w:hAnsi="Times New Roman"/>
          <w:b w:val="false"/>
          <w:i w:val="false"/>
          <w:color w:val="000000"/>
          <w:sz w:val="22"/>
        </w:rPr>
        <w:t> </w:t>
      </w:r>
      <w:r>
        <w:rPr>
          <w:rFonts w:ascii="Times New Roman" w:hAnsi="Times New Roman"/>
          <w:b w:val="false"/>
          <w:i w:val="false"/>
          <w:color w:val="000000"/>
          <w:sz w:val="22"/>
        </w:rPr>
        <w:t>Illegal activities subject to prosecution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Destruction of or damage to equipment, software, or data belonging to the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Violation of computer system security or system configuration;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Violation of the copyright laws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Downloading or provision of child pornography or display of pornography where it may be seen by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132.1(8)</w:t>
      </w:r>
      <w:r>
        <w:rPr>
          <w:rFonts w:ascii="Times New Roman" w:hAnsi="Times New Roman"/>
          <w:b w:val="false"/>
          <w:i w:val="false"/>
          <w:color w:val="000000"/>
          <w:sz w:val="22"/>
        </w:rPr>
        <w:t> </w:t>
      </w:r>
      <w:r>
        <w:rPr>
          <w:rFonts w:ascii="Times New Roman" w:hAnsi="Times New Roman"/>
          <w:b w:val="false"/>
          <w:i w:val="false"/>
          <w:color w:val="000000"/>
          <w:sz w:val="22"/>
        </w:rPr>
        <w:t>To the extent practical, steps shall be taken to promote the safety and security of users of the Internet when they are using electronic mail, chat rooms, instant messaging and other forms of direct electronic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132.1(9)</w:t>
      </w:r>
      <w:r>
        <w:rPr>
          <w:rFonts w:ascii="Times New Roman" w:hAnsi="Times New Roman"/>
          <w:b w:val="false"/>
          <w:i w:val="false"/>
          <w:color w:val="000000"/>
          <w:sz w:val="22"/>
        </w:rPr>
        <w:t> </w:t>
      </w:r>
      <w:r>
        <w:rPr>
          <w:rFonts w:ascii="Times New Roman" w:hAnsi="Times New Roman"/>
          <w:b w:val="false"/>
          <w:i w:val="false"/>
          <w:color w:val="000000"/>
          <w:sz w:val="22"/>
        </w:rPr>
        <w:t>The state library ensures the safety and security of minors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 of inappropriate network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Technology measures shall be used to prevent unauthorized access and other unlawful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Technology measures shall be used to prevent unauthorized disclosure, use, and dissemination of personal identification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Prevention of access to inappropriate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Technology protection measures (i.e., Internet filters) shall be used to block or filter access to inappropriate material on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Blocking shall be applied to visual depictions of material deemed obscene, to child pornography, or to any material deemed harmful to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Technology protection measures may be disabled by library staff for adults or, in the case of minors, minimized for bona fide research or other lawful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11—132.2</w:t>
      </w:r>
      <w:r>
        <w:rPr>
          <w:rFonts w:ascii="Times New Roman" w:hAnsi="Times New Roman"/>
          <w:b/>
          <w:i w:val="false"/>
          <w:color w:val="000000"/>
          <w:sz w:val="22"/>
        </w:rPr>
        <w:t xml:space="preserve">(8A) </w:t>
      </w:r>
      <w:r>
        <w:rPr>
          <w:rFonts w:ascii="Times New Roman" w:hAnsi="Times New Roman"/>
          <w:b/>
          <w:i w:val="false"/>
          <w:color w:val="000000"/>
          <w:sz w:val="22"/>
        </w:rPr>
        <w:t xml:space="preserve">Violation of policy. </w:t>
      </w:r>
      <w:r>
        <w:rPr>
          <w:rFonts w:ascii="Times New Roman" w:hAnsi="Times New Roman"/>
          <w:b w:val="false"/>
          <w:i w:val="false"/>
          <w:color w:val="000000"/>
          <w:sz w:val="22"/>
        </w:rPr>
        <w:t>Violation of this computer use policy shall result in the loss of computer privileges and may lead to financial responsibility. Illegal activities will be prosecuted.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11—132.3</w:t>
      </w:r>
      <w:r>
        <w:rPr>
          <w:rFonts w:ascii="Times New Roman" w:hAnsi="Times New Roman"/>
          <w:b/>
          <w:i w:val="false"/>
          <w:color w:val="000000"/>
          <w:sz w:val="22"/>
        </w:rPr>
        <w:t xml:space="preserve">(8A) </w:t>
      </w:r>
      <w:r>
        <w:rPr>
          <w:rFonts w:ascii="Times New Roman" w:hAnsi="Times New Roman"/>
          <w:b/>
          <w:i w:val="false"/>
          <w:color w:val="000000"/>
          <w:sz w:val="22"/>
        </w:rPr>
        <w:t xml:space="preserve">Internet access. </w:t>
      </w:r>
      <w:r>
        <w:rPr>
          <w:rFonts w:ascii="Times New Roman" w:hAnsi="Times New Roman"/>
          <w:b w:val="false"/>
          <w:i w:val="false"/>
          <w:color w:val="000000"/>
          <w:sz w:val="22"/>
        </w:rPr>
        <w:t>The Internet can be accessed via wireless connection for any user on a personal device who visits the state library. The Internet may be unavailable due to unforeseen problems with hardware, software or telecommunications. Downloading and saving files to the user’s own portable device is allowed. Files saved to the computer’s drives are erased at the end of each user’s session. Devices may be available to visitors for use during the library’s normal business hours. Files saved to devices that the library makes available for visitors to use are erased at the end of each user’s session.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11—132.4</w:t>
      </w:r>
      <w:r>
        <w:rPr>
          <w:rFonts w:ascii="Times New Roman" w:hAnsi="Times New Roman"/>
          <w:b/>
          <w:i w:val="false"/>
          <w:color w:val="000000"/>
          <w:sz w:val="22"/>
        </w:rPr>
        <w:t xml:space="preserve">(8A) </w:t>
      </w:r>
      <w:r>
        <w:rPr>
          <w:rFonts w:ascii="Times New Roman" w:hAnsi="Times New Roman"/>
          <w:b/>
          <w:i w:val="false"/>
          <w:color w:val="000000"/>
          <w:sz w:val="22"/>
        </w:rPr>
        <w:t xml:space="preserve">Staff assistance. </w:t>
      </w:r>
      <w:r>
        <w:rPr>
          <w:rFonts w:ascii="Times New Roman" w:hAnsi="Times New Roman"/>
          <w:b w:val="false"/>
          <w:i w:val="false"/>
          <w:color w:val="000000"/>
          <w:sz w:val="22"/>
        </w:rPr>
        <w:t>State library staff will answer basic questions about Internet use or help locate resources. Staff reserves the right to waive these procedures as circumstances warrant.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8A.202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8A.205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8A.206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8A.207</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8A.208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9357C</w:t>
      </w:r>
      <w:r>
        <w:rPr>
          <w:rFonts w:ascii="Times New Roman" w:hAnsi="Times New Roman"/>
          <w:b w:val="false"/>
          <w:i w:val="false"/>
          <w:color w:val="000000"/>
          <w:sz w:val="21"/>
        </w:rPr>
        <w:t xml:space="preserve"> (Notice ARC 8673C, IAB 12/25/24)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202.pdf" Type="http://schemas.openxmlformats.org/officeDocument/2006/relationships/hyperlink" Id="rId5"/>
    <Relationship TargetMode="External" Target="https://www.legis.iowa.gov/docs/ico/chapter/8A.205.pdf" Type="http://schemas.openxmlformats.org/officeDocument/2006/relationships/hyperlink" Id="rId6"/>
    <Relationship TargetMode="External" Target="https://www.legis.iowa.gov/docs/ico/chapter/8A.206.pdf" Type="http://schemas.openxmlformats.org/officeDocument/2006/relationships/hyperlink" Id="rId7"/>
    <Relationship TargetMode="External" Target="https://www.legis.iowa.gov/docs/ico/chapter/8A.207.pdf" Type="http://schemas.openxmlformats.org/officeDocument/2006/relationships/hyperlink" Id="rId8"/>
    <Relationship TargetMode="External" Target="https://www.legis.iowa.gov/docs/ico/chapter/8A.208.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