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PETITIONS FOR RULE 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 xml:space="preserve">The board of parole hereby adopts, with the following amendments, the uniform rules on agency procedure relating to petitions for rule making,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3297C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6968C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In lieu of the words “(designate office)”, the text should read “Board of Parole, Jessie Parker Building, 510 East Twelfth Street, Des Moines, Iowa 50319”.</w:t>
      </w:r>
    </w:p>
    <w:p>
      <w:pPr>
        <w:spacing w:before="0" w:after="0"/>
        <w:ind w:left="120"/>
        <w:jc w:val="both"/>
      </w:pPr>
      <w:r>
        <w:rPr>
          <w:rFonts w:ascii="Times New Roman" w:hAnsi="Times New Roman"/>
          <w:b w:val="false"/>
          <w:i w:val="false"/>
          <w:color w:val="000000"/>
          <w:sz w:val="22"/>
        </w:rPr>
        <w:t>In lieu of the words “(AGENCY NAME)”, the heading on the petition form should read “BEFORE THE BOARD OF PAROLE OF THE STATE OF IOWA”.</w:t>
      </w:r>
    </w:p>
    <w:p>
      <w:pPr>
        <w:spacing w:before="0" w:after="0"/>
        <w:ind w:left="120"/>
        <w:jc w:val="both"/>
      </w:pPr>
      <w:r>
        <w:rPr>
          <w:rFonts w:ascii="Times New Roman" w:hAnsi="Times New Roman"/>
          <w:b/>
          <w:i w:val="false"/>
          <w:color w:val="000000"/>
          <w:sz w:val="22"/>
        </w:rPr>
        <w:t>205—3.3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the words “(designate official by full title and address)”, the text should read “the Chairperson of the Board of Parole, Jessie Parker Building, 510 East Twelfth Street,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3297C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9/21/06, Notice 7/5/06—published 10/11/06, effective 11/15/06]</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17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