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441—9.1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facilitate public access to open records. It also seeks to facilitate department determinations with respect to the handling of confidential records and the implementation of the fair information practices Act. The department is committed to the policies set forth in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department staff will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These rules also implement the federal Health Insurance Portability and Accountability Act (HIPAA) regulations at 45 CFR Parts 160 and 164 as amended to June 25, 2024. These rules set forth the standards the department must meet to protect the privacy of protected health information. The department is a hybrid entity for purposes of HIPAA. The rules on protected health information apply only to those parts of the department that are considered part of the covered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that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agency to create, compare or procure a record solely for the purpose of making it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associate”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applied for or received services or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that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entity”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aggregation” </w:t>
      </w:r>
      <w:r>
        <w:rPr>
          <w:rFonts w:ascii="Times New Roman" w:hAnsi="Times New Roman"/>
          <w:b w:val="false"/>
          <w:i w:val="false"/>
          <w:color w:val="000000"/>
          <w:sz w:val="22"/>
        </w:rPr>
        <w:t>is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record set” </w:t>
      </w:r>
      <w:r>
        <w:rPr>
          <w:rFonts w:ascii="Times New Roman" w:hAnsi="Times New Roman"/>
          <w:b w:val="false"/>
          <w:i w:val="false"/>
          <w:color w:val="000000"/>
          <w:sz w:val="22"/>
        </w:rPr>
        <w:t>is the same as defined in 45 CFR §164.501 as amended to March 26, 2013,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medical records about subjects that are maintained for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enrollment, payment, and eligibility record systems maintained for Medicaid;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enrollment, payment, and eligibility record systems maintained for the hawki program that are used, in whole or in part, by the hawki program to make decisions about subjects.</w:t>
      </w:r>
    </w:p>
    <w:p>
      <w:pPr>
        <w:spacing w:before="0" w:after="0"/>
        <w:ind w:left="120"/>
        <w:jc w:val="both"/>
      </w:pPr>
      <w:r>
        <w:rPr>
          <w:rFonts w:ascii="Times New Roman" w:hAnsi="Times New Roman"/>
          <w:b w:val="false"/>
          <w:i w:val="false"/>
          <w:color w:val="000000"/>
          <w:sz w:val="22"/>
        </w:rPr>
        <w:t>For purposes of this definition, the term “record” 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with respect to HIPAA rules about health information, one or more of these department institutions: Cherokee Mental Health Institute, Independence Mental Health Institute, and Woodward Resource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clearinghouse”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operations” </w:t>
      </w:r>
      <w:r>
        <w:rPr>
          <w:rFonts w:ascii="Times New Roman" w:hAnsi="Times New Roman"/>
          <w:b w:val="false"/>
          <w:i w:val="false"/>
          <w:color w:val="000000"/>
          <w:sz w:val="22"/>
        </w:rPr>
        <w:t>for covered entities in the department has the same definition as that stated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information”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oversight agency” </w:t>
      </w:r>
      <w:r>
        <w:rPr>
          <w:rFonts w:ascii="Times New Roman" w:hAnsi="Times New Roman"/>
          <w:b w:val="false"/>
          <w:i w:val="false"/>
          <w:color w:val="000000"/>
          <w:sz w:val="22"/>
        </w:rPr>
        <w:t>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plan” </w:t>
      </w:r>
      <w:r>
        <w:rPr>
          <w:rFonts w:ascii="Times New Roman" w:hAnsi="Times New Roman"/>
          <w:b w:val="false"/>
          <w:i w:val="false"/>
          <w:color w:val="000000"/>
          <w:sz w:val="22"/>
        </w:rPr>
        <w:t>means an individual or group plan that provides or pays the cost of medical care, as defined at 45 CFR §160.103 as amended to June 25, 2024. In the department, “health plan” means Medicaid 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official” </w:t>
      </w:r>
      <w:r>
        <w:rPr>
          <w:rFonts w:ascii="Times New Roman" w:hAnsi="Times New Roman"/>
          <w:b w:val="false"/>
          <w:i w:val="false"/>
          <w:color w:val="000000"/>
          <w:sz w:val="22"/>
        </w:rPr>
        <w:t>means an officer or employee of any agency or authority of the United States, a state, a territory, a political subdivision of a state or territory, or an Indian tribe, who is empowered by law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Investigate or conduct an official inquiry into a potential violation of law;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Prosecute or otherwise conduct a criminal, civil, or administrative proceeding arising from an alleged violation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is a person recognized by law as standing in the place or representing the interests of another for one or more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means oral, written, or otherwise recorded information that indicates the identity of a person receiving professional services (as defined in Iowa Code section </w:t>
      </w:r>
      <w:hyperlink r:id="rId8">
        <w:r>
          <w:rPr>
            <w:rStyle w:val="Hyperlink"/>
            <w:rFonts w:ascii="Times New Roman" w:hAnsi="Times New Roman"/>
            <w:b w:val="false"/>
            <w:i w:val="false"/>
            <w:color w:val="000000"/>
            <w:sz w:val="22"/>
          </w:rPr>
          <w:t>228.1(8)</w:t>
        </w:r>
      </w:hyperlink>
      <w:r>
        <w:rPr>
          <w:rFonts w:ascii="Times New Roman" w:hAnsi="Times New Roman"/>
          <w:b w:val="false"/>
          <w:i w:val="false"/>
          <w:color w:val="000000"/>
          <w:sz w:val="22"/>
        </w:rPr>
        <w:t>) and that relates to the diagnosis, course, or treatment of the person’s mental or emotional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with respect to protected health information, has the same definition as that stated in 45 CFR §164.501 as amended to March 26, 2013. In the department, “payment” applies to subjects for whom health care coverage is provided under the Medicaid program or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the subject of a record that identifies the subject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means someone designated by another as standing in the other’s place or representing the other’s interests for one or more purposes. The term “personal representative” includes, but is not limited to, a legal representative. For disclosure of protected health information, the definition of “personal representative” is more restrictive, as described at rule </w:t>
      </w:r>
      <w:hyperlink r:id="rId9">
        <w:r>
          <w:rPr>
            <w:rStyle w:val="Hyperlink"/>
            <w:rFonts w:ascii="Times New Roman" w:hAnsi="Times New Roman"/>
            <w:b w:val="false"/>
            <w:i w:val="false"/>
            <w:color w:val="000000"/>
            <w:sz w:val="22"/>
          </w:rPr>
          <w:t>441—9.15(17A,22)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authority” </w:t>
      </w:r>
      <w:r>
        <w:rPr>
          <w:rFonts w:ascii="Times New Roman" w:hAnsi="Times New Roman"/>
          <w:b w:val="false"/>
          <w:i w:val="false"/>
          <w:color w:val="000000"/>
          <w:sz w:val="22"/>
        </w:rPr>
        <w:t>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 subject, number, symbol, or other unique identifier assigned to a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the person who is the subject of the record, whether living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means information that indicates the identity, diagnosis, prognosis, or treatment of any person in an alcohol or drug abuse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the same as defined in 45 CFR §164.501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with respect to protected health information, means the same as defined in 45 CFR §160.103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w:t>
      </w:r>
      <w:r>
        <w:rPr>
          <w:rFonts w:ascii="Times New Roman" w:hAnsi="Times New Roman"/>
          <w:b w:val="false"/>
          <w:i w:val="false"/>
          <w:color w:val="000000"/>
          <w:sz w:val="22"/>
        </w:rPr>
        <w:t>with respect to protected health information, means the same as defined in 45 CFR §160.103 as amended to June 25,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Records Officer, 321 East 12th Street, Des Moines, Iowa 50319. If a request for access to a record is misdirected, department personnel will promptly forward the request to the department’s records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 to 4:30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or by telephone. Requests shall identify the particular records sought by name or description. Mail or telephone requests shall include the name, address, and telephone number of the person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will be provided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5">
        <w:r>
          <w:rPr>
            <w:rStyle w:val="Hyperlink"/>
            <w:rFonts w:ascii="Times New Roman" w:hAnsi="Times New Roman"/>
            <w:b w:val="false"/>
            <w:i w:val="false"/>
            <w:color w:val="000000"/>
            <w:sz w:val="22"/>
          </w:rPr>
          <w:t>441—9.4(17A,22)</w:t>
        </w:r>
      </w:hyperlink>
      <w:r>
        <w:rPr>
          <w:rFonts w:ascii="Times New Roman" w:hAnsi="Times New Roman"/>
          <w:b w:val="false"/>
          <w:i w:val="false"/>
          <w:color w:val="000000"/>
          <w:sz w:val="22"/>
        </w:rPr>
        <w:t xml:space="preserve">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 office. If photocopy equipment is not available in the department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as permitted by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department will publish a fee schedule for open records on its website. The department may charge a fee for the cost of preparing an explanation or summary of health information. The department and the subject requesting the information shall agree to the amount of any fee imposed before the department prepares the explanation or summary.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441—9.3(17A,22)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Except as provided in </w:t>
      </w:r>
      <w:hyperlink r:id="rId19">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xml:space="preserve">, 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2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 xml:space="preserve">Except as provided in </w:t>
      </w:r>
      <w:hyperlink r:id="rId21">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when the custodian grants a request for access to a confidential record, the custodian shall notify the requester or the person who is to receive the information and include any limits on the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Records requiring special procedures. </w:t>
      </w:r>
      <w:r>
        <w:rPr>
          <w:rFonts w:ascii="Times New Roman" w:hAnsi="Times New Roman"/>
          <w:b w:val="false"/>
          <w:i w:val="false"/>
          <w:color w:val="000000"/>
          <w:sz w:val="22"/>
        </w:rPr>
        <w:t>Special procedures are required for access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information. Access to child abuse information is obtained according to rules </w:t>
      </w:r>
      <w:hyperlink r:id="rId22">
        <w:r>
          <w:rPr>
            <w:rStyle w:val="Hyperlink"/>
            <w:rFonts w:ascii="Times New Roman" w:hAnsi="Times New Roman"/>
            <w:b w:val="false"/>
            <w:i w:val="false"/>
            <w:color w:val="000000"/>
            <w:sz w:val="22"/>
          </w:rPr>
          <w:t>441—175.41(235A)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441—175.42(235A)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information. Access to adult abuse information is governed by rule </w:t>
      </w:r>
      <w:hyperlink r:id="rId24">
        <w:r>
          <w:rPr>
            <w:rStyle w:val="Hyperlink"/>
            <w:rFonts w:ascii="Times New Roman" w:hAnsi="Times New Roman"/>
            <w:b w:val="false"/>
            <w:i w:val="false"/>
            <w:color w:val="000000"/>
            <w:sz w:val="22"/>
          </w:rPr>
          <w:t>441—176.9(235A)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must set forth the legal and factual basis justifying such confidential record treatment for that record, and the name, address, and telephone number of the person authorized to respond to any inquiry or action of the custodian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requesting treatment of a record as a confidential record may also be required to sign a certified statement or affidavit stating the specific reasons justifying the treatment of that record as a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to temporarily treat a record as a confidential record shall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filing such a request shall, if possible, provide a copy of the record in question from which those portions for which such confidential record treatment has been requested have been deleted. If the original record is being submitted to the department by the person requesting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department does not request that it be withheld from public inspection under Iowa Code section </w:t>
      </w:r>
      <w:hyperlink r:id="rId2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Requesting privacy protection for protected health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Requesting restrictions on protected health information use or disclosure. </w:t>
      </w:r>
      <w:r>
        <w:rPr>
          <w:rFonts w:ascii="Times New Roman" w:hAnsi="Times New Roman"/>
          <w:b w:val="false"/>
          <w:i w:val="false"/>
          <w:color w:val="000000"/>
          <w:sz w:val="22"/>
        </w:rPr>
        <w:t>The department will follow the requirements of 45 CFR §164.522 as amended to March 26, 2013, in responding to these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the receipt of communications of protected health information by alternative means or at alternative locations. </w:t>
      </w:r>
      <w:r>
        <w:rPr>
          <w:rFonts w:ascii="Times New Roman" w:hAnsi="Times New Roman"/>
          <w:b w:val="false"/>
          <w:i w:val="false"/>
          <w:color w:val="000000"/>
          <w:sz w:val="22"/>
        </w:rPr>
        <w:t>The department will follow the requirements of 45 CFR §164.522 as amended to March 26, 2013, in responding to these requests. For Medicaid and hawki, the subject is required to clearly indicate the reason for requesting the confidential communication. Facilities shall not require the subject to explain the basis for the request as a condition of providing confidential communications.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Except as otherwise provided by law, a subject may file a request with the custodian to review, and to have a written statement of additions, dissents, or objections entered into, a record containing personally identifiable information pertaining to that subject. However, the subject is not authorized to alter the original copy of the record or to expand the official record of any department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shall send the request to review such a record or the written statement of additions, dissents, or objections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to review such a record or the written statement of additions, dissents, or objections must be dated and signed by the subject and shall include the current address and telephone number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Additional procedures for protected health information. </w:t>
      </w:r>
      <w:r>
        <w:rPr>
          <w:rFonts w:ascii="Times New Roman" w:hAnsi="Times New Roman"/>
          <w:b w:val="false"/>
          <w:i w:val="false"/>
          <w:color w:val="000000"/>
          <w:sz w:val="22"/>
        </w:rPr>
        <w:t>The department will follow the protected health information right to amend standards as outlined in 45 CFR §164.526 as amended to March 26, 2013. The subject shall provide a reason to support the requested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w:t>
      </w:r>
      <w:r>
        <w:rPr>
          <w:rFonts w:ascii="Times New Roman" w:hAnsi="Times New Roman"/>
          <w:b/>
          <w:i w:val="false"/>
          <w:color w:val="000000"/>
          <w:sz w:val="22"/>
        </w:rPr>
        <w:t xml:space="preserve">(17A,22,228)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the subject of a confidential record may have a copy of the portion of that record concerning the subject disclosed to a third party. A request for such a disclosure must be in writing and must identify the particular record or records to be disclosed, the particular person or class of persons to whom the record may be disclosed, and the time period during which the record may be disclosed. The subject of the record and, where applicable, the person to whom the record is to be disclosed may be required to provide proof of identity. Appearance of counsel before the department on behalf of a person who is the subject of a confidential record is deemed to constitute consent for the department to disclose records about that person to the person’s attorney. An attorney requesting access to a confidential record may be required to provide proof of identity or authority to secure access to the record.  No confidential information about clients of the department shall be released without the client’s consent, except as otherwise provided by law. Release of confidential information includes granting access to or allowing the copying of a record, providing information either in writing or orally, or acknowledging information to be true or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confidential information, including protected health information. </w:t>
      </w:r>
      <w:r>
        <w:rPr>
          <w:rFonts w:ascii="Times New Roman" w:hAnsi="Times New Roman"/>
          <w:b w:val="false"/>
          <w:i w:val="false"/>
          <w:color w:val="000000"/>
          <w:sz w:val="22"/>
        </w:rPr>
        <w:t>Subjects should complete an authorization for release on a form that meets the requirements of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provide protected health information under HIPAA. </w:t>
      </w:r>
      <w:r>
        <w:rPr>
          <w:rFonts w:ascii="Times New Roman" w:hAnsi="Times New Roman"/>
          <w:b w:val="false"/>
          <w:i w:val="false"/>
          <w:color w:val="000000"/>
          <w:sz w:val="22"/>
        </w:rPr>
        <w:t>The department shall not require a subject to sign a HIPAA authorization form as a condition of treatment, payment, enrollment in a health plan, or eligibility for benefits. The department as a health care provider may require a subject to sign a HIPAA authorization form for the use or disclosure of protected health information for research, as a condition of the subject’s receiving research-related treatment. A subject may revoke a HIPAA authorization at any time, provided that the revocation is in writing using a form that meets the requirements of applicable law, except to the extent that the department has taken action in reliance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Releases allowing the department to obtain confidential information from a third party. </w:t>
      </w:r>
      <w:r>
        <w:rPr>
          <w:rFonts w:ascii="Times New Roman" w:hAnsi="Times New Roman"/>
          <w:b w:val="false"/>
          <w:i w:val="false"/>
          <w:color w:val="000000"/>
          <w:sz w:val="22"/>
        </w:rPr>
        <w:t>The department is required to obtain confidential information from third parties. The department may make these requests unless prohibited by applicable law or when the client has authorized the release on one of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for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Member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or Credit Union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Addendum for Application and Review Forms for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for School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Employer’s Statement of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Educational Financial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Financial Institution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Authorization to Obtain or Release Health Care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Releases for photographs and recordings. </w:t>
      </w:r>
      <w:r>
        <w:rPr>
          <w:rFonts w:ascii="Times New Roman" w:hAnsi="Times New Roman"/>
          <w:b w:val="false"/>
          <w:i w:val="false"/>
          <w:color w:val="000000"/>
          <w:sz w:val="22"/>
        </w:rPr>
        <w:t>The department may seek permission to use photographs in department publications on a form that meets the requirements of applicable law. The department will obtain authorization from the subject or person responsible (such as a guardian, custodian, or personal representative) for the subject before taking photographs or making any type of recording for any purpose other than those specifically allowed by law or for internal use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Exceptions to use of release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official. </w:t>
      </w:r>
      <w:r>
        <w:rPr>
          <w:rFonts w:ascii="Times New Roman" w:hAnsi="Times New Roman"/>
          <w:b w:val="false"/>
          <w:i w:val="false"/>
          <w:color w:val="000000"/>
          <w:sz w:val="22"/>
        </w:rPr>
        <w:t>A letter from the subject to a public official that seeks the official’s intervention on behalf of the subject in a matter that involves the department shall be treated as an authorization to release information upon receipt of appropriate authorization from the subject to do so. The department shall release only the minimum amount of information necessary about the subject to the official to resolve the matter. If the information includes protected health information, the department may only provide the protected health information if, in the exercise of professional judgment, the department determines that disclosure is in the best interest of the subject. When the department determines that disclosure is in the subject’s best interest, the department may disclose only the protected health information that is directly relevant to the public official’s intervention with the matter involving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Department staff may authorize release of confidential information to medical personnel in a medical emergency if the subject is unable to give or withhold consent. As soon as possible after the release of information, the subject shall be advised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Abuse information. </w:t>
      </w:r>
      <w:r>
        <w:rPr>
          <w:rFonts w:ascii="Times New Roman" w:hAnsi="Times New Roman"/>
          <w:b w:val="false"/>
          <w:i w:val="false"/>
          <w:color w:val="000000"/>
          <w:sz w:val="22"/>
        </w:rPr>
        <w:t>Consent to release information is not required to gather information for investigations of child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subject to agree or object for protected health information under HIPAA. </w:t>
      </w:r>
      <w:r>
        <w:rPr>
          <w:rFonts w:ascii="Times New Roman" w:hAnsi="Times New Roman"/>
          <w:b w:val="false"/>
          <w:i w:val="false"/>
          <w:color w:val="000000"/>
          <w:sz w:val="22"/>
        </w:rPr>
        <w:t xml:space="preserve">This subrule describes when the department may use or disclose protected health information, without a written authorization, to persons involved in the subject’s care and for notification purposes. However, the department shall give the subject an opportunity to agree or object unless this requirement is waived as specified in paragraph </w:t>
      </w:r>
      <w:hyperlink r:id="rId30">
        <w:r>
          <w:rPr>
            <w:rStyle w:val="Hyperlink"/>
            <w:rFonts w:ascii="Times New Roman" w:hAnsi="Times New Roman"/>
            <w:b w:val="false"/>
            <w:i w:val="false"/>
            <w:color w:val="000000"/>
            <w:sz w:val="22"/>
          </w:rPr>
          <w:t>9.7(3)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Involvement in the subject’s care. </w:t>
      </w:r>
      <w:r>
        <w:rPr>
          <w:rFonts w:ascii="Times New Roman" w:hAnsi="Times New Roman"/>
          <w:b w:val="false"/>
          <w:i w:val="false"/>
          <w:color w:val="000000"/>
          <w:sz w:val="22"/>
        </w:rPr>
        <w:t xml:space="preserve">The department may, in accordance with paragraphs </w:t>
      </w:r>
      <w:hyperlink r:id="rId31">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disclose protected health information that is directly relevant either to a subject’s care or to payment related to the subject’s care, provided payment is relevant to the person’s involvement in the subject’s care. The person involved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close personal friend of the subject;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person identified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purposes. </w:t>
      </w:r>
      <w:r>
        <w:rPr>
          <w:rFonts w:ascii="Times New Roman" w:hAnsi="Times New Roman"/>
          <w:b w:val="false"/>
          <w:i w:val="false"/>
          <w:color w:val="000000"/>
          <w:sz w:val="22"/>
        </w:rPr>
        <w:t xml:space="preserve">The department may use or disclose protected health information to notify, or assist in notifying, identifying or locating a family member, a personal representative of the subject, or another person responsible for the care of the subject of the subject’s location, general condition or death. For disaster relief purposes, the use or disclosure shall be in accordance with paragraph </w:t>
      </w:r>
      <w:hyperlink r:id="rId32">
        <w:r>
          <w:rPr>
            <w:rStyle w:val="Hyperlink"/>
            <w:rFonts w:ascii="Times New Roman" w:hAnsi="Times New Roman"/>
            <w:b w:val="false"/>
            <w:i w:val="false"/>
            <w:color w:val="000000"/>
            <w:sz w:val="22"/>
          </w:rPr>
          <w:t>9.7(3)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Uses and disclosures with the subject present. </w:t>
      </w:r>
      <w:r>
        <w:rPr>
          <w:rFonts w:ascii="Times New Roman" w:hAnsi="Times New Roman"/>
          <w:b w:val="false"/>
          <w:i w:val="false"/>
          <w:color w:val="000000"/>
          <w:sz w:val="22"/>
        </w:rPr>
        <w:t>If the subject is present for, or available before, a use or disclosure permitted by this subrule and has the capacity to make health care decisions, the department may use or disclose the protected health information if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Obtains the subject’s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the subject with the opportunity to object to the disclosure, and the subject does not express an objection;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Reasonably infers from the circumstances, based on the exercise of professional judgment, that the subject does not object to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Informing the subject. </w:t>
      </w:r>
      <w:r>
        <w:rPr>
          <w:rFonts w:ascii="Times New Roman" w:hAnsi="Times New Roman"/>
          <w:b w:val="false"/>
          <w:i w:val="false"/>
          <w:color w:val="000000"/>
          <w:sz w:val="22"/>
        </w:rPr>
        <w:t>The department may orally inform the subject of and obtain the subject’s oral agreement or objection to a use or disclosure permitted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uses and disclosures when the subject is not present. </w:t>
      </w:r>
      <w:r>
        <w:rPr>
          <w:rFonts w:ascii="Times New Roman" w:hAnsi="Times New Roman"/>
          <w:b w:val="false"/>
          <w:i w:val="false"/>
          <w:color w:val="000000"/>
          <w:sz w:val="22"/>
        </w:rPr>
        <w:t>When the subject is not present, or the opportunity to agree or object to the use or disclosure cannot practicably be provided because of the subject’s incapacity or an emergency circumstance, the department may, in the exercise of professional judgment, determine that disclosure is in the best interest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disclosure is in the subject’s best interest, the department may disclose only the protected health information that is directly relevant to the person’s involvement with the subject’s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professional judgment and its experience with common practice to make reasonable inferences of the subject’s best interest in allowing a person to act on behalf of the subject to pick up filled prescriptions, medical supplies, X-rays, or other similar forms of protected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For disaster relief purposes. </w:t>
      </w:r>
      <w:r>
        <w:rPr>
          <w:rFonts w:ascii="Times New Roman" w:hAnsi="Times New Roman"/>
          <w:b w:val="false"/>
          <w:i w:val="false"/>
          <w:color w:val="000000"/>
          <w:sz w:val="22"/>
        </w:rPr>
        <w:t xml:space="preserve">The department may use protected health information or disclose protected health information to a public or private organization authorized by law or by its charter to assist in disaster relief efforts for the purpose of coordinating with these organizations the uses or disclosures permitted by paragraph </w:t>
      </w:r>
      <w:hyperlink r:id="rId33">
        <w:r>
          <w:rPr>
            <w:rStyle w:val="Hyperlink"/>
            <w:rFonts w:ascii="Times New Roman" w:hAnsi="Times New Roman"/>
            <w:b w:val="false"/>
            <w:i w:val="false"/>
            <w:color w:val="000000"/>
            <w:sz w:val="22"/>
          </w:rPr>
          <w:t>9.7(3)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requirements in paragraphs </w:t>
      </w:r>
      <w:hyperlink r:id="rId34">
        <w:r>
          <w:rPr>
            <w:rStyle w:val="Hyperlink"/>
            <w:rFonts w:ascii="Times New Roman" w:hAnsi="Times New Roman"/>
            <w:b w:val="false"/>
            <w:i w:val="false"/>
            <w:color w:val="000000"/>
            <w:sz w:val="22"/>
          </w:rPr>
          <w:t>9.7(3)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apply to these uses and disclosures to the extent that the department, in the exercise of professional judgment, determines that the requirements do not interfere with the ability to respond to the emergency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shall notify the person of how the information will be used, which entities outside the department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The notice shall generally be given at the first contact with the department and need not be repeated. Where appropriate, the notice may be given to a person’s legal or personal representative. Notice may be withheld in an emergency or where it would compromise the purpose of a department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department will follow the access of individuals to protected health information standards as outlined in 45 CFR §164.524 as amended to February 6, 2014. If the department does not maintain the protected health information that is the topic of the subject’s request for access, and the department knows where the requested information is maintained, the department shall inform the subject where to direct the request for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Use and disclosure without consent of the subject. </w:t>
      </w:r>
      <w:r>
        <w:rPr>
          <w:rFonts w:ascii="Times New Roman" w:hAnsi="Times New Roman"/>
          <w:b w:val="false"/>
          <w:i w:val="false"/>
          <w:color w:val="000000"/>
          <w:sz w:val="22"/>
        </w:rPr>
        <w:t>Open records are routinely disclosed without the consent of the subject. To the extent allowed by law, the department may also use and disclose confidential information without the consent of the subject or the subject’s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To the extent allowed by law, the following are considered routine uses of all department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employees and agents of the department as needed for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department, to other state or federal agencies, agents of tribes and tribal public health authorities, or to local units of government as necessary to administer the program for which the information is collected or as necessary to administer a program within the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to create a statistical report. The department shall not release confidential data or information pursuant to this chapter unless the department and the recipient have executed an agreement that includes the conditions under which the confidential data or information may be used and a restriction on the further disclosure of the data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Audits and health oversight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Information concerning program expenditures and client eligibility is released to staff of the state executive and legislative branches who are responsible for ensuring that public funds have been managed correctly. Information is also released to auditors from federal agencies when those agencies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oversight activities. </w:t>
      </w:r>
      <w:r>
        <w:rPr>
          <w:rFonts w:ascii="Times New Roman" w:hAnsi="Times New Roman"/>
          <w:b w:val="false"/>
          <w:i w:val="false"/>
          <w:color w:val="000000"/>
          <w:sz w:val="22"/>
        </w:rPr>
        <w:t>The department will follow the uses and disclosures standards for health oversight activities as outlined in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Program review. </w:t>
      </w:r>
      <w:r>
        <w:rPr>
          <w:rFonts w:ascii="Times New Roman" w:hAnsi="Times New Roman"/>
          <w:b w:val="false"/>
          <w:i w:val="false"/>
          <w:color w:val="000000"/>
          <w:sz w:val="22"/>
        </w:rPr>
        <w:t xml:space="preserve">Information concerning client eligibility and benefits is released to state or federal officials responsible for determining whether the department is operating a program lawfully. These officials include the ombudsman office under Iowa Code section </w:t>
      </w:r>
      <w:hyperlink r:id="rId35">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 xml:space="preserve">, the auditor of state under Iowa Code section </w:t>
      </w:r>
      <w:hyperlink r:id="rId36">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the Office of Inspector General in the federal Department of Health and Human Services, and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Contracts and agreements with agencies and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contracts or agreements with public or private agencies to carry out the department’s official duties or as necessary to administer a program within the other agency. Information necessary to carry out these duties may be shared with these agencies. The department may disclose protected health information to a business associate and may allow a business associate to create or receive protected health information on its behalf if the department obtains satisfactory assurance that the business associate will appropriately safeguard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agreements to share information with agencies administering federal or federally assisted programs which provide assistance or services directly to persons on the basis of need. Only information collected in the family investment program, the child care assistance program, the food assistance program, the refugee resettlement program, or the child support recovery program may be shared under these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meet federal income and eligibility verification requirements, the department has entered into agreements with the department of workforce development, the United States Internal Revenue Service, and the United States Social Security Administration. The department obtains information regarding persons whose income or resources are considered in determining eligibility and the amount of benefits for the family investment program, refugee cash assistance, child care assistance, food assistance, Medicaid, state supplementary assistance and foster care. Identifying information regarding clients of these programs is released to these agencies.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meet federal requirements under the Immigration Reform and Control Act of 1986 (IRCA) relating to the Systematic Alien Verification for Entitlements (SAVE) program, the department has entered into an agreement with the Bureau of Citizenship and Immigration Service (BCIS). Under the agreement, the department exchanges information necessary to verify alien status for the purpose of determining eligibility and the amount of benefits for the family investment program, refugee cash assistance, food assistance, Medicaid, state supplementary assistance and foster care assistance. Identifying information regarding these subjects is released to the BCIS. The information received may be used for eligibility and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entered into an agreement with the department of workforce development to provide services to family investment program clients participating in the PROMISE JOBS program as described at </w:t>
      </w:r>
      <w:hyperlink r:id="rId37">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Information necessary to carry out these duties shall be shared with the department of workforce development, as well as with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vocational rehabilitation, disability determination services, to assist with Medicaid disability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has entered into an agreement with the department of education to share information that assists both schools and department clients in carrying out the annual verification process required by the United States Department of Agriculture, Food and Nutrition Service. That federal agency requires the department of education and local schools to verify eligibility of a percentage of the households approved for free-meal benefits under the school lunch program. When a department office receives a written request from the local school, the department office responds in writing with the current family investment program and food assistance program status of each recipient of free meals listed in the request. Other client-specific information is made available only with written authorization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Release for judicial and administrative proceedings. </w:t>
      </w:r>
      <w:r>
        <w:rPr>
          <w:rFonts w:ascii="Times New Roman" w:hAnsi="Times New Roman"/>
          <w:b w:val="false"/>
          <w:i w:val="false"/>
          <w:color w:val="000000"/>
          <w:sz w:val="22"/>
        </w:rPr>
        <w:t xml:space="preserve">Information is released to the court as required in Iowa Code sections </w:t>
      </w:r>
      <w:hyperlink r:id="rId38">
        <w:r>
          <w:rPr>
            <w:rStyle w:val="Hyperlink"/>
            <w:rFonts w:ascii="Times New Roman" w:hAnsi="Times New Roman"/>
            <w:b w:val="false"/>
            <w:i w:val="false"/>
            <w:color w:val="000000"/>
            <w:sz w:val="22"/>
          </w:rPr>
          <w:t>125.80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229.8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229.10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229.14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229.15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232.52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232.81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232.111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disclose protected health information in the course of any judicial or administrative proceeding in response to an order of a court or administrative tribunal, provided that the department discloses only the protected health information expressly authorized by the order and the court makes the order knowing that the information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court subpoenas information that the department is prohibited from releasing, the department shall advise the court of the statutory and regulatory provisions against disclosure of the information and shall disclose the information only 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Information concerning suspected fraud or misrepresentation to obtain department services or assistance is disclosed to DIAL and to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Service referrals. </w:t>
      </w:r>
      <w:r>
        <w:rPr>
          <w:rFonts w:ascii="Times New Roman" w:hAnsi="Times New Roman"/>
          <w:b w:val="false"/>
          <w:i w:val="false"/>
          <w:color w:val="000000"/>
          <w:sz w:val="22"/>
        </w:rPr>
        <w:t>Information concerning clients may be shared with purchase of service providers under contract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client’s circumstances and need for service is shared with prospective providers to obtain placement for the client. If the client is not accepted for service, all written information released to the provider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information needed by the provider is mental health information or substance abuse information, the subject’s specific consent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Medicaid billing. </w:t>
      </w:r>
      <w:r>
        <w:rPr>
          <w:rFonts w:ascii="Times New Roman" w:hAnsi="Times New Roman"/>
          <w:b w:val="false"/>
          <w:i w:val="false"/>
          <w:color w:val="000000"/>
          <w:sz w:val="22"/>
        </w:rPr>
        <w:t>Only the following information shall be released to bona fide providers of medical services in the event that the provider is unable to obtain it from the subject and is unable to complete the Medicaid claim form without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coverage code as reflected on the subject’s medical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subject’s eligibility status for the month that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bills used to meet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9.10(10)</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w:t>
      </w:r>
      <w:r>
        <w:rPr>
          <w:rFonts w:ascii="Times New Roman" w:hAnsi="Times New Roman"/>
          <w:b w:val="false"/>
          <w:i w:val="false"/>
          <w:color w:val="000000"/>
          <w:sz w:val="22"/>
        </w:rPr>
        <w:t xml:space="preserve">The child support recovery unit has access to information from most department records for the purpose of establishing and enforcing support obligations. Information about absent parents and recipients of child support services is released according to the provisions of Iowa Code chapters </w:t>
      </w:r>
      <w:hyperlink r:id="rId58">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xml:space="preserve"> and any other support chapter. Information is also released to consumer reporting agencies as specified in rule </w:t>
      </w:r>
      <w:hyperlink r:id="rId72">
        <w:r>
          <w:rPr>
            <w:rStyle w:val="Hyperlink"/>
            <w:rFonts w:ascii="Times New Roman" w:hAnsi="Times New Roman"/>
            <w:b w:val="false"/>
            <w:i w:val="false"/>
            <w:color w:val="000000"/>
            <w:sz w:val="22"/>
          </w:rPr>
          <w:t>441—98.116(252B)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9.10(11)</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program. </w:t>
      </w:r>
      <w:r>
        <w:rPr>
          <w:rFonts w:ascii="Times New Roman" w:hAnsi="Times New Roman"/>
          <w:b w:val="false"/>
          <w:i w:val="false"/>
          <w:color w:val="000000"/>
          <w:sz w:val="22"/>
        </w:rPr>
        <w:t>Contacts with both sponsor and resettlement agencies are made as a part of the verification process to determine eligibility or the amount of assistance. When a refugee applies for cash or Medicaid, the refugee’s name, address, and telephone number are given to the refugee’s local resettlement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9.10(12)</w:t>
      </w:r>
      <w:r>
        <w:rPr>
          <w:rFonts w:ascii="Times New Roman" w:hAnsi="Times New Roman"/>
          <w:b w:val="false"/>
          <w:i w:val="false"/>
          <w:color w:val="000000"/>
          <w:sz w:val="22"/>
        </w:rPr>
        <w:t> </w:t>
      </w:r>
      <w:r>
        <w:rPr>
          <w:rFonts w:ascii="Times New Roman" w:hAnsi="Times New Roman"/>
          <w:b w:val="false"/>
          <w:i/>
          <w:color w:val="000000"/>
          <w:sz w:val="22"/>
        </w:rPr>
        <w:t xml:space="preserve">Abuse investigation. </w:t>
      </w:r>
      <w:r>
        <w:rPr>
          <w:rFonts w:ascii="Times New Roman" w:hAnsi="Times New Roman"/>
          <w:b w:val="false"/>
          <w:i w:val="false"/>
          <w:color w:val="000000"/>
          <w:sz w:val="22"/>
        </w:rPr>
        <w:t xml:space="preserve">The central abuse registry disseminates child abuse information and dependent adult abuse information as provided in Iowa Code sections </w:t>
      </w:r>
      <w:hyperlink r:id="rId73">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235B.7</w:t>
        </w:r>
      </w:hyperlink>
      <w:r>
        <w:rPr>
          <w:rFonts w:ascii="Times New Roman" w:hAnsi="Times New Roman"/>
          <w:b w:val="false"/>
          <w:i w:val="false"/>
          <w:color w:val="000000"/>
          <w:sz w:val="22"/>
        </w:rPr>
        <w:t xml:space="preserve">, respectively. Reports of child abuse and dependent adult abuse investigations are submitted to the county attorney as required in Iowa Code sections </w:t>
      </w:r>
      <w:hyperlink r:id="rId75">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Results of the investigation of a report by a mandatory reporter are communicated to the reporter as required in Iowa Code sections </w:t>
      </w:r>
      <w:hyperlink r:id="rId77">
        <w:r>
          <w:rPr>
            <w:rStyle w:val="Hyperlink"/>
            <w:rFonts w:ascii="Times New Roman" w:hAnsi="Times New Roman"/>
            <w:b w:val="false"/>
            <w:i w:val="false"/>
            <w:color w:val="000000"/>
            <w:sz w:val="22"/>
          </w:rPr>
          <w:t>235A.17(2)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9.10(13)</w:t>
      </w:r>
      <w:r>
        <w:rPr>
          <w:rFonts w:ascii="Times New Roman" w:hAnsi="Times New Roman"/>
          <w:b w:val="false"/>
          <w:i w:val="false"/>
          <w:color w:val="000000"/>
          <w:sz w:val="22"/>
        </w:rPr>
        <w:t> </w:t>
      </w:r>
      <w:r>
        <w:rPr>
          <w:rFonts w:ascii="Times New Roman" w:hAnsi="Times New Roman"/>
          <w:b w:val="false"/>
          <w:i/>
          <w:color w:val="000000"/>
          <w:sz w:val="22"/>
        </w:rPr>
        <w:t xml:space="preserve">Foster care. </w:t>
      </w:r>
      <w:r>
        <w:rPr>
          <w:rFonts w:ascii="Times New Roman" w:hAnsi="Times New Roman"/>
          <w:b w:val="false"/>
          <w:i w:val="false"/>
          <w:color w:val="000000"/>
          <w:sz w:val="22"/>
        </w:rPr>
        <w:t>Information concerning a child’s need for foster care is shared with foster care review committees or foster care review boards and persons named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9.10(14)</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 xml:space="preserve">Adoptive home studies completed on families who wish to adopt a child are released to licensed child-placing agencies, to the United States Immigration and Naturalization Service, and to adoption exchanges. Information is released from adoption records as provided in Iowa Code sections </w:t>
      </w:r>
      <w:hyperlink r:id="rId79">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9.10(15)</w:t>
      </w:r>
      <w:r>
        <w:rPr>
          <w:rFonts w:ascii="Times New Roman" w:hAnsi="Times New Roman"/>
          <w:b w:val="false"/>
          <w:i w:val="false"/>
          <w:color w:val="000000"/>
          <w:sz w:val="22"/>
        </w:rPr>
        <w:t> </w:t>
      </w:r>
      <w:r>
        <w:rPr>
          <w:rFonts w:ascii="Times New Roman" w:hAnsi="Times New Roman"/>
          <w:b w:val="false"/>
          <w:i/>
          <w:color w:val="000000"/>
          <w:sz w:val="22"/>
        </w:rPr>
        <w:t xml:space="preserve">Disclosures to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Disclosures by workforce members who are crime victims. </w:t>
      </w:r>
      <w:r>
        <w:rPr>
          <w:rFonts w:ascii="Times New Roman" w:hAnsi="Times New Roman"/>
          <w:b w:val="false"/>
          <w:i w:val="false"/>
          <w:color w:val="000000"/>
          <w:sz w:val="22"/>
        </w:rPr>
        <w:t>The department is not considered to have violated the requirements of this chapter if a member of its workforce who is the victim of a criminal act discloses confidential information to a law enforcement official,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about the suspected perpetrator of the criminal act and intended for identification and location purposes;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confidential information disclosed is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 blood type and Rh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and time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 and time of death,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distinguishing physical characteristics, including height, weight, gender, race, hair and eye color, presence or absence of facial hair (beard or moustache), scars, and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Crime on premises. </w:t>
      </w:r>
      <w:r>
        <w:rPr>
          <w:rFonts w:ascii="Times New Roman" w:hAnsi="Times New Roman"/>
          <w:b w:val="false"/>
          <w:i w:val="false"/>
          <w:color w:val="000000"/>
          <w:sz w:val="22"/>
        </w:rPr>
        <w:t>The department may disclose to a law enforcement official protected health information that the department believes in good faith constitutes evidence of criminal conduct that occurred on the premises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w:t>
      </w:r>
      <w:r>
        <w:rPr>
          <w:rFonts w:ascii="Times New Roman" w:hAnsi="Times New Roman"/>
          <w:b w:val="false"/>
          <w:i w:val="false"/>
          <w:color w:val="000000"/>
          <w:sz w:val="22"/>
        </w:rPr>
        <w:t>The department may disclose protected health information to a law enforcement official about a subject who has died when the death resulted from child abuse or neglect or the death occurred in a department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department may disclose confidential information to a law enforcement official when otherwise required or allowed by this chapter, such as disclosures about victims of child abuse or neglect; disclosures to avert a threat to health or safety, or to report suspected fraud; disclosures required by due process of law, such as disclosures for judicial and administrative proceedings; or other disclosures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9.10(16)</w:t>
      </w:r>
      <w:r>
        <w:rPr>
          <w:rFonts w:ascii="Times New Roman" w:hAnsi="Times New Roman"/>
          <w:b w:val="false"/>
          <w:i w:val="false"/>
          <w:color w:val="000000"/>
          <w:sz w:val="22"/>
        </w:rPr>
        <w:t> </w:t>
      </w:r>
      <w:r>
        <w:rPr>
          <w:rFonts w:ascii="Times New Roman" w:hAnsi="Times New Roman"/>
          <w:b w:val="false"/>
          <w:i/>
          <w:color w:val="000000"/>
          <w:sz w:val="22"/>
        </w:rPr>
        <w:t xml:space="preserve">Response to law enforcement. </w:t>
      </w:r>
      <w:r>
        <w:rPr>
          <w:rFonts w:ascii="Times New Roman" w:hAnsi="Times New Roman"/>
          <w:b w:val="false"/>
          <w:i w:val="false"/>
          <w:color w:val="000000"/>
          <w:sz w:val="22"/>
        </w:rPr>
        <w:t>The address of a current recipient of family investment program benefits may be released upon request to a federal, state or local law enforcement officer if the officer provides the name of the recipient, and the officer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is a fugitive felon who is fleeing prosecution, custody or confinement after conviction under state or federal law, or who is a probation or parole violator under state or federal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has information that is necessary for the officer to conduct the officer’s official duties,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or apprehension of the recipient is within the officer’s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9.10(17)</w:t>
      </w:r>
      <w:r>
        <w:rPr>
          <w:rFonts w:ascii="Times New Roman" w:hAnsi="Times New Roman"/>
          <w:b w:val="false"/>
          <w:i w:val="false"/>
          <w:color w:val="000000"/>
          <w:sz w:val="22"/>
        </w:rPr>
        <w:t> </w:t>
      </w:r>
      <w:r>
        <w:rPr>
          <w:rFonts w:ascii="Times New Roman" w:hAnsi="Times New Roman"/>
          <w:b w:val="false"/>
          <w:i/>
          <w:color w:val="000000"/>
          <w:sz w:val="22"/>
        </w:rPr>
        <w:t xml:space="preserve">Research and evaluation. </w:t>
      </w:r>
      <w:r>
        <w:rPr>
          <w:rFonts w:ascii="Times New Roman" w:hAnsi="Times New Roman"/>
          <w:b w:val="false"/>
          <w:i w:val="false"/>
          <w:color w:val="000000"/>
          <w:sz w:val="22"/>
        </w:rPr>
        <w:t>Disclosure is made to employees of federal, state and local agencies and other investigators for purposes of bona fide research or evaluation. The department shall not release data or information pursuant to this paragraph unless the department and the researcher have executed an agreement that includes the conditions under which the confidential data or information may be used and restrictions on further disclosure of the data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information may be disclosed for purposes of scientific research as provided in Iowa Code sections </w:t>
      </w:r>
      <w:hyperlink r:id="rId81">
        <w:r>
          <w:rPr>
            <w:rStyle w:val="Hyperlink"/>
            <w:rFonts w:ascii="Times New Roman" w:hAnsi="Times New Roman"/>
            <w:b w:val="false"/>
            <w:i w:val="false"/>
            <w:color w:val="000000"/>
            <w:sz w:val="22"/>
          </w:rPr>
          <w:t>228.5</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Requests to do research involving records of a department facility shall be approved by the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Abuse registry information may be disclosed for research purposes as provided in rules </w:t>
      </w:r>
      <w:hyperlink r:id="rId83">
        <w:r>
          <w:rPr>
            <w:rStyle w:val="Hyperlink"/>
            <w:rFonts w:ascii="Times New Roman" w:hAnsi="Times New Roman"/>
            <w:b w:val="false"/>
            <w:i w:val="false"/>
            <w:color w:val="000000"/>
            <w:sz w:val="22"/>
          </w:rPr>
          <w:t>441—175.42(235A)</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441—176.12(235B)</w:t>
        </w:r>
      </w:hyperlink>
      <w:r>
        <w:rPr>
          <w:rFonts w:ascii="Times New Roman" w:hAnsi="Times New Roman"/>
          <w:b w:val="false"/>
          <w:i w:val="false"/>
          <w:color w:val="000000"/>
          <w:sz w:val="22"/>
        </w:rPr>
        <w:t xml:space="preserve"> and authorized by Iowa Code sections </w:t>
      </w:r>
      <w:hyperlink r:id="rId85">
        <w:r>
          <w:rPr>
            <w:rStyle w:val="Hyperlink"/>
            <w:rFonts w:ascii="Times New Roman" w:hAnsi="Times New Roman"/>
            <w:b w:val="false"/>
            <w:i w:val="false"/>
            <w:color w:val="000000"/>
            <w:sz w:val="22"/>
          </w:rPr>
          <w:t>235A.15(2)</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t>
      </w:r>
      <w:hyperlink r:id="rId86">
        <w:r>
          <w:rPr>
            <w:rStyle w:val="Hyperlink"/>
            <w:rFonts w:ascii="Times New Roman" w:hAnsi="Times New Roman"/>
            <w:b w:val="false"/>
            <w:i w:val="false"/>
            <w:color w:val="000000"/>
            <w:sz w:val="22"/>
          </w:rPr>
          <w:t>235B.6(2)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research relating to protected health information, the researcher shall provide the department with information about the nature of the research, the protocol, the type of information being requested, and any other relevant information that is available concerning the request. If the researcher feels that contact with the subject is needed, the researcher shall demonstrate to the department that the research cannot be conducted without contact with the subject. The researcher shall pay for the costs of obtaining authorizations needed to contact the subjects and for the cost of files and preparation needed for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9.10(18)</w:t>
      </w:r>
      <w:r>
        <w:rPr>
          <w:rFonts w:ascii="Times New Roman" w:hAnsi="Times New Roman"/>
          <w:b w:val="false"/>
          <w:i w:val="false"/>
          <w:color w:val="000000"/>
          <w:sz w:val="22"/>
        </w:rPr>
        <w:t> </w:t>
      </w:r>
      <w:r>
        <w:rPr>
          <w:rFonts w:ascii="Times New Roman" w:hAnsi="Times New Roman"/>
          <w:b w:val="false"/>
          <w:i/>
          <w:color w:val="000000"/>
          <w:sz w:val="22"/>
        </w:rPr>
        <w:t xml:space="preserve">Threat to health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programs. </w:t>
      </w:r>
      <w:r>
        <w:rPr>
          <w:rFonts w:ascii="Times New Roman" w:hAnsi="Times New Roman"/>
          <w:b w:val="false"/>
          <w:i w:val="false"/>
          <w:color w:val="000000"/>
          <w:sz w:val="22"/>
        </w:rPr>
        <w:t>A client’s name, identification, location, and details of a client’s threatened or actual harm to department staff or property may be reported to law enforcement officials. Other information regarding the client’s relationship to the department shall not be released. When a department staff person believes a client intends to harm someone, the staff person may warn the intended victim or police or both. Only the name, identification, and location of the client and the details of the client’s plan of harm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The department will follow the disclosure standards in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9.10(19)</w:t>
      </w:r>
      <w:r>
        <w:rPr>
          <w:rFonts w:ascii="Times New Roman" w:hAnsi="Times New Roman"/>
          <w:b w:val="false"/>
          <w:i w:val="false"/>
          <w:color w:val="000000"/>
          <w:sz w:val="22"/>
        </w:rPr>
        <w:t> </w:t>
      </w:r>
      <w:r>
        <w:rPr>
          <w:rFonts w:ascii="Times New Roman" w:hAnsi="Times New Roman"/>
          <w:b w:val="false"/>
          <w:i/>
          <w:color w:val="000000"/>
          <w:sz w:val="22"/>
        </w:rPr>
        <w:t xml:space="preserve">Required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is shared with other agencies without a contract or written agreement when federal law or regulations require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protected health information to the extent that use or disclosure is required by law and the use or disclosure complies with and is limited to the relevant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law shall preempt rules in this chapter about protected health information when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 granted by Secretary of Health and Human Services under 45 CFR §160.204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law more stringent. The provision of state law relates to the privacy of protected health information and is more stringent than a requirement of this chapter, within the meaning of “more stringent” found at 45 CFR §160.202 as amended to March 26,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The provision of state law, including state procedures established under the law, as applicable, provides for the reporting of disease or injury, child abuse, birth, or death, or for the conduct of public health surveillance, investigation, 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related to audits, monitoring, evaluation, licensing, and certification. The provision of state law requires a health plan to report, or to provide access to, information for the purpose of management audits, financial audits, program monitoring and evaluation, or the licensure or certification of facilities and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9.10(20)</w:t>
      </w:r>
      <w:r>
        <w:rPr>
          <w:rFonts w:ascii="Times New Roman" w:hAnsi="Times New Roman"/>
          <w:b w:val="false"/>
          <w:i w:val="false"/>
          <w:color w:val="000000"/>
          <w:sz w:val="22"/>
        </w:rPr>
        <w:t> </w:t>
      </w:r>
      <w:r>
        <w:rPr>
          <w:rFonts w:ascii="Times New Roman" w:hAnsi="Times New Roman"/>
          <w:b w:val="false"/>
          <w:i/>
          <w:color w:val="000000"/>
          <w:sz w:val="22"/>
        </w:rPr>
        <w:t xml:space="preserve">Treatment, payment, or health care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use or disclose protected health information for treatment, payment, or health care operations, as permitted by 45 CFR §164.506 as amended to March 26, 2013, except for psychotherapy notes, which are subject to the limits described in paragraph </w:t>
      </w:r>
      <w:hyperlink r:id="rId87">
        <w:r>
          <w:rPr>
            <w:rStyle w:val="Hyperlink"/>
            <w:rFonts w:ascii="Times New Roman" w:hAnsi="Times New Roman"/>
            <w:b w:val="false"/>
            <w:i w:val="false"/>
            <w:color w:val="000000"/>
            <w:sz w:val="22"/>
          </w:rPr>
          <w:t>9.10(21)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or disclosure shall be consistent with other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or disclose psychotherapy notes without an authorization for any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carry out the following treatment, payment, or health care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by the originator of the psychotherapy notes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for its own training programs in which students, trainees, or practitioners in mental health learn under supervision to practice or improve their skills in group, joint, family, or individual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or disclosure by the department to defend itself in a legal action or other proceeding brought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Secretary of Health and Human Services to investigate or determine the department’s compliance with federal HIPAA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health oversight activities with respect to the oversight of the originator of the psychotherapy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necessary to prevent or lessen a serious and imminent threat to the health or safety of a person or the public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required by law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disclose protected health information in the designated record set to a coroner or medical examiner as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9.10(21)</w:t>
      </w:r>
      <w:r>
        <w:rPr>
          <w:rFonts w:ascii="Times New Roman" w:hAnsi="Times New Roman"/>
          <w:b w:val="false"/>
          <w:i w:val="false"/>
          <w:color w:val="000000"/>
          <w:sz w:val="22"/>
        </w:rPr>
        <w:t> </w:t>
      </w:r>
      <w:r>
        <w:rPr>
          <w:rFonts w:ascii="Times New Roman" w:hAnsi="Times New Roman"/>
          <w:b w:val="false"/>
          <w:i/>
          <w:color w:val="000000"/>
          <w:sz w:val="22"/>
        </w:rPr>
        <w:t xml:space="preserve">Other uses and disclosures for which an authorization or opportunity to agree or object is not required. </w:t>
      </w:r>
      <w:r>
        <w:rPr>
          <w:rFonts w:ascii="Times New Roman" w:hAnsi="Times New Roman"/>
          <w:b w:val="false"/>
          <w:i w:val="false"/>
          <w:color w:val="000000"/>
          <w:sz w:val="22"/>
        </w:rPr>
        <w:t>The department may use or disclose protected health information for which an authorization or opportunity to agree or object is not required as permitted by 45 CFR §164.512 as amended to June 25,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9.10(22)</w:t>
      </w:r>
      <w:r>
        <w:rPr>
          <w:rFonts w:ascii="Times New Roman" w:hAnsi="Times New Roman"/>
          <w:b w:val="false"/>
          <w:i w:val="false"/>
          <w:color w:val="000000"/>
          <w:sz w:val="22"/>
        </w:rPr>
        <w:t> </w:t>
      </w:r>
      <w:r>
        <w:rPr>
          <w:rFonts w:ascii="Times New Roman" w:hAnsi="Times New Roman"/>
          <w:b w:val="false"/>
          <w:i/>
          <w:color w:val="000000"/>
          <w:sz w:val="22"/>
        </w:rPr>
        <w:t xml:space="preserve">Victims of domestic violence. </w:t>
      </w:r>
      <w:r>
        <w:rPr>
          <w:rFonts w:ascii="Times New Roman" w:hAnsi="Times New Roman"/>
          <w:b w:val="false"/>
          <w:i w:val="false"/>
          <w:color w:val="000000"/>
          <w:sz w:val="22"/>
        </w:rPr>
        <w:t>The department shall disclose confidential information about an individual whom the department reasonably believes to be a victim of domestic violence when required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9.10(23)</w:t>
      </w:r>
      <w:r>
        <w:rPr>
          <w:rFonts w:ascii="Times New Roman" w:hAnsi="Times New Roman"/>
          <w:b w:val="false"/>
          <w:i w:val="false"/>
          <w:color w:val="000000"/>
          <w:sz w:val="22"/>
        </w:rPr>
        <w:t> </w:t>
      </w:r>
      <w:r>
        <w:rPr>
          <w:rFonts w:ascii="Times New Roman" w:hAnsi="Times New Roman"/>
          <w:b w:val="false"/>
          <w:i/>
          <w:color w:val="000000"/>
          <w:sz w:val="22"/>
        </w:rPr>
        <w:t xml:space="preserve">Whistle blowers. </w:t>
      </w:r>
      <w:r>
        <w:rPr>
          <w:rFonts w:ascii="Times New Roman" w:hAnsi="Times New Roman"/>
          <w:b w:val="false"/>
          <w:i w:val="false"/>
          <w:color w:val="000000"/>
          <w:sz w:val="22"/>
        </w:rPr>
        <w:t>The department is not considered to have violated the requirements of this chapter when a member of its workforce or a business associate discloses protected health information,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workforce member or business associate has a good-faith belief that the department or a business associate has engaged in conduct that is unlawful or otherwise violates professional or clinical standards, or has provided care, services, or conditions that potentially endanger one or more patients, workers, or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health oversight agency or public health authority authorized by law to investigate or oversee conduct or conditions for the purpose of reporting the allegation of failure to meet professional standards or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appropriate health care accreditation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attorney retained by or on behalf of the workforce member or business associate for the purpose of determining the legal options of the workforce member or business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9.10(24)</w:t>
      </w:r>
      <w:r>
        <w:rPr>
          <w:rFonts w:ascii="Times New Roman" w:hAnsi="Times New Roman"/>
          <w:b w:val="false"/>
          <w:i w:val="false"/>
          <w:color w:val="000000"/>
          <w:sz w:val="22"/>
        </w:rPr>
        <w:t> </w:t>
      </w:r>
      <w:r>
        <w:rPr>
          <w:rFonts w:ascii="Times New Roman" w:hAnsi="Times New Roman"/>
          <w:b w:val="false"/>
          <w:i/>
          <w:color w:val="000000"/>
          <w:sz w:val="22"/>
        </w:rPr>
        <w:t xml:space="preserve">Secondary to a use or disclosure of protected health information. </w:t>
      </w:r>
      <w:r>
        <w:rPr>
          <w:rFonts w:ascii="Times New Roman" w:hAnsi="Times New Roman"/>
          <w:b w:val="false"/>
          <w:i w:val="false"/>
          <w:color w:val="000000"/>
          <w:sz w:val="22"/>
        </w:rPr>
        <w:t>The department may use or disclose protected health information that is secondary to a use or disclosure otherwise permitted or required by these rules, such as when a visitor in a facility overhears a doctor speaking to a subject about the subject’s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9.10(25)</w:t>
      </w:r>
      <w:r>
        <w:rPr>
          <w:rFonts w:ascii="Times New Roman" w:hAnsi="Times New Roman"/>
          <w:b w:val="false"/>
          <w:i w:val="false"/>
          <w:color w:val="000000"/>
          <w:sz w:val="22"/>
        </w:rPr>
        <w:t> </w:t>
      </w:r>
      <w:r>
        <w:rPr>
          <w:rFonts w:ascii="Times New Roman" w:hAnsi="Times New Roman"/>
          <w:b w:val="false"/>
          <w:i/>
          <w:color w:val="000000"/>
          <w:sz w:val="22"/>
        </w:rPr>
        <w:t xml:space="preserve">De-identified data or a limited data set. </w:t>
      </w:r>
      <w:r>
        <w:rPr>
          <w:rFonts w:ascii="Times New Roman" w:hAnsi="Times New Roman"/>
          <w:b w:val="false"/>
          <w:i w:val="false"/>
          <w:color w:val="000000"/>
          <w:sz w:val="22"/>
        </w:rPr>
        <w:t>The department may use or disclose protected health information to create information that is de-identified or a limited data set under the conditions specified in 45 CFR §164.514 as amended to June 7,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Department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Iowa Code chapters governing the operations of the department establish the confidential nature of many department records. The department also administers several federally funded programs and is authorized by Iowa Code section </w:t>
      </w:r>
      <w:hyperlink r:id="rId8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from federal law and regulation as required for receipt of the funds where the department has determined that the right to examine and copy public records under Iowa Code section </w:t>
      </w:r>
      <w:hyperlink r:id="rId89">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would cause the denial of funds, services, or essential information from the United States government that would otherwise be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that are exempt from disclosure under Iowa Code section </w:t>
      </w:r>
      <w:hyperlink r:id="rId9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nature and extent of personally identifiable information collected by the department varies by the type of record. This rule describes personally identifiable information collected, maintained, and retrieved by the department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Department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information about employees, families and dependents, and applicants for positions with the department. Some of this information is confidential under Iowa Code section </w:t>
      </w:r>
      <w:hyperlink r:id="rId9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r>
        <w:rPr>
          <w:rFonts w:ascii="Times New Roman" w:hAnsi="Times New Roman"/>
          <w:b w:val="false"/>
          <w:i w:val="false"/>
          <w:color w:val="000000"/>
          <w:sz w:val="22"/>
        </w:rPr>
        <w:t xml:space="preserve">These records contain itemized vouchers collected from individuals pursuant to Iowa Code section </w:t>
      </w:r>
      <w:hyperlink r:id="rId93">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Some of this information is confidential under Iowa Code section </w:t>
      </w:r>
      <w:hyperlink r:id="rId9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9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Adoption investigator certification. </w:t>
      </w:r>
      <w:r>
        <w:rPr>
          <w:rFonts w:ascii="Times New Roman" w:hAnsi="Times New Roman"/>
          <w:b w:val="false"/>
          <w:i w:val="false"/>
          <w:color w:val="000000"/>
          <w:sz w:val="22"/>
        </w:rPr>
        <w:t xml:space="preserve">These records are collected pursuant to Iowa Code chapter </w:t>
      </w:r>
      <w:hyperlink r:id="rId9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Adoption program records. </w:t>
      </w:r>
      <w:r>
        <w:rPr>
          <w:rFonts w:ascii="Times New Roman" w:hAnsi="Times New Roman"/>
          <w:b w:val="false"/>
          <w:i w:val="false"/>
          <w:color w:val="000000"/>
          <w:sz w:val="22"/>
        </w:rPr>
        <w:t xml:space="preserve">These records are collected pursuant to Iowa Code sections </w:t>
      </w:r>
      <w:hyperlink r:id="rId100">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These records are confidential as outlined in Iowa Code sections </w:t>
      </w:r>
      <w:hyperlink r:id="rId102">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These records are collected pursuant to Iowa Code section </w:t>
      </w:r>
      <w:hyperlink r:id="rId104">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Some of these records are confidential as outlined in Iowa Code section </w:t>
      </w:r>
      <w:hyperlink r:id="rId105">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AIDS drug reimbursement program. </w:t>
      </w:r>
      <w:r>
        <w:rPr>
          <w:rFonts w:ascii="Times New Roman" w:hAnsi="Times New Roman"/>
          <w:b w:val="false"/>
          <w:i w:val="false"/>
          <w:color w:val="000000"/>
          <w:sz w:val="22"/>
        </w:rPr>
        <w:t xml:space="preserve">These records are collected for purposes of implementing a federal grant program authorized by HR 1827. Certain patient records are confidential as outlined in Iowa Code section </w:t>
      </w:r>
      <w:hyperlink r:id="rId106">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Brain injury service program recipients. </w:t>
      </w:r>
      <w:r>
        <w:rPr>
          <w:rFonts w:ascii="Times New Roman" w:hAnsi="Times New Roman"/>
          <w:b w:val="false"/>
          <w:i w:val="false"/>
          <w:color w:val="000000"/>
          <w:sz w:val="22"/>
        </w:rPr>
        <w:t xml:space="preserve">These records are collected pursuant to Iowa Code section </w:t>
      </w:r>
      <w:hyperlink r:id="rId107">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These records are confidential as outlined in Iowa Code section </w:t>
      </w:r>
      <w:hyperlink r:id="rId108">
        <w:r>
          <w:rPr>
            <w:rStyle w:val="Hyperlink"/>
            <w:rFonts w:ascii="Times New Roman" w:hAnsi="Times New Roman"/>
            <w:b w:val="false"/>
            <w:i w:val="false"/>
            <w:color w:val="000000"/>
            <w:sz w:val="22"/>
          </w:rPr>
          <w:t>135.22(2)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Center for congenital and inherited disorders. </w:t>
      </w:r>
      <w:r>
        <w:rPr>
          <w:rFonts w:ascii="Times New Roman" w:hAnsi="Times New Roman"/>
          <w:b w:val="false"/>
          <w:i w:val="false"/>
          <w:color w:val="000000"/>
          <w:sz w:val="22"/>
        </w:rPr>
        <w:t xml:space="preserve">These records are collected pursuant to Iowa Code chapter </w:t>
      </w:r>
      <w:hyperlink r:id="rId109">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These records are confidential as outlined in Iowa Code section </w:t>
      </w:r>
      <w:hyperlink r:id="rId110">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for brain or spinal cord injuries. </w:t>
      </w:r>
      <w:r>
        <w:rPr>
          <w:rFonts w:ascii="Times New Roman" w:hAnsi="Times New Roman"/>
          <w:b w:val="false"/>
          <w:i w:val="false"/>
          <w:color w:val="000000"/>
          <w:sz w:val="22"/>
        </w:rPr>
        <w:t xml:space="preserve">These records are collected pursuant to Iowa Code section </w:t>
      </w:r>
      <w:hyperlink r:id="rId111">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 xml:space="preserve">. Except for statistical reports, these records are maintained as confidential pursuant to Iowa Code section </w:t>
      </w:r>
      <w:hyperlink r:id="rId112">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Child abuse program. </w:t>
      </w:r>
      <w:r>
        <w:rPr>
          <w:rFonts w:ascii="Times New Roman" w:hAnsi="Times New Roman"/>
          <w:b w:val="false"/>
          <w:i w:val="false"/>
          <w:color w:val="000000"/>
          <w:sz w:val="22"/>
        </w:rPr>
        <w:t xml:space="preserve">These records are collected pursuant to Iowa Code section </w:t>
      </w:r>
      <w:hyperlink r:id="rId113">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These records are confidential as outlined in Iowa Code sections </w:t>
      </w:r>
      <w:hyperlink r:id="rId114">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235A.16</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Childcare assistance client records. </w:t>
      </w:r>
      <w:r>
        <w:rPr>
          <w:rFonts w:ascii="Times New Roman" w:hAnsi="Times New Roman"/>
          <w:b w:val="false"/>
          <w:i w:val="false"/>
          <w:color w:val="000000"/>
          <w:sz w:val="22"/>
        </w:rPr>
        <w:t xml:space="preserve">These records are collected pursuant to Iowa Code chapter </w:t>
      </w:r>
      <w:hyperlink r:id="rId118">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These records are confidential as outlined in Iowa Code section </w:t>
      </w:r>
      <w:hyperlink r:id="rId119">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Childcare facility licensing. </w:t>
      </w:r>
      <w:r>
        <w:rPr>
          <w:rFonts w:ascii="Times New Roman" w:hAnsi="Times New Roman"/>
          <w:b w:val="false"/>
          <w:i w:val="false"/>
          <w:color w:val="000000"/>
          <w:sz w:val="22"/>
        </w:rPr>
        <w:t xml:space="preserve">These records are collected pursuant to Iowa Code chapter </w:t>
      </w:r>
      <w:hyperlink r:id="rId120">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Some of these records are confidential as outlined in Iowa Code section </w:t>
      </w:r>
      <w:hyperlink r:id="rId121">
        <w:r>
          <w:rPr>
            <w:rStyle w:val="Hyperlink"/>
            <w:rFonts w:ascii="Times New Roman" w:hAnsi="Times New Roman"/>
            <w:b w:val="false"/>
            <w:i w:val="false"/>
            <w:color w:val="000000"/>
            <w:sz w:val="22"/>
          </w:rPr>
          <w:t>237A.7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Childhood lead poisoning prevention program. </w:t>
      </w:r>
      <w:r>
        <w:rPr>
          <w:rFonts w:ascii="Times New Roman" w:hAnsi="Times New Roman"/>
          <w:b w:val="false"/>
          <w:i w:val="false"/>
          <w:color w:val="000000"/>
          <w:sz w:val="22"/>
        </w:rPr>
        <w:t xml:space="preserve">These records are collected pursuant to Iowa Code sections </w:t>
      </w:r>
      <w:hyperlink r:id="rId122">
        <w:r>
          <w:rPr>
            <w:rStyle w:val="Hyperlink"/>
            <w:rFonts w:ascii="Times New Roman" w:hAnsi="Times New Roman"/>
            <w:b w:val="false"/>
            <w:i w:val="false"/>
            <w:color w:val="000000"/>
            <w:sz w:val="22"/>
          </w:rPr>
          <w:t>135.100</w:t>
        </w:r>
      </w:hyperlink>
      <w:r>
        <w:rPr>
          <w:rFonts w:ascii="Times New Roman" w:hAnsi="Times New Roman"/>
          <w:b w:val="false"/>
          <w:i w:val="false"/>
          <w:color w:val="000000"/>
          <w:sz w:val="22"/>
        </w:rPr>
        <w:t xml:space="preserve"> through </w:t>
      </w:r>
      <w:hyperlink r:id="rId123">
        <w:r>
          <w:rPr>
            <w:rStyle w:val="Hyperlink"/>
            <w:rFonts w:ascii="Times New Roman" w:hAnsi="Times New Roman"/>
            <w:b w:val="false"/>
            <w:i w:val="false"/>
            <w:color w:val="000000"/>
            <w:sz w:val="22"/>
          </w:rPr>
          <w:t>135.105</w:t>
        </w:r>
      </w:hyperlink>
      <w:r>
        <w:rPr>
          <w:rFonts w:ascii="Times New Roman" w:hAnsi="Times New Roman"/>
          <w:b w:val="false"/>
          <w:i w:val="false"/>
          <w:color w:val="000000"/>
          <w:sz w:val="22"/>
        </w:rPr>
        <w:t xml:space="preserve">. Certain of these records are confidential as outlined in Iowa Code chapter </w:t>
      </w:r>
      <w:hyperlink r:id="rId12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program. </w:t>
      </w:r>
      <w:r>
        <w:rPr>
          <w:rFonts w:ascii="Times New Roman" w:hAnsi="Times New Roman"/>
          <w:b w:val="false"/>
          <w:i w:val="false"/>
          <w:color w:val="000000"/>
          <w:sz w:val="22"/>
        </w:rPr>
        <w:t xml:space="preserve">These records are collected pursuant to Iowa Code chapters </w:t>
      </w:r>
      <w:hyperlink r:id="rId125">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sections </w:t>
      </w:r>
      <w:hyperlink r:id="rId13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598.22B</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These records are confidential as outlined in Iowa Code sections </w:t>
      </w:r>
      <w:hyperlink r:id="rId143">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252G.5</w:t>
        </w:r>
      </w:hyperlink>
      <w:r>
        <w:rPr>
          <w:rFonts w:ascii="Times New Roman" w:hAnsi="Times New Roman"/>
          <w:b w:val="false"/>
          <w:i w:val="false"/>
          <w:color w:val="000000"/>
          <w:sz w:val="22"/>
        </w:rPr>
        <w:t>, 42 U.S.C. §654(26) (as amended to August 1, 2024), 42 U.S.C. §654a(d) (as amended to August 1, 2024), and 45 CFR §303.21 and 45 CFR 307.13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Chronic disease prevention and management programs. </w:t>
      </w:r>
      <w:r>
        <w:rPr>
          <w:rFonts w:ascii="Times New Roman" w:hAnsi="Times New Roman"/>
          <w:b w:val="false"/>
          <w:i w:val="false"/>
          <w:color w:val="000000"/>
          <w:sz w:val="22"/>
        </w:rPr>
        <w:t xml:space="preserve">These records are collected pursuant to Iowa Code section </w:t>
      </w:r>
      <w:hyperlink r:id="rId145">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Certain medical information in these records is confidential as outlined in Iowa Code section </w:t>
      </w:r>
      <w:hyperlink r:id="rId146">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Collection service center payment. </w:t>
      </w:r>
      <w:r>
        <w:rPr>
          <w:rFonts w:ascii="Times New Roman" w:hAnsi="Times New Roman"/>
          <w:b w:val="false"/>
          <w:i w:val="false"/>
          <w:color w:val="000000"/>
          <w:sz w:val="22"/>
        </w:rPr>
        <w:t xml:space="preserve">These records are collected pursuant to Iowa Code sections </w:t>
      </w:r>
      <w:hyperlink r:id="rId14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252B.16</w:t>
        </w:r>
      </w:hyperlink>
      <w:r>
        <w:rPr>
          <w:rFonts w:ascii="Times New Roman" w:hAnsi="Times New Roman"/>
          <w:b w:val="false"/>
          <w:i w:val="false"/>
          <w:color w:val="000000"/>
          <w:sz w:val="22"/>
        </w:rPr>
        <w:t xml:space="preserve">. These records are confidential as outlined in Iowa Code section </w:t>
      </w:r>
      <w:hyperlink r:id="rId150">
        <w:r>
          <w:rPr>
            <w:rStyle w:val="Hyperlink"/>
            <w:rFonts w:ascii="Times New Roman" w:hAnsi="Times New Roman"/>
            <w:b w:val="false"/>
            <w:i w:val="false"/>
            <w:color w:val="000000"/>
            <w:sz w:val="22"/>
          </w:rPr>
          <w:t>252B.9(2)</w:t>
        </w:r>
      </w:hyperlink>
      <w:r>
        <w:rPr>
          <w:rFonts w:ascii="Times New Roman" w:hAnsi="Times New Roman"/>
          <w:b w:val="false"/>
          <w:i w:val="false"/>
          <w:color w:val="000000"/>
          <w:sz w:val="22"/>
        </w:rPr>
        <w:t xml:space="preserve"> and 42 U.S.C. §654a(d) and 45 CFR §307.13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Criminal and juvenile justice information. </w:t>
      </w:r>
      <w:r>
        <w:rPr>
          <w:rFonts w:ascii="Times New Roman" w:hAnsi="Times New Roman"/>
          <w:b w:val="false"/>
          <w:i w:val="false"/>
          <w:color w:val="000000"/>
          <w:sz w:val="22"/>
        </w:rPr>
        <w:t xml:space="preserve">These records are collected pursuant to Iowa Code sections </w:t>
      </w:r>
      <w:hyperlink r:id="rId151">
        <w:r>
          <w:rPr>
            <w:rStyle w:val="Hyperlink"/>
            <w:rFonts w:ascii="Times New Roman" w:hAnsi="Times New Roman"/>
            <w:b w:val="false"/>
            <w:i w:val="false"/>
            <w:color w:val="000000"/>
            <w:sz w:val="22"/>
          </w:rPr>
          <w:t>216A.136</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216A.138</w:t>
        </w:r>
      </w:hyperlink>
      <w:r>
        <w:rPr>
          <w:rFonts w:ascii="Times New Roman" w:hAnsi="Times New Roman"/>
          <w:b w:val="false"/>
          <w:i w:val="false"/>
          <w:color w:val="000000"/>
          <w:sz w:val="22"/>
        </w:rPr>
        <w:t xml:space="preserve"> and through interagency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Dental health program. </w:t>
      </w:r>
      <w:r>
        <w:rPr>
          <w:rFonts w:ascii="Times New Roman" w:hAnsi="Times New Roman"/>
          <w:b w:val="false"/>
          <w:i w:val="false"/>
          <w:color w:val="000000"/>
          <w:sz w:val="22"/>
        </w:rPr>
        <w:t xml:space="preserve">These records are collected pursuant to Iowa Code section </w:t>
      </w:r>
      <w:hyperlink r:id="rId153">
        <w:r>
          <w:rPr>
            <w:rStyle w:val="Hyperlink"/>
            <w:rFonts w:ascii="Times New Roman" w:hAnsi="Times New Roman"/>
            <w:b w:val="false"/>
            <w:i w:val="false"/>
            <w:color w:val="000000"/>
            <w:sz w:val="22"/>
          </w:rPr>
          <w:t>135.11(19)</w:t>
        </w:r>
      </w:hyperlink>
      <w:r>
        <w:rPr>
          <w:rFonts w:ascii="Times New Roman" w:hAnsi="Times New Roman"/>
          <w:b w:val="false"/>
          <w:i w:val="false"/>
          <w:color w:val="000000"/>
          <w:sz w:val="22"/>
        </w:rPr>
        <w:t xml:space="preserve">. Certain medical information in these records is confidential as outlined in Iowa Code section </w:t>
      </w:r>
      <w:hyperlink r:id="rId15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program. </w:t>
      </w:r>
      <w:r>
        <w:rPr>
          <w:rFonts w:ascii="Times New Roman" w:hAnsi="Times New Roman"/>
          <w:b w:val="false"/>
          <w:i w:val="false"/>
          <w:color w:val="000000"/>
          <w:sz w:val="22"/>
        </w:rPr>
        <w:t xml:space="preserve">These records are collected pursuant to Iowa Code section </w:t>
      </w:r>
      <w:hyperlink r:id="rId155">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These records are confidential as outlined in Iowa Code section </w:t>
      </w:r>
      <w:hyperlink r:id="rId156">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Domestic abuse death review team. </w:t>
      </w:r>
      <w:r>
        <w:rPr>
          <w:rFonts w:ascii="Times New Roman" w:hAnsi="Times New Roman"/>
          <w:b w:val="false"/>
          <w:i w:val="false"/>
          <w:color w:val="000000"/>
          <w:sz w:val="22"/>
        </w:rPr>
        <w:t xml:space="preserve">These records are collected pursuant to Iowa Code section </w:t>
      </w:r>
      <w:hyperlink r:id="rId157">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These records are confidential as outlined in Iowa Code section </w:t>
      </w:r>
      <w:hyperlink r:id="rId158">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These records are collected pursuant to Iowa Code chapter </w:t>
      </w:r>
      <w:hyperlink r:id="rId15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program. </w:t>
      </w:r>
      <w:r>
        <w:rPr>
          <w:rFonts w:ascii="Times New Roman" w:hAnsi="Times New Roman"/>
          <w:b w:val="false"/>
          <w:i w:val="false"/>
          <w:color w:val="000000"/>
          <w:sz w:val="22"/>
        </w:rPr>
        <w:t xml:space="preserve">These records are collected pursuant to Iowa Code section </w:t>
      </w:r>
      <w:hyperlink r:id="rId160">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PL 96-510, Section 104(d)(1), 40 CFR 763 effective June 28, 1983, and 40 CFR 761 effective May 31, 1979, dealing with asbestos, PCB and other environmental health factors. Certain medical information in the work-related disease program file may be confidential as outlined in Iowa Code section </w:t>
      </w:r>
      <w:hyperlink r:id="rId161">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Certain asbestos and PCB inspection records are collected under contract with the federal Environmental Protection Agency, and requests for such records will be referred to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client records. </w:t>
      </w:r>
      <w:r>
        <w:rPr>
          <w:rFonts w:ascii="Times New Roman" w:hAnsi="Times New Roman"/>
          <w:b w:val="false"/>
          <w:i w:val="false"/>
          <w:color w:val="000000"/>
          <w:sz w:val="22"/>
        </w:rPr>
        <w:t xml:space="preserve">These records are collected pursuant to Iowa Code section </w:t>
      </w:r>
      <w:hyperlink r:id="rId16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§602(a)(1) and §1306a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Food assistance client files. </w:t>
      </w:r>
      <w:r>
        <w:rPr>
          <w:rFonts w:ascii="Times New Roman" w:hAnsi="Times New Roman"/>
          <w:b w:val="false"/>
          <w:i w:val="false"/>
          <w:color w:val="000000"/>
          <w:sz w:val="22"/>
        </w:rPr>
        <w:t xml:space="preserve">These records are collected pursuant to Iowa Code section </w:t>
      </w:r>
      <w:hyperlink r:id="rId16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7 U.S.C. §2020(e)(8) as amended to August 1, 2024, and 7 CFR 272.1(c) and (d) (as amended to June 23,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Foster care client/service files. </w:t>
      </w:r>
      <w:r>
        <w:rPr>
          <w:rFonts w:ascii="Times New Roman" w:hAnsi="Times New Roman"/>
          <w:b w:val="false"/>
          <w:i w:val="false"/>
          <w:color w:val="000000"/>
          <w:sz w:val="22"/>
        </w:rPr>
        <w:t xml:space="preserve">These records are collected pursuant to Iowa Code sections </w:t>
      </w:r>
      <w:hyperlink r:id="rId166">
        <w:r>
          <w:rPr>
            <w:rStyle w:val="Hyperlink"/>
            <w:rFonts w:ascii="Times New Roman" w:hAnsi="Times New Roman"/>
            <w:b w:val="false"/>
            <w:i w:val="false"/>
            <w:color w:val="000000"/>
            <w:sz w:val="22"/>
          </w:rPr>
          <w:t>237.3 through 237.5</w:t>
        </w:r>
      </w:hyperlink>
      <w:r>
        <w:rPr>
          <w:rFonts w:ascii="Times New Roman" w:hAnsi="Times New Roman"/>
          <w:b w:val="false"/>
          <w:i w:val="false"/>
          <w:color w:val="000000"/>
          <w:sz w:val="22"/>
        </w:rPr>
        <w:t xml:space="preserve">. These records are confidential as outlined in Iowa Code section </w:t>
      </w:r>
      <w:hyperlink r:id="rId167">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color w:val="000000"/>
          <w:sz w:val="22"/>
        </w:rPr>
        <w:t xml:space="preserve">Foster care facility licensing. </w:t>
      </w:r>
      <w:r>
        <w:rPr>
          <w:rFonts w:ascii="Times New Roman" w:hAnsi="Times New Roman"/>
          <w:b w:val="false"/>
          <w:i w:val="false"/>
          <w:color w:val="000000"/>
          <w:sz w:val="22"/>
        </w:rPr>
        <w:t xml:space="preserve">These records are collected pursuant to Iowa Code chapter </w:t>
      </w:r>
      <w:hyperlink r:id="rId168">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Some of these records are confidential as outlined in Iowa Code section </w:t>
      </w:r>
      <w:hyperlink r:id="rId169">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Foster care review board files. </w:t>
      </w:r>
      <w:r>
        <w:rPr>
          <w:rFonts w:ascii="Times New Roman" w:hAnsi="Times New Roman"/>
          <w:b w:val="false"/>
          <w:i w:val="false"/>
          <w:color w:val="000000"/>
          <w:sz w:val="22"/>
        </w:rPr>
        <w:t xml:space="preserve">These records are collected pursuant to Iowa Code section </w:t>
      </w:r>
      <w:hyperlink r:id="rId170">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xml:space="preserve">. Some of these records are confidential as outlined in Iowa Code section </w:t>
      </w:r>
      <w:hyperlink r:id="rId171">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color w:val="000000"/>
          <w:sz w:val="22"/>
        </w:rPr>
        <w:t xml:space="preserve">Hawki client files. </w:t>
      </w:r>
      <w:r>
        <w:rPr>
          <w:rFonts w:ascii="Times New Roman" w:hAnsi="Times New Roman"/>
          <w:b w:val="false"/>
          <w:i w:val="false"/>
          <w:color w:val="000000"/>
          <w:sz w:val="22"/>
        </w:rPr>
        <w:t xml:space="preserve">These records are collected pursuant to Iowa Code section </w:t>
      </w:r>
      <w:hyperlink r:id="rId172">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These records are confidential as outlined in Iowa Code section </w:t>
      </w:r>
      <w:hyperlink r:id="rId173">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and 42 CFR §457.1110 as amended to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Human rights advocacy files. </w:t>
      </w:r>
      <w:r>
        <w:rPr>
          <w:rFonts w:ascii="Times New Roman" w:hAnsi="Times New Roman"/>
          <w:b w:val="false"/>
          <w:i w:val="false"/>
          <w:color w:val="000000"/>
          <w:sz w:val="22"/>
        </w:rPr>
        <w:t xml:space="preserve">These records are collected pursuant to Iowa Code chapter </w:t>
      </w:r>
      <w:hyperlink r:id="rId174">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the Omnibus Budget Reconciliation Act, P.L. 97-35; Juvenile Justice and Delinquency Prevention Act, P.L. 93-415; and the Victims Compensation and Assistance Act, P. L. 98-473. These records are confidential as outlined in Iowa Code section </w:t>
      </w:r>
      <w:hyperlink r:id="rId17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color w:val="000000"/>
          <w:sz w:val="22"/>
        </w:rPr>
        <w:t xml:space="preserve">Long term and managed care ombudsman complaints. </w:t>
      </w:r>
      <w:r>
        <w:rPr>
          <w:rFonts w:ascii="Times New Roman" w:hAnsi="Times New Roman"/>
          <w:b w:val="false"/>
          <w:i w:val="false"/>
          <w:color w:val="000000"/>
          <w:sz w:val="22"/>
        </w:rPr>
        <w:t xml:space="preserve">These records are collected pursuant to Iowa Code sections </w:t>
      </w:r>
      <w:hyperlink r:id="rId176">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These records are confidential as outlined in Iowa Code sections </w:t>
      </w:r>
      <w:hyperlink r:id="rId178">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color w:val="000000"/>
          <w:sz w:val="22"/>
        </w:rPr>
        <w:t xml:space="preserve">Maternal and child health program. </w:t>
      </w:r>
      <w:r>
        <w:rPr>
          <w:rFonts w:ascii="Times New Roman" w:hAnsi="Times New Roman"/>
          <w:b w:val="false"/>
          <w:i w:val="false"/>
          <w:color w:val="000000"/>
          <w:sz w:val="22"/>
        </w:rPr>
        <w:t xml:space="preserve">These records are collected pursuant to Iowa Code section </w:t>
      </w:r>
      <w:hyperlink r:id="rId180">
        <w:r>
          <w:rPr>
            <w:rStyle w:val="Hyperlink"/>
            <w:rFonts w:ascii="Times New Roman" w:hAnsi="Times New Roman"/>
            <w:b w:val="false"/>
            <w:i w:val="false"/>
            <w:color w:val="000000"/>
            <w:sz w:val="22"/>
          </w:rPr>
          <w:t>135.11(20)</w:t>
        </w:r>
      </w:hyperlink>
      <w:r>
        <w:rPr>
          <w:rFonts w:ascii="Times New Roman" w:hAnsi="Times New Roman"/>
          <w:b w:val="false"/>
          <w:i w:val="false"/>
          <w:color w:val="000000"/>
          <w:sz w:val="22"/>
        </w:rPr>
        <w:t xml:space="preserve">. Records that contain medical information are confidential pursuant to Iowa Code section </w:t>
      </w:r>
      <w:hyperlink r:id="rId181">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color w:val="000000"/>
          <w:sz w:val="22"/>
        </w:rPr>
        <w:t xml:space="preserve">Medicaid clients. </w:t>
      </w:r>
      <w:r>
        <w:rPr>
          <w:rFonts w:ascii="Times New Roman" w:hAnsi="Times New Roman"/>
          <w:b w:val="false"/>
          <w:i w:val="false"/>
          <w:color w:val="000000"/>
          <w:sz w:val="22"/>
        </w:rPr>
        <w:t xml:space="preserve">These records are collected pursuant to Iowa Code section </w:t>
      </w:r>
      <w:hyperlink r:id="rId18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8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information. </w:t>
      </w:r>
      <w:r>
        <w:rPr>
          <w:rFonts w:ascii="Times New Roman" w:hAnsi="Times New Roman"/>
          <w:b w:val="false"/>
          <w:i w:val="false"/>
          <w:color w:val="000000"/>
          <w:sz w:val="22"/>
        </w:rPr>
        <w:t xml:space="preserve">These records are collected pursuant to Iowa Code section </w:t>
      </w:r>
      <w:hyperlink r:id="rId1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Some of these records are confidential as outlined in Iowa Code section </w:t>
      </w:r>
      <w:hyperlink r:id="rId18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color w:val="000000"/>
          <w:sz w:val="22"/>
        </w:rPr>
        <w:t xml:space="preserve">Newborn and infant hearing screening program. </w:t>
      </w:r>
      <w:r>
        <w:rPr>
          <w:rFonts w:ascii="Times New Roman" w:hAnsi="Times New Roman"/>
          <w:b w:val="false"/>
          <w:i w:val="false"/>
          <w:color w:val="000000"/>
          <w:sz w:val="22"/>
        </w:rPr>
        <w:t xml:space="preserve">These records are collected pursuant to Iowa Code section </w:t>
      </w:r>
      <w:hyperlink r:id="rId186">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Information that identifies an individual patient is confidential as outlined in Iowa Code section </w:t>
      </w:r>
      <w:hyperlink r:id="rId187">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color w:val="000000"/>
          <w:sz w:val="22"/>
        </w:rPr>
        <w:t xml:space="preserve">Nutrition and WIC (supplemental food program for women, infants and children) program. </w:t>
      </w:r>
      <w:r>
        <w:rPr>
          <w:rFonts w:ascii="Times New Roman" w:hAnsi="Times New Roman"/>
          <w:b w:val="false"/>
          <w:i w:val="false"/>
          <w:color w:val="000000"/>
          <w:sz w:val="22"/>
        </w:rPr>
        <w:t xml:space="preserve">These records are collected pursuant to Iowa Code section </w:t>
      </w:r>
      <w:hyperlink r:id="rId188">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Chapter 17 of the federal Child Nutrition Act of 1966 as amended to January 5, 2023. These records are confidential as outlined in 7 CFR 246 as amended to August 1, 2024, and Iowa Code section </w:t>
      </w:r>
      <w:hyperlink r:id="rId18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color w:val="000000"/>
          <w:sz w:val="22"/>
        </w:rPr>
        <w:t xml:space="preserve">Radiological health program. </w:t>
      </w:r>
      <w:r>
        <w:rPr>
          <w:rFonts w:ascii="Times New Roman" w:hAnsi="Times New Roman"/>
          <w:b w:val="false"/>
          <w:i w:val="false"/>
          <w:color w:val="000000"/>
          <w:sz w:val="22"/>
        </w:rPr>
        <w:t xml:space="preserve">These records are collected pursuant to Iowa Code chapters </w:t>
      </w:r>
      <w:hyperlink r:id="rId190">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19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Certain of these records are confidential as outlined in </w:t>
      </w:r>
      <w:hyperlink r:id="rId192">
        <w:r>
          <w:rPr>
            <w:rStyle w:val="Hyperlink"/>
            <w:rFonts w:ascii="Times New Roman" w:hAnsi="Times New Roman"/>
            <w:b w:val="false"/>
            <w:i w:val="false"/>
            <w:color w:val="000000"/>
            <w:sz w:val="22"/>
          </w:rPr>
          <w:t>641—39.4(24)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color w:val="000000"/>
          <w:sz w:val="22"/>
        </w:rPr>
        <w:t xml:space="preserve">Refugee health program. </w:t>
      </w:r>
      <w:r>
        <w:rPr>
          <w:rFonts w:ascii="Times New Roman" w:hAnsi="Times New Roman"/>
          <w:b w:val="false"/>
          <w:i w:val="false"/>
          <w:color w:val="000000"/>
          <w:sz w:val="22"/>
        </w:rPr>
        <w:t xml:space="preserve">These records are collected pursuant to Iowa Code section </w:t>
      </w:r>
      <w:hyperlink r:id="rId193">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Section 412(c)(3) of the federal Immigration and Naturalization Act. Records that contain medical information are confidential pursuant to Iowa Code section </w:t>
      </w:r>
      <w:hyperlink r:id="rId19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client records. </w:t>
      </w:r>
      <w:r>
        <w:rPr>
          <w:rFonts w:ascii="Times New Roman" w:hAnsi="Times New Roman"/>
          <w:b w:val="false"/>
          <w:i w:val="false"/>
          <w:color w:val="000000"/>
          <w:sz w:val="22"/>
        </w:rPr>
        <w:t xml:space="preserve">These records are collected pursuant to Iowa Code section </w:t>
      </w:r>
      <w:hyperlink r:id="rId195">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These records are confidential as outlined in Iowa Code section </w:t>
      </w:r>
      <w:hyperlink r:id="rId19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and 45 CFR §400.27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and other diseases and health conditions, including lead and other heavy metal poisonings. </w:t>
      </w:r>
      <w:r>
        <w:rPr>
          <w:rFonts w:ascii="Times New Roman" w:hAnsi="Times New Roman"/>
          <w:b w:val="false"/>
          <w:i w:val="false"/>
          <w:color w:val="000000"/>
          <w:sz w:val="22"/>
        </w:rPr>
        <w:t xml:space="preserve">These records are collected pursuant to Iowa Code chapter </w:t>
      </w:r>
      <w:hyperlink r:id="rId19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9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color w:val="000000"/>
          <w:sz w:val="22"/>
        </w:rPr>
        <w:t xml:space="preserve">Reportable sexually transmitted diseases or infections. </w:t>
      </w:r>
      <w:r>
        <w:rPr>
          <w:rFonts w:ascii="Times New Roman" w:hAnsi="Times New Roman"/>
          <w:b w:val="false"/>
          <w:i w:val="false"/>
          <w:color w:val="000000"/>
          <w:sz w:val="22"/>
        </w:rPr>
        <w:t xml:space="preserve">These records are collected pursuant to Iowa Code chapter </w:t>
      </w:r>
      <w:hyperlink r:id="rId19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20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color w:val="000000"/>
          <w:sz w:val="22"/>
        </w:rPr>
        <w:t xml:space="preserve">State institution resident records. </w:t>
      </w:r>
      <w:r>
        <w:rPr>
          <w:rFonts w:ascii="Times New Roman" w:hAnsi="Times New Roman"/>
          <w:b w:val="false"/>
          <w:i w:val="false"/>
          <w:color w:val="000000"/>
          <w:sz w:val="22"/>
        </w:rPr>
        <w:t xml:space="preserve">These records are collected pursuant to Iowa Code section </w:t>
      </w:r>
      <w:hyperlink r:id="rId201">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records are confidential as outlined in Iowa Code sections </w:t>
      </w:r>
      <w:hyperlink r:id="rId202">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w:t>
      </w:r>
      <w:hyperlink r:id="rId203">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204">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clients. </w:t>
      </w:r>
      <w:r>
        <w:rPr>
          <w:rFonts w:ascii="Times New Roman" w:hAnsi="Times New Roman"/>
          <w:b w:val="false"/>
          <w:i w:val="false"/>
          <w:color w:val="000000"/>
          <w:sz w:val="22"/>
        </w:rPr>
        <w:t xml:space="preserve">These records are collected pursuant to Iowa Code chapter </w:t>
      </w:r>
      <w:hyperlink r:id="rId205">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Some of these records are confidential as outlined in Iowa Code section </w:t>
      </w:r>
      <w:hyperlink r:id="rId20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client records. </w:t>
      </w:r>
      <w:r>
        <w:rPr>
          <w:rFonts w:ascii="Times New Roman" w:hAnsi="Times New Roman"/>
          <w:b w:val="false"/>
          <w:i w:val="false"/>
          <w:color w:val="000000"/>
          <w:sz w:val="22"/>
        </w:rPr>
        <w:t xml:space="preserve">These records are collected pursuant to Iowa Code chapters </w:t>
      </w:r>
      <w:hyperlink r:id="rId20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and sections </w:t>
      </w:r>
      <w:hyperlink r:id="rId20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sections </w:t>
      </w:r>
      <w:hyperlink r:id="rId211">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125.93</w:t>
        </w:r>
      </w:hyperlink>
      <w:r>
        <w:rPr>
          <w:rFonts w:ascii="Times New Roman" w:hAnsi="Times New Roman"/>
          <w:b w:val="false"/>
          <w:i w:val="false"/>
          <w:color w:val="000000"/>
          <w:sz w:val="22"/>
        </w:rPr>
        <w:t>, 42 U.S.C. §29 dd.3 and ee.3 as amended to January 1, 2024, 42 CFR Part 2 as amended to April 16, 2024, and 38 U.S.C. §4132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program licensing complaints. </w:t>
      </w:r>
      <w:r>
        <w:rPr>
          <w:rFonts w:ascii="Times New Roman" w:hAnsi="Times New Roman"/>
          <w:b w:val="false"/>
          <w:i w:val="false"/>
          <w:color w:val="000000"/>
          <w:sz w:val="22"/>
        </w:rPr>
        <w:t xml:space="preserve">These records are collected pursuant to Iowa Code chapter </w:t>
      </w:r>
      <w:hyperlink r:id="rId213">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Certain information in these records may be confidential as outlined in Iowa Code sections </w:t>
      </w:r>
      <w:hyperlink r:id="rId21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16">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qq.</w:t>
      </w:r>
      <w:r>
        <w:rPr>
          <w:rFonts w:ascii="Times New Roman" w:hAnsi="Times New Roman"/>
          <w:b w:val="false"/>
          <w:i w:val="false"/>
          <w:color w:val="000000"/>
          <w:sz w:val="22"/>
        </w:rPr>
        <w:t>  </w:t>
      </w:r>
      <w:r>
        <w:rPr>
          <w:rFonts w:ascii="Times New Roman" w:hAnsi="Times New Roman"/>
          <w:b w:val="false"/>
          <w:i/>
          <w:color w:val="000000"/>
          <w:sz w:val="22"/>
        </w:rPr>
        <w:t xml:space="preserve">Title IV-E foster care and adoption assistance client files. </w:t>
      </w:r>
      <w:r>
        <w:rPr>
          <w:rFonts w:ascii="Times New Roman" w:hAnsi="Times New Roman"/>
          <w:b w:val="false"/>
          <w:i w:val="false"/>
          <w:color w:val="000000"/>
          <w:sz w:val="22"/>
        </w:rPr>
        <w:t xml:space="preserve">These records are collected pursuant to Iowa Code sections </w:t>
      </w:r>
      <w:hyperlink r:id="rId217">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18">
        <w:r>
          <w:rPr>
            <w:rStyle w:val="Hyperlink"/>
            <w:rFonts w:ascii="Times New Roman" w:hAnsi="Times New Roman"/>
            <w:b w:val="false"/>
            <w:i w:val="false"/>
            <w:color w:val="000000"/>
            <w:sz w:val="22"/>
          </w:rPr>
          <w:t>600.17</w:t>
        </w:r>
      </w:hyperlink>
      <w:r>
        <w:rPr>
          <w:rFonts w:ascii="Times New Roman" w:hAnsi="Times New Roman"/>
          <w:b w:val="false"/>
          <w:i w:val="false"/>
          <w:color w:val="000000"/>
          <w:sz w:val="22"/>
        </w:rPr>
        <w:t xml:space="preserve"> through </w:t>
      </w:r>
      <w:hyperlink r:id="rId219">
        <w:r>
          <w:rPr>
            <w:rStyle w:val="Hyperlink"/>
            <w:rFonts w:ascii="Times New Roman" w:hAnsi="Times New Roman"/>
            <w:b w:val="false"/>
            <w:i w:val="false"/>
            <w:color w:val="000000"/>
            <w:sz w:val="22"/>
          </w:rPr>
          <w:t>600.22</w:t>
        </w:r>
      </w:hyperlink>
      <w:r>
        <w:rPr>
          <w:rFonts w:ascii="Times New Roman" w:hAnsi="Times New Roman"/>
          <w:b w:val="false"/>
          <w:i w:val="false"/>
          <w:color w:val="000000"/>
          <w:sz w:val="22"/>
        </w:rPr>
        <w:t xml:space="preserve">. These records are confidential as outlined in Iowa Code section </w:t>
      </w:r>
      <w:hyperlink r:id="rId22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§671(a)(8), and 45 CFR 1355.30(1) (as amended to January 20,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rr.</w:t>
      </w:r>
      <w:r>
        <w:rPr>
          <w:rFonts w:ascii="Times New Roman" w:hAnsi="Times New Roman"/>
          <w:b w:val="false"/>
          <w:i w:val="false"/>
          <w:color w:val="000000"/>
          <w:sz w:val="22"/>
        </w:rPr>
        <w:t>  </w:t>
      </w:r>
      <w:r>
        <w:rPr>
          <w:rFonts w:ascii="Times New Roman" w:hAnsi="Times New Roman"/>
          <w:b w:val="false"/>
          <w:i/>
          <w:color w:val="000000"/>
          <w:sz w:val="22"/>
        </w:rPr>
        <w:t xml:space="preserve">Veterinary public health. </w:t>
      </w:r>
      <w:r>
        <w:rPr>
          <w:rFonts w:ascii="Times New Roman" w:hAnsi="Times New Roman"/>
          <w:b w:val="false"/>
          <w:i w:val="false"/>
          <w:color w:val="000000"/>
          <w:sz w:val="22"/>
        </w:rPr>
        <w:t xml:space="preserve">These records are collected pursuant to Iowa Code chapter </w:t>
      </w:r>
      <w:hyperlink r:id="rId221">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Certain medical information in these records may be confidential as outlined in Iowa Code chapter </w:t>
      </w:r>
      <w:hyperlink r:id="rId22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w:t>
      </w:r>
      <w:r>
        <w:rPr>
          <w:rFonts w:ascii="Times New Roman" w:hAnsi="Times New Roman"/>
          <w:b w:val="false"/>
          <w:i w:val="false"/>
          <w:color w:val="000000"/>
          <w:sz w:val="22"/>
        </w:rPr>
        <w:t>  </w:t>
      </w:r>
      <w:r>
        <w:rPr>
          <w:rFonts w:ascii="Times New Roman" w:hAnsi="Times New Roman"/>
          <w:b w:val="false"/>
          <w:i/>
          <w:color w:val="000000"/>
          <w:sz w:val="22"/>
        </w:rPr>
        <w:t xml:space="preserve">Vital records. </w:t>
      </w:r>
      <w:r>
        <w:rPr>
          <w:rFonts w:ascii="Times New Roman" w:hAnsi="Times New Roman"/>
          <w:b w:val="false"/>
          <w:i w:val="false"/>
          <w:color w:val="000000"/>
          <w:sz w:val="22"/>
        </w:rPr>
        <w:t xml:space="preserve">These records are collected pursuant to Iowa Code chapter </w:t>
      </w:r>
      <w:hyperlink r:id="rId22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including records of births, deaths, fetal deaths, adoptions, marriages, divorces, annulments and related data and correspondence. These records are confidential as outlined in Iowa Code section </w:t>
      </w:r>
      <w:hyperlink r:id="rId224">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val="false"/>
          <w:color w:val="000000"/>
          <w:sz w:val="22"/>
        </w:rPr>
        <w:t>Other restricted data contained in department client records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information. </w:t>
      </w:r>
      <w:r>
        <w:rPr>
          <w:rFonts w:ascii="Times New Roman" w:hAnsi="Times New Roman"/>
          <w:b w:val="false"/>
          <w:i w:val="false"/>
          <w:color w:val="000000"/>
          <w:sz w:val="22"/>
        </w:rPr>
        <w:t xml:space="preserve">These records are collected pursuant to Iowa Code sections </w:t>
      </w:r>
      <w:hyperlink r:id="rId225">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22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228">
        <w:r>
          <w:rPr>
            <w:rStyle w:val="Hyperlink"/>
            <w:rFonts w:ascii="Times New Roman" w:hAnsi="Times New Roman"/>
            <w:b w:val="false"/>
            <w:i w:val="false"/>
            <w:color w:val="000000"/>
            <w:sz w:val="22"/>
          </w:rPr>
          <w:t>422.20(1)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workforce development information. </w:t>
      </w:r>
      <w:r>
        <w:rPr>
          <w:rFonts w:ascii="Times New Roman" w:hAnsi="Times New Roman"/>
          <w:b w:val="false"/>
          <w:i w:val="false"/>
          <w:color w:val="000000"/>
          <w:sz w:val="22"/>
        </w:rPr>
        <w:t xml:space="preserve">These records are collected pursuant to Iowa Code chapters </w:t>
      </w:r>
      <w:hyperlink r:id="rId229">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23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 </w:t>
      </w:r>
      <w:hyperlink r:id="rId231">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 </w:t>
      </w:r>
      <w:hyperlink r:id="rId23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§503(d) and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and eligibility verification system. </w:t>
      </w:r>
      <w:r>
        <w:rPr>
          <w:rFonts w:ascii="Times New Roman" w:hAnsi="Times New Roman"/>
          <w:b w:val="false"/>
          <w:i w:val="false"/>
          <w:color w:val="000000"/>
          <w:sz w:val="22"/>
        </w:rPr>
        <w:t xml:space="preserve">These records are collected pursuant to Iowa Code chapters </w:t>
      </w:r>
      <w:hyperlink r:id="rId23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23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sections </w:t>
      </w:r>
      <w:hyperlink r:id="rId235">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36">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3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§1230b-7.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public safety information. </w:t>
      </w:r>
      <w:r>
        <w:rPr>
          <w:rFonts w:ascii="Times New Roman" w:hAnsi="Times New Roman"/>
          <w:b w:val="false"/>
          <w:i w:val="false"/>
          <w:color w:val="000000"/>
          <w:sz w:val="22"/>
        </w:rPr>
        <w:t xml:space="preserve">These records are collected pursuant to Iowa Code sections </w:t>
      </w:r>
      <w:hyperlink r:id="rId238">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241">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242">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243">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tax return information. </w:t>
      </w:r>
      <w:r>
        <w:rPr>
          <w:rFonts w:ascii="Times New Roman" w:hAnsi="Times New Roman"/>
          <w:b w:val="false"/>
          <w:i w:val="false"/>
          <w:color w:val="000000"/>
          <w:sz w:val="22"/>
        </w:rPr>
        <w:t xml:space="preserve">These records are collected pursuant to Iowa Code chapters </w:t>
      </w:r>
      <w:hyperlink r:id="rId24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24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24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248">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49">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50">
        <w:r>
          <w:rPr>
            <w:rStyle w:val="Hyperlink"/>
            <w:rFonts w:ascii="Times New Roman" w:hAnsi="Times New Roman"/>
            <w:b w:val="false"/>
            <w:i w:val="false"/>
            <w:color w:val="000000"/>
            <w:sz w:val="22"/>
          </w:rPr>
          <w:t>422.20(2)</w:t>
        </w:r>
      </w:hyperlink>
      <w:r>
        <w:rPr>
          <w:rFonts w:ascii="Times New Roman" w:hAnsi="Times New Roman"/>
          <w:b w:val="false"/>
          <w:i w:val="false"/>
          <w:color w:val="000000"/>
          <w:sz w:val="22"/>
        </w:rPr>
        <w:t xml:space="preserve"> and 26 U.S.C. §6103.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Juvenile court information. </w:t>
      </w:r>
      <w:r>
        <w:rPr>
          <w:rFonts w:ascii="Times New Roman" w:hAnsi="Times New Roman"/>
          <w:b w:val="false"/>
          <w:i w:val="false"/>
          <w:color w:val="000000"/>
          <w:sz w:val="22"/>
        </w:rPr>
        <w:t xml:space="preserve">These records are collected pursuant to Iowa Code chapter </w:t>
      </w:r>
      <w:hyperlink r:id="rId25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section </w:t>
      </w:r>
      <w:hyperlink r:id="rId25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sections </w:t>
      </w:r>
      <w:hyperlink r:id="rId253">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254">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and </w:t>
      </w:r>
      <w:hyperlink r:id="rId255">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through </w:t>
      </w:r>
      <w:hyperlink r:id="rId256">
        <w:r>
          <w:rPr>
            <w:rStyle w:val="Hyperlink"/>
            <w:rFonts w:ascii="Times New Roman" w:hAnsi="Times New Roman"/>
            <w:b w:val="false"/>
            <w:i w:val="false"/>
            <w:color w:val="000000"/>
            <w:sz w:val="22"/>
          </w:rPr>
          <w:t>232.151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Peer review organization. </w:t>
      </w:r>
      <w:r>
        <w:rPr>
          <w:rFonts w:ascii="Times New Roman" w:hAnsi="Times New Roman"/>
          <w:b w:val="false"/>
          <w:i w:val="false"/>
          <w:color w:val="000000"/>
          <w:sz w:val="22"/>
        </w:rPr>
        <w:t xml:space="preserve">These records are collected pursuant to Iowa Code section </w:t>
      </w:r>
      <w:hyperlink r:id="rId25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25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§1320c-9.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Health and Human Services information. </w:t>
      </w:r>
      <w:r>
        <w:rPr>
          <w:rFonts w:ascii="Times New Roman" w:hAnsi="Times New Roman"/>
          <w:b w:val="false"/>
          <w:i w:val="false"/>
          <w:color w:val="000000"/>
          <w:sz w:val="22"/>
        </w:rPr>
        <w:t xml:space="preserve">These records are collected pursuant to Iowa Code chapters </w:t>
      </w:r>
      <w:hyperlink r:id="rId259">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260">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w:t>
      </w:r>
      <w:hyperlink r:id="rId26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26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263">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264">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26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CFR Part 401.134(c) as amended to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Special policies and procedures for protected health information. </w:t>
      </w:r>
      <w:r>
        <w:rPr>
          <w:rFonts w:ascii="Times New Roman" w:hAnsi="Times New Roman"/>
          <w:b w:val="false"/>
          <w:i w:val="false"/>
          <w:color w:val="000000"/>
          <w:sz w:val="22"/>
        </w:rPr>
        <w:t>The department will follow all special policies and procedures for using and disclosing protected health information as outlined in 45 CFR Part 164 as amended through December 31, 2023, including the minimum necessary standard, uses and disclosures for premium rating and related purposes, verification and documentation requirements, notice of privacy practices, the right to receive an accounting of disclosures, complaint procedures, appeal rights and record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 who may exercise rights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Adults. </w:t>
      </w:r>
      <w:r>
        <w:rPr>
          <w:rFonts w:ascii="Times New Roman" w:hAnsi="Times New Roman"/>
          <w:b w:val="false"/>
          <w:i w:val="false"/>
          <w:color w:val="000000"/>
          <w:sz w:val="22"/>
        </w:rPr>
        <w:t xml:space="preserve">When the subject is an adult, including an emancipated minor, the subject’s rights under this rule may also be exercised by the subject’s legal or personal representative, except as provided in subrule </w:t>
      </w:r>
      <w:hyperlink r:id="rId266">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 xml:space="preserve">Within the limits of subrule </w:t>
      </w:r>
      <w:hyperlink r:id="rId267">
        <w:r>
          <w:rPr>
            <w:rStyle w:val="Hyperlink"/>
            <w:rFonts w:ascii="Times New Roman" w:hAnsi="Times New Roman"/>
            <w:b w:val="false"/>
            <w:i w:val="false"/>
            <w:color w:val="000000"/>
            <w:sz w:val="22"/>
          </w:rPr>
          <w:t>9.14(3)</w:t>
        </w:r>
      </w:hyperlink>
      <w:r>
        <w:rPr>
          <w:rFonts w:ascii="Times New Roman" w:hAnsi="Times New Roman"/>
          <w:b w:val="false"/>
          <w:i w:val="false"/>
          <w:color w:val="000000"/>
          <w:sz w:val="22"/>
        </w:rPr>
        <w:t>, when the subject is an unemancipated minor, the subject’s rights under this rule shall be exercised only by the subject’s legal representative,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otherwise deals with the minor as an adult, as in the case of minor parents under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otherwise specifically provided by law. However, minor subjects shall be granted access to their own records upon request, subject to the limits in rule </w:t>
      </w:r>
      <w:hyperlink r:id="rId268">
        <w:r>
          <w:rPr>
            <w:rStyle w:val="Hyperlink"/>
            <w:rFonts w:ascii="Times New Roman" w:hAnsi="Times New Roman"/>
            <w:b w:val="false"/>
            <w:i w:val="false"/>
            <w:color w:val="000000"/>
            <w:sz w:val="22"/>
          </w:rPr>
          <w:t>441—9.9(17A,22)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of authority. </w:t>
      </w:r>
      <w:r>
        <w:rPr>
          <w:rFonts w:ascii="Times New Roman" w:hAnsi="Times New Roman"/>
          <w:b w:val="false"/>
          <w:i w:val="false"/>
          <w:color w:val="000000"/>
          <w:sz w:val="22"/>
        </w:rPr>
        <w:t>Legal and personal representatives may act only within the scope of their authority. For protected health information, the designation must reflect the subject’s ability to make health care decisions and receive protected health information. For example, court-appointed conservators shall have access to and authority to release only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Amounts of assistance or type of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the economic circumstances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Only an adult subject or a subject’s legal representative may consent to the disclosure of mental health information. Records of involuntary hospitalization shall be released only as provided in Iowa Code section </w:t>
      </w:r>
      <w:hyperlink r:id="rId269">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Medical records of persons hospitalized under Iowa Code chapter </w:t>
      </w:r>
      <w:hyperlink r:id="rId27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shall be released only as provided in Iowa Code section </w:t>
      </w:r>
      <w:hyperlink r:id="rId271">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Only the subject may consent to the disclosure of substance abuse information, regardless of the subject’s age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act in good faith. </w:t>
      </w:r>
      <w:r>
        <w:rPr>
          <w:rFonts w:ascii="Times New Roman" w:hAnsi="Times New Roman"/>
          <w:b w:val="false"/>
          <w:i w:val="false"/>
          <w:color w:val="000000"/>
          <w:sz w:val="22"/>
        </w:rPr>
        <w:t>If the department has reason to believe that the legal or personal representative is not acting in good faith in the best interests of the subject, the department may refuse to release information on the authorization of the legal or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Abuse, neglect, and endangerment situations. </w:t>
      </w:r>
      <w:r>
        <w:rPr>
          <w:rFonts w:ascii="Times New Roman" w:hAnsi="Times New Roman"/>
          <w:b w:val="false"/>
          <w:i w:val="false"/>
          <w:color w:val="000000"/>
          <w:sz w:val="22"/>
        </w:rPr>
        <w:t>Notwithstanding a state law or any other requirement of this chapter, the department, in the exercise of professional judgment, may elect not to treat a person as a subject’s personal representative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the subject has been or may be subjected to domestic violence, abuse, or neglect by the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reason to believe that treating the person as a personal representative could endanger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A parent, guardian, or other person acting in place of a parent who does not represent the minor for protected health information may still access protected health information about the minor if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Deceased subjects. </w:t>
      </w:r>
      <w:r>
        <w:rPr>
          <w:rFonts w:ascii="Times New Roman" w:hAnsi="Times New Roman"/>
          <w:b w:val="false"/>
          <w:i w:val="false"/>
          <w:color w:val="000000"/>
          <w:sz w:val="22"/>
        </w:rPr>
        <w:t>If, under applicable law, an executor, administrator, or other person has authority to act on behalf of a deceased subject or of the subject’s estate, the department shall treat that person as a personal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under applicable law, the subject of a confidential record is precluded from having a copy of a record concerning the subject disclosed to a third party, the department shall not treat the third party as a personal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74">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w:t>
      </w:r>
      <w:hyperlink r:id="rId275">
        <w:r>
          <w:rPr>
            <w:rStyle w:val="Hyperlink"/>
            <w:rFonts w:ascii="Times New Roman" w:hAnsi="Times New Roman"/>
            <w:b w:val="false"/>
            <w:i w:val="false"/>
            <w:color w:val="000000"/>
            <w:sz w:val="22"/>
          </w:rPr>
          <w:t>217</w:t>
        </w:r>
      </w:hyperlink>
      <w:r>
        <w:rPr>
          <w:rFonts w:ascii="Times New Roman" w:hAnsi="Times New Roman"/>
          <w:b w:val="false"/>
          <w:i w:val="false"/>
          <w:color w:val="000000"/>
          <w:sz w:val="22"/>
        </w:rPr>
        <w:t xml:space="preserve">, </w:t>
      </w:r>
      <w:hyperlink r:id="rId27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277">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and the Health Insurance Portability and Accountability Act of 1996.</w:t>
      </w:r>
    </w:p>
    <w:p>
      <w:pPr>
        <w:spacing w:before="0" w:after="0"/>
        <w:ind w:left="120"/>
        <w:jc w:val="center"/>
      </w:pPr>
      <w:r>
        <w:rPr>
          <w:rFonts w:ascii="Times New Roman" w:hAnsi="Times New Roman"/>
          <w:b w:val="false"/>
          <w:i w:val="false"/>
          <w:color w:val="000000"/>
          <w:sz w:val="21"/>
        </w:rPr>
        <w:t>[Filed emergency 11/25/75—published 12/15/75, effective 11/25/75]</w:t>
      </w:r>
    </w:p>
    <w:p>
      <w:pPr>
        <w:spacing w:before="0" w:after="0"/>
        <w:ind w:left="120"/>
        <w:jc w:val="center"/>
      </w:pPr>
      <w:r>
        <w:rPr>
          <w:rFonts w:ascii="Times New Roman" w:hAnsi="Times New Roman"/>
          <w:b w:val="false"/>
          <w:i w:val="false"/>
          <w:color w:val="000000"/>
          <w:sz w:val="21"/>
        </w:rPr>
        <w:t>[Filed 12/17/76, Notice 11/3/76—published 1/12/77, effective 2/16/77]</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4/23/81, Notice 3/4/81—published 5/13/81, effective 6/17/81]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7/25/86, Notice 5/21/86—published 8/13/86, effective 10/1/86]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2/10/88—published 5/18/88, effective 7/1/88]</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emergency 10/12/90 after Notice 8/22/90—published 10/31/90, effective 11/1/90]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6/14/91 after Notice 5/1/91—published 7/10/91, effective 7/1/91]</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0420C</w:t>
      </w:r>
      <w:r>
        <w:rPr>
          <w:rFonts w:ascii="Times New Roman" w:hAnsi="Times New Roman"/>
          <w:b w:val="false"/>
          <w:i w:val="false"/>
          <w:color w:val="000000"/>
          <w:sz w:val="21"/>
        </w:rPr>
        <w:t xml:space="preserve"> (Notice ARC 0255C,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[Filed ARC 7711C</w:t>
      </w:r>
      <w:r>
        <w:rPr>
          <w:rFonts w:ascii="Times New Roman" w:hAnsi="Times New Roman"/>
          <w:b w:val="false"/>
          <w:i w:val="false"/>
          <w:color w:val="000000"/>
          <w:sz w:val="21"/>
        </w:rPr>
        <w:t xml:space="preserve"> (Notice ARC 7062C,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8897C</w:t>
      </w:r>
      <w:r>
        <w:rPr>
          <w:rFonts w:ascii="Times New Roman" w:hAnsi="Times New Roman"/>
          <w:b w:val="false"/>
          <w:i w:val="false"/>
          <w:color w:val="000000"/>
          <w:sz w:val="21"/>
        </w:rPr>
        <w:t xml:space="preserve"> (Notice ARC 8426C, IAB 11/27/24)</w:t>
      </w:r>
      <w:r>
        <w:rPr>
          <w:rFonts w:ascii="Times New Roman" w:hAnsi="Times New Roman"/>
          <w:b w:val="false"/>
          <w:i w:val="false"/>
          <w:color w:val="000000"/>
          <w:sz w:val="21"/>
        </w:rPr>
        <w:t>, IAB 2/19/25, effective 3/26/25]</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7711C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8.1.pdf" Type="http://schemas.openxmlformats.org/officeDocument/2006/relationships/hyperlink" Id="rId8"/>
    <Relationship TargetMode="External" Target="https://www.legis.iowa.gov/docs/iac/rule/441.9.15.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441.22.10.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22.10.pdf" Type="http://schemas.openxmlformats.org/officeDocument/2006/relationships/hyperlink" Id="rId14"/>
    <Relationship TargetMode="External" Target="https://www.legis.iowa.gov/docs/iac/rule/441.9.4.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441.9.3.pdf" Type="http://schemas.openxmlformats.org/officeDocument/2006/relationships/hyperlink" Id="rId18"/>
    <Relationship TargetMode="External" Target="https://www.legis.iowa.gov/docs/iac/rule/441.175.41.pdf" Type="http://schemas.openxmlformats.org/officeDocument/2006/relationships/hyperlink" Id="rId19"/>
    <Relationship TargetMode="External" Target="https://www.legis.iowa.gov/docs/ico/chapter/22.8.pdf" Type="http://schemas.openxmlformats.org/officeDocument/2006/relationships/hyperlink" Id="rId20"/>
    <Relationship TargetMode="External" Target="https://www.legis.iowa.gov/docs/iac/rule/441.175.41.pdf" Type="http://schemas.openxmlformats.org/officeDocument/2006/relationships/hyperlink" Id="rId21"/>
    <Relationship TargetMode="External" Target="https://www.legis.iowa.gov/docs/iac/rule/441.175.41.pdf" Type="http://schemas.openxmlformats.org/officeDocument/2006/relationships/hyperlink" Id="rId22"/>
    <Relationship TargetMode="External" Target="https://www.legis.iowa.gov/docs/iac/rule/441.175.42.pdf" Type="http://schemas.openxmlformats.org/officeDocument/2006/relationships/hyperlink" Id="rId23"/>
    <Relationship TargetMode="External" Target="https://www.legis.iowa.gov/docs/iac/rule/441.176.9.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8.pdf" Type="http://schemas.openxmlformats.org/officeDocument/2006/relationships/hyperlink" Id="rId29"/>
    <Relationship TargetMode="External" Target="https://www.legis.iowa.gov/docs/iac/rule/441.9.7.pdf" Type="http://schemas.openxmlformats.org/officeDocument/2006/relationships/hyperlink" Id="rId30"/>
    <Relationship TargetMode="External" Target="https://www.legis.iowa.gov/docs/iac/rule/441.9.7.pdf" Type="http://schemas.openxmlformats.org/officeDocument/2006/relationships/hyperlink" Id="rId31"/>
    <Relationship TargetMode="External" Target="https://www.legis.iowa.gov/docs/iac/rule/441.9.7.pdf" Type="http://schemas.openxmlformats.org/officeDocument/2006/relationships/hyperlink" Id="rId32"/>
    <Relationship TargetMode="External" Target="https://www.legis.iowa.gov/docs/iac/rule/441.9.7.pdf" Type="http://schemas.openxmlformats.org/officeDocument/2006/relationships/hyperlink" Id="rId33"/>
    <Relationship TargetMode="External" Target="https://www.legis.iowa.gov/docs/iac/rule/...pdf" Type="http://schemas.openxmlformats.org/officeDocument/2006/relationships/hyperlink" Id="rId34"/>
    <Relationship TargetMode="External" Target="https://www.legis.iowa.gov/docs/ico/chapter/2C.9.pdf" Type="http://schemas.openxmlformats.org/officeDocument/2006/relationships/hyperlink" Id="rId35"/>
    <Relationship TargetMode="External" Target="https://www.legis.iowa.gov/docs/ico/chapter/11.2.pdf" Type="http://schemas.openxmlformats.org/officeDocument/2006/relationships/hyperlink" Id="rId36"/>
    <Relationship TargetMode="External" Target="https://www.legis.iowa.gov/docs/iac/chapter/441.93.pdf" Type="http://schemas.openxmlformats.org/officeDocument/2006/relationships/hyperlink" Id="rId37"/>
    <Relationship TargetMode="External" Target="https://www.legis.iowa.gov/docs/ico/chapter/125.80.pdf" Type="http://schemas.openxmlformats.org/officeDocument/2006/relationships/hyperlink" Id="rId38"/>
    <Relationship TargetMode="External" Target="https://www.legis.iowa.gov/docs/ico/chapter/125.84.pdf" Type="http://schemas.openxmlformats.org/officeDocument/2006/relationships/hyperlink" Id="rId39"/>
    <Relationship TargetMode="External" Target="https://www.legis.iowa.gov/docs/ico/chapter/125.86.pdf" Type="http://schemas.openxmlformats.org/officeDocument/2006/relationships/hyperlink" Id="rId40"/>
    <Relationship TargetMode="External" Target="https://www.legis.iowa.gov/docs/ico/chapter/229.8.pdf" Type="http://schemas.openxmlformats.org/officeDocument/2006/relationships/hyperlink" Id="rId41"/>
    <Relationship TargetMode="External" Target="https://www.legis.iowa.gov/docs/ico/chapter/229.10.pdf" Type="http://schemas.openxmlformats.org/officeDocument/2006/relationships/hyperlink" Id="rId42"/>
    <Relationship TargetMode="External" Target="https://www.legis.iowa.gov/docs/ico/chapter/229.13.pdf" Type="http://schemas.openxmlformats.org/officeDocument/2006/relationships/hyperlink" Id="rId43"/>
    <Relationship TargetMode="External" Target="https://www.legis.iowa.gov/docs/ico/chapter/229.14.pdf" Type="http://schemas.openxmlformats.org/officeDocument/2006/relationships/hyperlink" Id="rId44"/>
    <Relationship TargetMode="External" Target="https://www.legis.iowa.gov/docs/ico/chapter/229.15.pdf" Type="http://schemas.openxmlformats.org/officeDocument/2006/relationships/hyperlink" Id="rId45"/>
    <Relationship TargetMode="External" Target="https://www.legis.iowa.gov/docs/ico/chapter/229.22.pdf" Type="http://schemas.openxmlformats.org/officeDocument/2006/relationships/hyperlink" Id="rId46"/>
    <Relationship TargetMode="External" Target="https://www.legis.iowa.gov/docs/ico/chapter/232.48.pdf" Type="http://schemas.openxmlformats.org/officeDocument/2006/relationships/hyperlink" Id="rId47"/>
    <Relationship TargetMode="External" Target="https://www.legis.iowa.gov/docs/ico/chapter/232.49.pdf" Type="http://schemas.openxmlformats.org/officeDocument/2006/relationships/hyperlink" Id="rId48"/>
    <Relationship TargetMode="External" Target="https://www.legis.iowa.gov/docs/ico/chapter/232.52.pdf" Type="http://schemas.openxmlformats.org/officeDocument/2006/relationships/hyperlink" Id="rId49"/>
    <Relationship TargetMode="External" Target="https://www.legis.iowa.gov/docs/ico/chapter/232.71B.pdf" Type="http://schemas.openxmlformats.org/officeDocument/2006/relationships/hyperlink" Id="rId50"/>
    <Relationship TargetMode="External" Target="https://www.legis.iowa.gov/docs/ico/chapter/232.81.pdf" Type="http://schemas.openxmlformats.org/officeDocument/2006/relationships/hyperlink" Id="rId51"/>
    <Relationship TargetMode="External" Target="https://www.legis.iowa.gov/docs/ico/chapter/232.97.pdf" Type="http://schemas.openxmlformats.org/officeDocument/2006/relationships/hyperlink" Id="rId52"/>
    <Relationship TargetMode="External" Target="https://www.legis.iowa.gov/docs/ico/chapter/232.98.pdf" Type="http://schemas.openxmlformats.org/officeDocument/2006/relationships/hyperlink" Id="rId53"/>
    <Relationship TargetMode="External" Target="https://www.legis.iowa.gov/docs/ico/chapter/232.102.pdf" Type="http://schemas.openxmlformats.org/officeDocument/2006/relationships/hyperlink" Id="rId54"/>
    <Relationship TargetMode="External" Target="https://www.legis.iowa.gov/docs/ico/chapter/232.111.pdf" Type="http://schemas.openxmlformats.org/officeDocument/2006/relationships/hyperlink" Id="rId55"/>
    <Relationship TargetMode="External" Target="https://www.legis.iowa.gov/docs/ico/chapter/232.117.pdf" Type="http://schemas.openxmlformats.org/officeDocument/2006/relationships/hyperlink" Id="rId56"/>
    <Relationship TargetMode="External" Target="https://www.legis.iowa.gov/docs/ico/chapter/235B.3.pdf" Type="http://schemas.openxmlformats.org/officeDocument/2006/relationships/hyperlink" Id="rId57"/>
    <Relationship TargetMode="External" Target="https://www.legis.iowa.gov/docs/ico/chapter/234.pdf" Type="http://schemas.openxmlformats.org/officeDocument/2006/relationships/hyperlink" Id="rId58"/>
    <Relationship TargetMode="External" Target="https://www.legis.iowa.gov/docs/ico/chapter/252A.pdf" Type="http://schemas.openxmlformats.org/officeDocument/2006/relationships/hyperlink" Id="rId59"/>
    <Relationship TargetMode="External" Target="https://www.legis.iowa.gov/docs/ico/chapter/252B.pdf" Type="http://schemas.openxmlformats.org/officeDocument/2006/relationships/hyperlink" Id="rId60"/>
    <Relationship TargetMode="External" Target="https://www.legis.iowa.gov/docs/ico/chapter/252C.pdf" Type="http://schemas.openxmlformats.org/officeDocument/2006/relationships/hyperlink" Id="rId61"/>
    <Relationship TargetMode="External" Target="https://www.legis.iowa.gov/docs/ico/chapter/252D.pdf" Type="http://schemas.openxmlformats.org/officeDocument/2006/relationships/hyperlink" Id="rId62"/>
    <Relationship TargetMode="External" Target="https://www.legis.iowa.gov/docs/ico/chapter/252E.pdf" Type="http://schemas.openxmlformats.org/officeDocument/2006/relationships/hyperlink" Id="rId63"/>
    <Relationship TargetMode="External" Target="https://www.legis.iowa.gov/docs/ico/chapter/252F.pdf" Type="http://schemas.openxmlformats.org/officeDocument/2006/relationships/hyperlink" Id="rId64"/>
    <Relationship TargetMode="External" Target="https://www.legis.iowa.gov/docs/ico/chapter/252G.pdf" Type="http://schemas.openxmlformats.org/officeDocument/2006/relationships/hyperlink" Id="rId65"/>
    <Relationship TargetMode="External" Target="https://www.legis.iowa.gov/docs/ico/chapter/252H.pdf" Type="http://schemas.openxmlformats.org/officeDocument/2006/relationships/hyperlink" Id="rId66"/>
    <Relationship TargetMode="External" Target="https://www.legis.iowa.gov/docs/ico/chapter/252I.pdf" Type="http://schemas.openxmlformats.org/officeDocument/2006/relationships/hyperlink" Id="rId67"/>
    <Relationship TargetMode="External" Target="https://www.legis.iowa.gov/docs/ico/chapter/252J.pdf" Type="http://schemas.openxmlformats.org/officeDocument/2006/relationships/hyperlink" Id="rId68"/>
    <Relationship TargetMode="External" Target="https://www.legis.iowa.gov/docs/ico/chapter/252K.pdf" Type="http://schemas.openxmlformats.org/officeDocument/2006/relationships/hyperlink" Id="rId69"/>
    <Relationship TargetMode="External" Target="https://www.legis.iowa.gov/docs/ico/chapter/598.pdf" Type="http://schemas.openxmlformats.org/officeDocument/2006/relationships/hyperlink" Id="rId70"/>
    <Relationship TargetMode="External" Target="https://www.legis.iowa.gov/docs/ico/chapter/600B.pdf" Type="http://schemas.openxmlformats.org/officeDocument/2006/relationships/hyperlink" Id="rId71"/>
    <Relationship TargetMode="External" Target="https://www.legis.iowa.gov/docs/iac/rule/441.98.116.pdf" Type="http://schemas.openxmlformats.org/officeDocument/2006/relationships/hyperlink" Id="rId72"/>
    <Relationship TargetMode="External" Target="https://www.legis.iowa.gov/docs/ico/chapter/235A.15.pdf" Type="http://schemas.openxmlformats.org/officeDocument/2006/relationships/hyperlink" Id="rId73"/>
    <Relationship TargetMode="External" Target="https://www.legis.iowa.gov/docs/ico/chapter/235B.7.pdf" Type="http://schemas.openxmlformats.org/officeDocument/2006/relationships/hyperlink" Id="rId74"/>
    <Relationship TargetMode="External" Target="https://www.legis.iowa.gov/docs/ico/chapter/232.71B.pdf" Type="http://schemas.openxmlformats.org/officeDocument/2006/relationships/hyperlink" Id="rId75"/>
    <Relationship TargetMode="External" Target="https://www.legis.iowa.gov/docs/ico/chapter/235B.3.pdf" Type="http://schemas.openxmlformats.org/officeDocument/2006/relationships/hyperlink" Id="rId76"/>
    <Relationship TargetMode="External" Target="https://www.legis.iowa.gov/docs/ico/chapter/235A.17.pdf" Type="http://schemas.openxmlformats.org/officeDocument/2006/relationships/hyperlink" Id="rId77"/>
    <Relationship TargetMode="External" Target="https://www.legis.iowa.gov/docs/ico/chapter/235A.15.pdf" Type="http://schemas.openxmlformats.org/officeDocument/2006/relationships/hyperlink" Id="rId78"/>
    <Relationship TargetMode="External" Target="https://www.legis.iowa.gov/docs/ico/chapter/600.16.pdf" Type="http://schemas.openxmlformats.org/officeDocument/2006/relationships/hyperlink" Id="rId79"/>
    <Relationship TargetMode="External" Target="https://www.legis.iowa.gov/docs/ico/chapter/600.24.pdf" Type="http://schemas.openxmlformats.org/officeDocument/2006/relationships/hyperlink" Id="rId80"/>
    <Relationship TargetMode="External" Target="https://www.legis.iowa.gov/docs/ico/chapter/228.5.pdf" Type="http://schemas.openxmlformats.org/officeDocument/2006/relationships/hyperlink" Id="rId81"/>
    <Relationship TargetMode="External" Target="https://www.legis.iowa.gov/docs/ico/chapter/229.25.pdf" Type="http://schemas.openxmlformats.org/officeDocument/2006/relationships/hyperlink" Id="rId82"/>
    <Relationship TargetMode="External" Target="https://www.legis.iowa.gov/docs/iac/rule/441.175.42.pdf" Type="http://schemas.openxmlformats.org/officeDocument/2006/relationships/hyperlink" Id="rId83"/>
    <Relationship TargetMode="External" Target="https://www.legis.iowa.gov/docs/iac/rule/441.176.12.pdf" Type="http://schemas.openxmlformats.org/officeDocument/2006/relationships/hyperlink" Id="rId84"/>
    <Relationship TargetMode="External" Target="https://www.legis.iowa.gov/docs/ico/chapter/235A.15.pdf" Type="http://schemas.openxmlformats.org/officeDocument/2006/relationships/hyperlink" Id="rId85"/>
    <Relationship TargetMode="External" Target="https://www.legis.iowa.gov/docs/ico/chapter/235B.6.pdf" Type="http://schemas.openxmlformats.org/officeDocument/2006/relationships/hyperlink" Id="rId86"/>
    <Relationship TargetMode="External" Target="https://www.legis.iowa.gov/docs/iac/rule/441.9.10.pdf" Type="http://schemas.openxmlformats.org/officeDocument/2006/relationships/hyperlink" Id="rId87"/>
    <Relationship TargetMode="External" Target="https://www.legis.iowa.gov/docs/ico/chapter/22.9.pdf" Type="http://schemas.openxmlformats.org/officeDocument/2006/relationships/hyperlink" Id="rId88"/>
    <Relationship TargetMode="External" Target="https://www.legis.iowa.gov/docs/ico/chapter/22.2.pdf" Type="http://schemas.openxmlformats.org/officeDocument/2006/relationships/hyperlink" Id="rId89"/>
    <Relationship TargetMode="External" Target="https://www.legis.iowa.gov/docs/ico/chapter/22.7.pdf" Type="http://schemas.openxmlformats.org/officeDocument/2006/relationships/hyperlink" Id="rId90"/>
    <Relationship TargetMode="External" Target="https://www.legis.iowa.gov/docs/ico/chapter/22.7.pdf" Type="http://schemas.openxmlformats.org/officeDocument/2006/relationships/hyperlink" Id="rId91"/>
    <Relationship TargetMode="External" Target="https://www.legis.iowa.gov/docs/ico/chapter/22.7.pdf" Type="http://schemas.openxmlformats.org/officeDocument/2006/relationships/hyperlink" Id="rId92"/>
    <Relationship TargetMode="External" Target="https://www.legis.iowa.gov/docs/ico/chapter/8A.514.pdf" Type="http://schemas.openxmlformats.org/officeDocument/2006/relationships/hyperlink" Id="rId93"/>
    <Relationship TargetMode="External" Target="https://www.legis.iowa.gov/docs/ico/chapter/22.7.pdf" Type="http://schemas.openxmlformats.org/officeDocument/2006/relationships/hyperlink" Id="rId94"/>
    <Relationship TargetMode="External" Target="https://www.legis.iowa.gov/docs/ico/chapter/22.7.pdf" Type="http://schemas.openxmlformats.org/officeDocument/2006/relationships/hyperlink" Id="rId95"/>
    <Relationship TargetMode="External" Target="https://www.legis.iowa.gov/docs/ico/chapter/217.30.pdf" Type="http://schemas.openxmlformats.org/officeDocument/2006/relationships/hyperlink" Id="rId96"/>
    <Relationship TargetMode="External" Target="https://www.legis.iowa.gov/docs/ico/chapter/22.7.pdf" Type="http://schemas.openxmlformats.org/officeDocument/2006/relationships/hyperlink" Id="rId97"/>
    <Relationship TargetMode="External" Target="https://www.legis.iowa.gov/docs/ico/chapter/622.10.pdf" Type="http://schemas.openxmlformats.org/officeDocument/2006/relationships/hyperlink" Id="rId98"/>
    <Relationship TargetMode="External" Target="https://www.legis.iowa.gov/docs/ico/chapter/600.pdf" Type="http://schemas.openxmlformats.org/officeDocument/2006/relationships/hyperlink" Id="rId99"/>
    <Relationship TargetMode="External" Target="https://www.legis.iowa.gov/docs/ico/chapter/600.8.pdf" Type="http://schemas.openxmlformats.org/officeDocument/2006/relationships/hyperlink" Id="rId100"/>
    <Relationship TargetMode="External" Target="https://www.legis.iowa.gov/docs/ico/chapter/600.16.pdf" Type="http://schemas.openxmlformats.org/officeDocument/2006/relationships/hyperlink" Id="rId101"/>
    <Relationship TargetMode="External" Target="https://www.legis.iowa.gov/docs/ico/chapter/600.16.pdf" Type="http://schemas.openxmlformats.org/officeDocument/2006/relationships/hyperlink" Id="rId102"/>
    <Relationship TargetMode="External" Target="https://www.legis.iowa.gov/docs/ico/chapter/600.24.pdf" Type="http://schemas.openxmlformats.org/officeDocument/2006/relationships/hyperlink" Id="rId103"/>
    <Relationship TargetMode="External" Target="https://www.legis.iowa.gov/docs/ico/chapter/217.1.pdf" Type="http://schemas.openxmlformats.org/officeDocument/2006/relationships/hyperlink" Id="rId104"/>
    <Relationship TargetMode="External" Target="https://www.legis.iowa.gov/docs/ico/chapter/217.1.pdf" Type="http://schemas.openxmlformats.org/officeDocument/2006/relationships/hyperlink" Id="rId105"/>
    <Relationship TargetMode="External" Target="https://www.legis.iowa.gov/docs/ico/chapter/141A.9.pdf" Type="http://schemas.openxmlformats.org/officeDocument/2006/relationships/hyperlink" Id="rId106"/>
    <Relationship TargetMode="External" Target="https://www.legis.iowa.gov/docs/ico/chapter/135.22B.pdf" Type="http://schemas.openxmlformats.org/officeDocument/2006/relationships/hyperlink" Id="rId107"/>
    <Relationship TargetMode="External" Target="https://www.legis.iowa.gov/docs/ico/chapter/135.22.pdf" Type="http://schemas.openxmlformats.org/officeDocument/2006/relationships/hyperlink" Id="rId108"/>
    <Relationship TargetMode="External" Target="https://www.legis.iowa.gov/docs/ico/chapter/136A.pdf" Type="http://schemas.openxmlformats.org/officeDocument/2006/relationships/hyperlink" Id="rId109"/>
    <Relationship TargetMode="External" Target="https://www.legis.iowa.gov/docs/ico/chapter/136A.7.pdf" Type="http://schemas.openxmlformats.org/officeDocument/2006/relationships/hyperlink" Id="rId110"/>
    <Relationship TargetMode="External" Target="https://www.legis.iowa.gov/docs/ico/chapter/135.22.pdf" Type="http://schemas.openxmlformats.org/officeDocument/2006/relationships/hyperlink" Id="rId111"/>
    <Relationship TargetMode="External" Target="https://www.legis.iowa.gov/docs/ico/chapter/135.22.pdf" Type="http://schemas.openxmlformats.org/officeDocument/2006/relationships/hyperlink" Id="rId112"/>
    <Relationship TargetMode="External" Target="https://www.legis.iowa.gov/docs/ico/chapter/235A.14.pdf" Type="http://schemas.openxmlformats.org/officeDocument/2006/relationships/hyperlink" Id="rId113"/>
    <Relationship TargetMode="External" Target="https://www.legis.iowa.gov/docs/ico/chapter/235A.13.pdf" Type="http://schemas.openxmlformats.org/officeDocument/2006/relationships/hyperlink" Id="rId114"/>
    <Relationship TargetMode="External" Target="https://www.legis.iowa.gov/docs/ico/chapter/235A.15.pdf" Type="http://schemas.openxmlformats.org/officeDocument/2006/relationships/hyperlink" Id="rId115"/>
    <Relationship TargetMode="External" Target="https://www.legis.iowa.gov/docs/ico/chapter/235A.16.pdf" Type="http://schemas.openxmlformats.org/officeDocument/2006/relationships/hyperlink" Id="rId116"/>
    <Relationship TargetMode="External" Target="https://www.legis.iowa.gov/docs/ico/chapter/235A.17.pdf" Type="http://schemas.openxmlformats.org/officeDocument/2006/relationships/hyperlink" Id="rId117"/>
    <Relationship TargetMode="External" Target="https://www.legis.iowa.gov/docs/ico/chapter/237A.pdf" Type="http://schemas.openxmlformats.org/officeDocument/2006/relationships/hyperlink" Id="rId118"/>
    <Relationship TargetMode="External" Target="https://www.legis.iowa.gov/docs/ico/chapter/237A.13.pdf" Type="http://schemas.openxmlformats.org/officeDocument/2006/relationships/hyperlink" Id="rId119"/>
    <Relationship TargetMode="External" Target="https://www.legis.iowa.gov/docs/ico/chapter/237A.pdf" Type="http://schemas.openxmlformats.org/officeDocument/2006/relationships/hyperlink" Id="rId120"/>
    <Relationship TargetMode="External" Target="https://www.legis.iowa.gov/docs/ico/chapter/237A.7.pdf" Type="http://schemas.openxmlformats.org/officeDocument/2006/relationships/hyperlink" Id="rId121"/>
    <Relationship TargetMode="External" Target="https://www.legis.iowa.gov/docs/ico/chapter/135.100.pdf" Type="http://schemas.openxmlformats.org/officeDocument/2006/relationships/hyperlink" Id="rId122"/>
    <Relationship TargetMode="External" Target="https://www.legis.iowa.gov/docs/ico/chapter/135.105.pdf" Type="http://schemas.openxmlformats.org/officeDocument/2006/relationships/hyperlink" Id="rId123"/>
    <Relationship TargetMode="External" Target="https://www.legis.iowa.gov/docs/ico/chapter/139A.pdf" Type="http://schemas.openxmlformats.org/officeDocument/2006/relationships/hyperlink" Id="rId124"/>
    <Relationship TargetMode="External" Target="https://www.legis.iowa.gov/docs/ico/chapter/252A.pdf" Type="http://schemas.openxmlformats.org/officeDocument/2006/relationships/hyperlink" Id="rId125"/>
    <Relationship TargetMode="External" Target="https://www.legis.iowa.gov/docs/ico/chapter/252B.pdf" Type="http://schemas.openxmlformats.org/officeDocument/2006/relationships/hyperlink" Id="rId126"/>
    <Relationship TargetMode="External" Target="https://www.legis.iowa.gov/docs/ico/chapter/252C.pdf" Type="http://schemas.openxmlformats.org/officeDocument/2006/relationships/hyperlink" Id="rId127"/>
    <Relationship TargetMode="External" Target="https://www.legis.iowa.gov/docs/ico/chapter/252D.pdf" Type="http://schemas.openxmlformats.org/officeDocument/2006/relationships/hyperlink" Id="rId128"/>
    <Relationship TargetMode="External" Target="https://www.legis.iowa.gov/docs/ico/chapter/252E.pdf" Type="http://schemas.openxmlformats.org/officeDocument/2006/relationships/hyperlink" Id="rId129"/>
    <Relationship TargetMode="External" Target="https://www.legis.iowa.gov/docs/ico/chapter/252F.pdf" Type="http://schemas.openxmlformats.org/officeDocument/2006/relationships/hyperlink" Id="rId130"/>
    <Relationship TargetMode="External" Target="https://www.legis.iowa.gov/docs/ico/chapter/252G.pdf" Type="http://schemas.openxmlformats.org/officeDocument/2006/relationships/hyperlink" Id="rId131"/>
    <Relationship TargetMode="External" Target="https://www.legis.iowa.gov/docs/ico/chapter/252H.pdf" Type="http://schemas.openxmlformats.org/officeDocument/2006/relationships/hyperlink" Id="rId132"/>
    <Relationship TargetMode="External" Target="https://www.legis.iowa.gov/docs/ico/chapter/252I.pdf" Type="http://schemas.openxmlformats.org/officeDocument/2006/relationships/hyperlink" Id="rId133"/>
    <Relationship TargetMode="External" Target="https://www.legis.iowa.gov/docs/ico/chapter/252J.pdf" Type="http://schemas.openxmlformats.org/officeDocument/2006/relationships/hyperlink" Id="rId134"/>
    <Relationship TargetMode="External" Target="https://www.legis.iowa.gov/docs/ico/chapter/252K.pdf" Type="http://schemas.openxmlformats.org/officeDocument/2006/relationships/hyperlink" Id="rId135"/>
    <Relationship TargetMode="External" Target="https://www.legis.iowa.gov/docs/ico/chapter/144.13.pdf" Type="http://schemas.openxmlformats.org/officeDocument/2006/relationships/hyperlink" Id="rId136"/>
    <Relationship TargetMode="External" Target="https://www.legis.iowa.gov/docs/ico/chapter/144.26.pdf" Type="http://schemas.openxmlformats.org/officeDocument/2006/relationships/hyperlink" Id="rId137"/>
    <Relationship TargetMode="External" Target="https://www.legis.iowa.gov/docs/ico/chapter/232.147.pdf" Type="http://schemas.openxmlformats.org/officeDocument/2006/relationships/hyperlink" Id="rId138"/>
    <Relationship TargetMode="External" Target="https://www.legis.iowa.gov/docs/ico/chapter/234.39.pdf" Type="http://schemas.openxmlformats.org/officeDocument/2006/relationships/hyperlink" Id="rId139"/>
    <Relationship TargetMode="External" Target="https://www.legis.iowa.gov/docs/ico/chapter/595.4.pdf" Type="http://schemas.openxmlformats.org/officeDocument/2006/relationships/hyperlink" Id="rId140"/>
    <Relationship TargetMode="External" Target="https://www.legis.iowa.gov/docs/ico/chapter/598.22B.pdf" Type="http://schemas.openxmlformats.org/officeDocument/2006/relationships/hyperlink" Id="rId141"/>
    <Relationship TargetMode="External" Target="https://www.legis.iowa.gov/docs/ico/chapter/600.16A.pdf" Type="http://schemas.openxmlformats.org/officeDocument/2006/relationships/hyperlink" Id="rId142"/>
    <Relationship TargetMode="External" Target="https://www.legis.iowa.gov/docs/ico/chapter/252B.9.pdf" Type="http://schemas.openxmlformats.org/officeDocument/2006/relationships/hyperlink" Id="rId143"/>
    <Relationship TargetMode="External" Target="https://www.legis.iowa.gov/docs/ico/chapter/252G.5.pdf" Type="http://schemas.openxmlformats.org/officeDocument/2006/relationships/hyperlink" Id="rId144"/>
    <Relationship TargetMode="External" Target="https://www.legis.iowa.gov/docs/ico/chapter/135.11.pdf" Type="http://schemas.openxmlformats.org/officeDocument/2006/relationships/hyperlink" Id="rId145"/>
    <Relationship TargetMode="External" Target="https://www.legis.iowa.gov/docs/ico/chapter/22.7.pdf" Type="http://schemas.openxmlformats.org/officeDocument/2006/relationships/hyperlink" Id="rId146"/>
    <Relationship TargetMode="External" Target="https://www.legis.iowa.gov/docs/ico/chapter/252B.9.pdf" Type="http://schemas.openxmlformats.org/officeDocument/2006/relationships/hyperlink" Id="rId147"/>
    <Relationship TargetMode="External" Target="https://www.legis.iowa.gov/docs/ico/chapter/252B.13A.pdf" Type="http://schemas.openxmlformats.org/officeDocument/2006/relationships/hyperlink" Id="rId148"/>
    <Relationship TargetMode="External" Target="https://www.legis.iowa.gov/docs/ico/chapter/252B.16.pdf" Type="http://schemas.openxmlformats.org/officeDocument/2006/relationships/hyperlink" Id="rId149"/>
    <Relationship TargetMode="External" Target="https://www.legis.iowa.gov/docs/ico/chapter/252B.9.pdf" Type="http://schemas.openxmlformats.org/officeDocument/2006/relationships/hyperlink" Id="rId150"/>
    <Relationship TargetMode="External" Target="https://www.legis.iowa.gov/docs/ico/chapter/216A.136.pdf" Type="http://schemas.openxmlformats.org/officeDocument/2006/relationships/hyperlink" Id="rId151"/>
    <Relationship TargetMode="External" Target="https://www.legis.iowa.gov/docs/ico/chapter/216A.138.pdf" Type="http://schemas.openxmlformats.org/officeDocument/2006/relationships/hyperlink" Id="rId152"/>
    <Relationship TargetMode="External" Target="https://www.legis.iowa.gov/docs/ico/chapter/135.11.pdf" Type="http://schemas.openxmlformats.org/officeDocument/2006/relationships/hyperlink" Id="rId153"/>
    <Relationship TargetMode="External" Target="https://www.legis.iowa.gov/docs/ico/chapter/22.7.pdf" Type="http://schemas.openxmlformats.org/officeDocument/2006/relationships/hyperlink" Id="rId154"/>
    <Relationship TargetMode="External" Target="https://www.legis.iowa.gov/docs/ico/chapter/235B.1.pdf" Type="http://schemas.openxmlformats.org/officeDocument/2006/relationships/hyperlink" Id="rId155"/>
    <Relationship TargetMode="External" Target="https://www.legis.iowa.gov/docs/ico/chapter/235B.1.pdf" Type="http://schemas.openxmlformats.org/officeDocument/2006/relationships/hyperlink" Id="rId156"/>
    <Relationship TargetMode="External" Target="https://www.legis.iowa.gov/docs/ico/chapter/135.110.pdf" Type="http://schemas.openxmlformats.org/officeDocument/2006/relationships/hyperlink" Id="rId157"/>
    <Relationship TargetMode="External" Target="https://www.legis.iowa.gov/docs/ico/chapter/135.11.pdf" Type="http://schemas.openxmlformats.org/officeDocument/2006/relationships/hyperlink" Id="rId158"/>
    <Relationship TargetMode="External" Target="https://www.legis.iowa.gov/docs/ico/chapter/147A.pdf" Type="http://schemas.openxmlformats.org/officeDocument/2006/relationships/hyperlink" Id="rId159"/>
    <Relationship TargetMode="External" Target="https://www.legis.iowa.gov/docs/ico/chapter/135.11.pdf" Type="http://schemas.openxmlformats.org/officeDocument/2006/relationships/hyperlink" Id="rId160"/>
    <Relationship TargetMode="External" Target="https://www.legis.iowa.gov/docs/ico/chapter/22.7.pdf" Type="http://schemas.openxmlformats.org/officeDocument/2006/relationships/hyperlink" Id="rId161"/>
    <Relationship TargetMode="External" Target="https://www.legis.iowa.gov/docs/ico/chapter/234.6.pdf" Type="http://schemas.openxmlformats.org/officeDocument/2006/relationships/hyperlink" Id="rId162"/>
    <Relationship TargetMode="External" Target="https://www.legis.iowa.gov/docs/ico/chapter/217.30.pdf" Type="http://schemas.openxmlformats.org/officeDocument/2006/relationships/hyperlink" Id="rId163"/>
    <Relationship TargetMode="External" Target="https://www.legis.iowa.gov/docs/ico/chapter/234.6.pdf" Type="http://schemas.openxmlformats.org/officeDocument/2006/relationships/hyperlink" Id="rId164"/>
    <Relationship TargetMode="External" Target="https://www.legis.iowa.gov/docs/ico/chapter/217.30.pdf" Type="http://schemas.openxmlformats.org/officeDocument/2006/relationships/hyperlink" Id="rId165"/>
    <Relationship TargetMode="External" Target="https://www.legis.iowa.gov/docs/ico/chapter/237.3-5.pdf" Type="http://schemas.openxmlformats.org/officeDocument/2006/relationships/hyperlink" Id="rId166"/>
    <Relationship TargetMode="External" Target="https://www.legis.iowa.gov/docs/ico/chapter/237.9.pdf" Type="http://schemas.openxmlformats.org/officeDocument/2006/relationships/hyperlink" Id="rId167"/>
    <Relationship TargetMode="External" Target="https://www.legis.iowa.gov/docs/ico/chapter/237.pdf" Type="http://schemas.openxmlformats.org/officeDocument/2006/relationships/hyperlink" Id="rId168"/>
    <Relationship TargetMode="External" Target="https://www.legis.iowa.gov/docs/ico/chapter/237.9.pdf" Type="http://schemas.openxmlformats.org/officeDocument/2006/relationships/hyperlink" Id="rId169"/>
    <Relationship TargetMode="External" Target="https://www.legis.iowa.gov/docs/ico/chapter/237.17.pdf" Type="http://schemas.openxmlformats.org/officeDocument/2006/relationships/hyperlink" Id="rId170"/>
    <Relationship TargetMode="External" Target="https://www.legis.iowa.gov/docs/ico/chapter/237.21.pdf" Type="http://schemas.openxmlformats.org/officeDocument/2006/relationships/hyperlink" Id="rId171"/>
    <Relationship TargetMode="External" Target="https://www.legis.iowa.gov/docs/ico/chapter/514I.4.pdf" Type="http://schemas.openxmlformats.org/officeDocument/2006/relationships/hyperlink" Id="rId172"/>
    <Relationship TargetMode="External" Target="https://www.legis.iowa.gov/docs/ico/chapter/514I.4.pdf" Type="http://schemas.openxmlformats.org/officeDocument/2006/relationships/hyperlink" Id="rId173"/>
    <Relationship TargetMode="External" Target="https://www.legis.iowa.gov/docs/ico/chapter/216A.pdf" Type="http://schemas.openxmlformats.org/officeDocument/2006/relationships/hyperlink" Id="rId174"/>
    <Relationship TargetMode="External" Target="https://www.legis.iowa.gov/docs/ico/chapter/22.7.pdf" Type="http://schemas.openxmlformats.org/officeDocument/2006/relationships/hyperlink" Id="rId175"/>
    <Relationship TargetMode="External" Target="https://www.legis.iowa.gov/docs/ico/chapter/135C.37.pdf" Type="http://schemas.openxmlformats.org/officeDocument/2006/relationships/hyperlink" Id="rId176"/>
    <Relationship TargetMode="External" Target="https://www.legis.iowa.gov/docs/ico/chapter/231.42.pdf" Type="http://schemas.openxmlformats.org/officeDocument/2006/relationships/hyperlink" Id="rId177"/>
    <Relationship TargetMode="External" Target="https://www.legis.iowa.gov/docs/ico/chapter/135C.37.pdf" Type="http://schemas.openxmlformats.org/officeDocument/2006/relationships/hyperlink" Id="rId178"/>
    <Relationship TargetMode="External" Target="https://www.legis.iowa.gov/docs/ico/chapter/231.42.pdf" Type="http://schemas.openxmlformats.org/officeDocument/2006/relationships/hyperlink" Id="rId179"/>
    <Relationship TargetMode="External" Target="https://www.legis.iowa.gov/docs/ico/chapter/135.11.pdf" Type="http://schemas.openxmlformats.org/officeDocument/2006/relationships/hyperlink" Id="rId180"/>
    <Relationship TargetMode="External" Target="https://www.legis.iowa.gov/docs/ico/chapter/22.7.pdf" Type="http://schemas.openxmlformats.org/officeDocument/2006/relationships/hyperlink" Id="rId181"/>
    <Relationship TargetMode="External" Target="https://www.legis.iowa.gov/docs/ico/chapter/249A.4.pdf" Type="http://schemas.openxmlformats.org/officeDocument/2006/relationships/hyperlink" Id="rId182"/>
    <Relationship TargetMode="External" Target="https://www.legis.iowa.gov/docs/ico/chapter/217.30.pdf" Type="http://schemas.openxmlformats.org/officeDocument/2006/relationships/hyperlink" Id="rId183"/>
    <Relationship TargetMode="External" Target="https://www.legis.iowa.gov/docs/ico/chapter/249A.4.pdf" Type="http://schemas.openxmlformats.org/officeDocument/2006/relationships/hyperlink" Id="rId184"/>
    <Relationship TargetMode="External" Target="https://www.legis.iowa.gov/docs/ico/chapter/217.30.pdf" Type="http://schemas.openxmlformats.org/officeDocument/2006/relationships/hyperlink" Id="rId185"/>
    <Relationship TargetMode="External" Target="https://www.legis.iowa.gov/docs/ico/chapter/135.131.pdf" Type="http://schemas.openxmlformats.org/officeDocument/2006/relationships/hyperlink" Id="rId186"/>
    <Relationship TargetMode="External" Target="https://www.legis.iowa.gov/docs/ico/chapter/135.131.pdf" Type="http://schemas.openxmlformats.org/officeDocument/2006/relationships/hyperlink" Id="rId187"/>
    <Relationship TargetMode="External" Target="https://www.legis.iowa.gov/docs/ico/chapter/135.11.pdf" Type="http://schemas.openxmlformats.org/officeDocument/2006/relationships/hyperlink" Id="rId188"/>
    <Relationship TargetMode="External" Target="https://www.legis.iowa.gov/docs/ico/chapter/22.7.pdf" Type="http://schemas.openxmlformats.org/officeDocument/2006/relationships/hyperlink" Id="rId189"/>
    <Relationship TargetMode="External" Target="https://www.legis.iowa.gov/docs/ico/chapter/136B.pdf" Type="http://schemas.openxmlformats.org/officeDocument/2006/relationships/hyperlink" Id="rId190"/>
    <Relationship TargetMode="External" Target="https://www.legis.iowa.gov/docs/ico/chapter/136C.pdf" Type="http://schemas.openxmlformats.org/officeDocument/2006/relationships/hyperlink" Id="rId191"/>
    <Relationship TargetMode="External" Target="https://www.legis.iowa.gov/docs/iac/rule/641.39.4.pdf" Type="http://schemas.openxmlformats.org/officeDocument/2006/relationships/hyperlink" Id="rId192"/>
    <Relationship TargetMode="External" Target="https://www.legis.iowa.gov/docs/ico/chapter/135.11.pdf" Type="http://schemas.openxmlformats.org/officeDocument/2006/relationships/hyperlink" Id="rId193"/>
    <Relationship TargetMode="External" Target="https://www.legis.iowa.gov/docs/ico/chapter/22.7.pdf" Type="http://schemas.openxmlformats.org/officeDocument/2006/relationships/hyperlink" Id="rId194"/>
    <Relationship TargetMode="External" Target="https://www.legis.iowa.gov/docs/ico/chapter/217.1.pdf" Type="http://schemas.openxmlformats.org/officeDocument/2006/relationships/hyperlink" Id="rId195"/>
    <Relationship TargetMode="External" Target="https://www.legis.iowa.gov/docs/ico/chapter/217.30.pdf" Type="http://schemas.openxmlformats.org/officeDocument/2006/relationships/hyperlink" Id="rId196"/>
    <Relationship TargetMode="External" Target="https://www.legis.iowa.gov/docs/ico/chapter/139A.pdf" Type="http://schemas.openxmlformats.org/officeDocument/2006/relationships/hyperlink" Id="rId197"/>
    <Relationship TargetMode="External" Target="https://www.legis.iowa.gov/docs/ico/chapter/139A.pdf" Type="http://schemas.openxmlformats.org/officeDocument/2006/relationships/hyperlink" Id="rId198"/>
    <Relationship TargetMode="External" Target="https://www.legis.iowa.gov/docs/ico/chapter/139A.pdf" Type="http://schemas.openxmlformats.org/officeDocument/2006/relationships/hyperlink" Id="rId199"/>
    <Relationship TargetMode="External" Target="https://www.legis.iowa.gov/docs/ico/chapter/139A.pdf" Type="http://schemas.openxmlformats.org/officeDocument/2006/relationships/hyperlink" Id="rId200"/>
    <Relationship TargetMode="External" Target="https://www.legis.iowa.gov/docs/ico/chapter/218.1.pdf" Type="http://schemas.openxmlformats.org/officeDocument/2006/relationships/hyperlink" Id="rId201"/>
    <Relationship TargetMode="External" Target="https://www.legis.iowa.gov/docs/ico/chapter/218.22.pdf" Type="http://schemas.openxmlformats.org/officeDocument/2006/relationships/hyperlink" Id="rId202"/>
    <Relationship TargetMode="External" Target="https://www.legis.iowa.gov/docs/ico/chapter/229.24.pdf" Type="http://schemas.openxmlformats.org/officeDocument/2006/relationships/hyperlink" Id="rId203"/>
    <Relationship TargetMode="External" Target="https://www.legis.iowa.gov/docs/ico/chapter/229.25.pdf" Type="http://schemas.openxmlformats.org/officeDocument/2006/relationships/hyperlink" Id="rId204"/>
    <Relationship TargetMode="External" Target="https://www.legis.iowa.gov/docs/ico/chapter/249.pdf" Type="http://schemas.openxmlformats.org/officeDocument/2006/relationships/hyperlink" Id="rId205"/>
    <Relationship TargetMode="External" Target="https://www.legis.iowa.gov/docs/ico/chapter/217.30.pdf" Type="http://schemas.openxmlformats.org/officeDocument/2006/relationships/hyperlink" Id="rId206"/>
    <Relationship TargetMode="External" Target="https://www.legis.iowa.gov/docs/ico/chapter/125.pdf" Type="http://schemas.openxmlformats.org/officeDocument/2006/relationships/hyperlink" Id="rId207"/>
    <Relationship TargetMode="External" Target="https://www.legis.iowa.gov/docs/ico/chapter/218.pdf" Type="http://schemas.openxmlformats.org/officeDocument/2006/relationships/hyperlink" Id="rId208"/>
    <Relationship TargetMode="External" Target="https://www.legis.iowa.gov/docs/ico/chapter/234.6.pdf" Type="http://schemas.openxmlformats.org/officeDocument/2006/relationships/hyperlink" Id="rId209"/>
    <Relationship TargetMode="External" Target="https://www.legis.iowa.gov/docs/ico/chapter/249A.4.pdf" Type="http://schemas.openxmlformats.org/officeDocument/2006/relationships/hyperlink" Id="rId210"/>
    <Relationship TargetMode="External" Target="https://www.legis.iowa.gov/docs/ico/chapter/125.37.pdf" Type="http://schemas.openxmlformats.org/officeDocument/2006/relationships/hyperlink" Id="rId211"/>
    <Relationship TargetMode="External" Target="https://www.legis.iowa.gov/docs/ico/chapter/125.93.pdf" Type="http://schemas.openxmlformats.org/officeDocument/2006/relationships/hyperlink" Id="rId212"/>
    <Relationship TargetMode="External" Target="https://www.legis.iowa.gov/docs/ico/chapter/125.pdf" Type="http://schemas.openxmlformats.org/officeDocument/2006/relationships/hyperlink" Id="rId213"/>
    <Relationship TargetMode="External" Target="https://www.legis.iowa.gov/docs/ico/chapter/22.7.pdf" Type="http://schemas.openxmlformats.org/officeDocument/2006/relationships/hyperlink" Id="rId214"/>
    <Relationship TargetMode="External" Target="https://www.legis.iowa.gov/docs/ico/chapter/22.7.pdf" Type="http://schemas.openxmlformats.org/officeDocument/2006/relationships/hyperlink" Id="rId215"/>
    <Relationship TargetMode="External" Target="https://www.legis.iowa.gov/docs/ico/chapter/125.37.pdf" Type="http://schemas.openxmlformats.org/officeDocument/2006/relationships/hyperlink" Id="rId216"/>
    <Relationship TargetMode="External" Target="https://www.legis.iowa.gov/docs/ico/chapter/217.1.pdf" Type="http://schemas.openxmlformats.org/officeDocument/2006/relationships/hyperlink" Id="rId217"/>
    <Relationship TargetMode="External" Target="https://www.legis.iowa.gov/docs/ico/chapter/600.17.pdf" Type="http://schemas.openxmlformats.org/officeDocument/2006/relationships/hyperlink" Id="rId218"/>
    <Relationship TargetMode="External" Target="https://www.legis.iowa.gov/docs/ico/chapter/600.22.pdf" Type="http://schemas.openxmlformats.org/officeDocument/2006/relationships/hyperlink" Id="rId219"/>
    <Relationship TargetMode="External" Target="https://www.legis.iowa.gov/docs/ico/chapter/217.30.pdf" Type="http://schemas.openxmlformats.org/officeDocument/2006/relationships/hyperlink" Id="rId220"/>
    <Relationship TargetMode="External" Target="https://www.legis.iowa.gov/docs/ico/chapter/139A.pdf" Type="http://schemas.openxmlformats.org/officeDocument/2006/relationships/hyperlink" Id="rId221"/>
    <Relationship TargetMode="External" Target="https://www.legis.iowa.gov/docs/ico/chapter/139A.pdf" Type="http://schemas.openxmlformats.org/officeDocument/2006/relationships/hyperlink" Id="rId222"/>
    <Relationship TargetMode="External" Target="https://www.legis.iowa.gov/docs/ico/chapter/144.pdf" Type="http://schemas.openxmlformats.org/officeDocument/2006/relationships/hyperlink" Id="rId223"/>
    <Relationship TargetMode="External" Target="https://www.legis.iowa.gov/docs/ico/chapter/144.43.pdf" Type="http://schemas.openxmlformats.org/officeDocument/2006/relationships/hyperlink" Id="rId224"/>
    <Relationship TargetMode="External" Target="https://www.legis.iowa.gov/docs/ico/chapter/252B.5.pdf" Type="http://schemas.openxmlformats.org/officeDocument/2006/relationships/hyperlink" Id="rId225"/>
    <Relationship TargetMode="External" Target="https://www.legis.iowa.gov/docs/ico/chapter/252B.9.pdf" Type="http://schemas.openxmlformats.org/officeDocument/2006/relationships/hyperlink" Id="rId226"/>
    <Relationship TargetMode="External" Target="https://www.legis.iowa.gov/docs/ico/chapter/421.17.pdf" Type="http://schemas.openxmlformats.org/officeDocument/2006/relationships/hyperlink" Id="rId227"/>
    <Relationship TargetMode="External" Target="https://www.legis.iowa.gov/docs/ico/chapter/422.20.pdf" Type="http://schemas.openxmlformats.org/officeDocument/2006/relationships/hyperlink" Id="rId228"/>
    <Relationship TargetMode="External" Target="https://www.legis.iowa.gov/docs/ico/chapter/239B.pdf" Type="http://schemas.openxmlformats.org/officeDocument/2006/relationships/hyperlink" Id="rId229"/>
    <Relationship TargetMode="External" Target="https://www.legis.iowa.gov/docs/ico/chapter/249A.pdf" Type="http://schemas.openxmlformats.org/officeDocument/2006/relationships/hyperlink" Id="rId230"/>
    <Relationship TargetMode="External" Target="https://www.legis.iowa.gov/docs/ico/chapter/252B.9.pdf" Type="http://schemas.openxmlformats.org/officeDocument/2006/relationships/hyperlink" Id="rId231"/>
    <Relationship TargetMode="External" Target="https://www.legis.iowa.gov/docs/ico/chapter/217.30.pdf" Type="http://schemas.openxmlformats.org/officeDocument/2006/relationships/hyperlink" Id="rId232"/>
    <Relationship TargetMode="External" Target="https://www.legis.iowa.gov/docs/ico/chapter/239B.pdf" Type="http://schemas.openxmlformats.org/officeDocument/2006/relationships/hyperlink" Id="rId233"/>
    <Relationship TargetMode="External" Target="https://www.legis.iowa.gov/docs/ico/chapter/249A.pdf" Type="http://schemas.openxmlformats.org/officeDocument/2006/relationships/hyperlink" Id="rId234"/>
    <Relationship TargetMode="External" Target="https://www.legis.iowa.gov/docs/ico/chapter/217.1.pdf" Type="http://schemas.openxmlformats.org/officeDocument/2006/relationships/hyperlink" Id="rId235"/>
    <Relationship TargetMode="External" Target="https://www.legis.iowa.gov/docs/ico/chapter/234.6.pdf" Type="http://schemas.openxmlformats.org/officeDocument/2006/relationships/hyperlink" Id="rId236"/>
    <Relationship TargetMode="External" Target="https://www.legis.iowa.gov/docs/ico/chapter/217.30.pdf" Type="http://schemas.openxmlformats.org/officeDocument/2006/relationships/hyperlink" Id="rId237"/>
    <Relationship TargetMode="External" Target="https://www.legis.iowa.gov/docs/ico/chapter/237.8.pdf" Type="http://schemas.openxmlformats.org/officeDocument/2006/relationships/hyperlink" Id="rId238"/>
    <Relationship TargetMode="External" Target="https://www.legis.iowa.gov/docs/ico/chapter/237A.5.pdf" Type="http://schemas.openxmlformats.org/officeDocument/2006/relationships/hyperlink" Id="rId239"/>
    <Relationship TargetMode="External" Target="https://www.legis.iowa.gov/docs/ico/chapter/252B.9.pdf" Type="http://schemas.openxmlformats.org/officeDocument/2006/relationships/hyperlink" Id="rId240"/>
    <Relationship TargetMode="External" Target="https://www.legis.iowa.gov/docs/ico/chapter/692.2.pdf" Type="http://schemas.openxmlformats.org/officeDocument/2006/relationships/hyperlink" Id="rId241"/>
    <Relationship TargetMode="External" Target="https://www.legis.iowa.gov/docs/ico/chapter/692.3.pdf" Type="http://schemas.openxmlformats.org/officeDocument/2006/relationships/hyperlink" Id="rId242"/>
    <Relationship TargetMode="External" Target="https://www.legis.iowa.gov/docs/ico/chapter/692.8.pdf" Type="http://schemas.openxmlformats.org/officeDocument/2006/relationships/hyperlink" Id="rId243"/>
    <Relationship TargetMode="External" Target="https://www.legis.iowa.gov/docs/ico/chapter/692.18.pdf" Type="http://schemas.openxmlformats.org/officeDocument/2006/relationships/hyperlink" Id="rId244"/>
    <Relationship TargetMode="External" Target="https://www.legis.iowa.gov/docs/ico/chapter/239B.pdf" Type="http://schemas.openxmlformats.org/officeDocument/2006/relationships/hyperlink" Id="rId245"/>
    <Relationship TargetMode="External" Target="https://www.legis.iowa.gov/docs/ico/chapter/249A.pdf" Type="http://schemas.openxmlformats.org/officeDocument/2006/relationships/hyperlink" Id="rId246"/>
    <Relationship TargetMode="External" Target="https://www.legis.iowa.gov/docs/ico/chapter/252B.pdf" Type="http://schemas.openxmlformats.org/officeDocument/2006/relationships/hyperlink" Id="rId247"/>
    <Relationship TargetMode="External" Target="https://www.legis.iowa.gov/docs/ico/chapter/217.1.pdf" Type="http://schemas.openxmlformats.org/officeDocument/2006/relationships/hyperlink" Id="rId248"/>
    <Relationship TargetMode="External" Target="https://www.legis.iowa.gov/docs/ico/chapter/234.6.pdf" Type="http://schemas.openxmlformats.org/officeDocument/2006/relationships/hyperlink" Id="rId249"/>
    <Relationship TargetMode="External" Target="https://www.legis.iowa.gov/docs/ico/chapter/422.20.pdf" Type="http://schemas.openxmlformats.org/officeDocument/2006/relationships/hyperlink" Id="rId250"/>
    <Relationship TargetMode="External" Target="https://www.legis.iowa.gov/docs/ico/chapter/232.pdf" Type="http://schemas.openxmlformats.org/officeDocument/2006/relationships/hyperlink" Id="rId251"/>
    <Relationship TargetMode="External" Target="https://www.legis.iowa.gov/docs/ico/chapter/234.6.pdf" Type="http://schemas.openxmlformats.org/officeDocument/2006/relationships/hyperlink" Id="rId252"/>
    <Relationship TargetMode="External" Target="https://www.legis.iowa.gov/docs/ico/chapter/232.48.pdf" Type="http://schemas.openxmlformats.org/officeDocument/2006/relationships/hyperlink" Id="rId253"/>
    <Relationship TargetMode="External" Target="https://www.legis.iowa.gov/docs/ico/chapter/232.97.pdf" Type="http://schemas.openxmlformats.org/officeDocument/2006/relationships/hyperlink" Id="rId254"/>
    <Relationship TargetMode="External" Target="https://www.legis.iowa.gov/docs/ico/chapter/232.147.pdf" Type="http://schemas.openxmlformats.org/officeDocument/2006/relationships/hyperlink" Id="rId255"/>
    <Relationship TargetMode="External" Target="https://www.legis.iowa.gov/docs/ico/chapter/232.151.pdf" Type="http://schemas.openxmlformats.org/officeDocument/2006/relationships/hyperlink" Id="rId256"/>
    <Relationship TargetMode="External" Target="https://www.legis.iowa.gov/docs/ico/chapter/249A.4.pdf" Type="http://schemas.openxmlformats.org/officeDocument/2006/relationships/hyperlink" Id="rId257"/>
    <Relationship TargetMode="External" Target="https://www.legis.iowa.gov/docs/ico/chapter/217.30.pdf" Type="http://schemas.openxmlformats.org/officeDocument/2006/relationships/hyperlink" Id="rId258"/>
    <Relationship TargetMode="External" Target="https://www.legis.iowa.gov/docs/ico/chapter/239B.pdf" Type="http://schemas.openxmlformats.org/officeDocument/2006/relationships/hyperlink" Id="rId259"/>
    <Relationship TargetMode="External" Target="https://www.legis.iowa.gov/docs/ico/chapter/249.pdf" Type="http://schemas.openxmlformats.org/officeDocument/2006/relationships/hyperlink" Id="rId260"/>
    <Relationship TargetMode="External" Target="https://www.legis.iowa.gov/docs/ico/chapter/249A.pdf" Type="http://schemas.openxmlformats.org/officeDocument/2006/relationships/hyperlink" Id="rId261"/>
    <Relationship TargetMode="External" Target="https://www.legis.iowa.gov/docs/ico/chapter/252B.pdf" Type="http://schemas.openxmlformats.org/officeDocument/2006/relationships/hyperlink" Id="rId262"/>
    <Relationship TargetMode="External" Target="https://www.legis.iowa.gov/docs/ico/chapter/217.1.pdf" Type="http://schemas.openxmlformats.org/officeDocument/2006/relationships/hyperlink" Id="rId263"/>
    <Relationship TargetMode="External" Target="https://www.legis.iowa.gov/docs/ico/chapter/234.6.pdf" Type="http://schemas.openxmlformats.org/officeDocument/2006/relationships/hyperlink" Id="rId264"/>
    <Relationship TargetMode="External" Target="https://www.legis.iowa.gov/docs/ico/chapter/217.30.pdf" Type="http://schemas.openxmlformats.org/officeDocument/2006/relationships/hyperlink" Id="rId265"/>
    <Relationship TargetMode="External" Target="https://www.legis.iowa.gov/docs/iac/rule/441.9.14.pdf" Type="http://schemas.openxmlformats.org/officeDocument/2006/relationships/hyperlink" Id="rId266"/>
    <Relationship TargetMode="External" Target="https://www.legis.iowa.gov/docs/iac/rule/441.9.14.pdf" Type="http://schemas.openxmlformats.org/officeDocument/2006/relationships/hyperlink" Id="rId267"/>
    <Relationship TargetMode="External" Target="https://www.legis.iowa.gov/docs/iac/rule/441.9.9.pdf" Type="http://schemas.openxmlformats.org/officeDocument/2006/relationships/hyperlink" Id="rId268"/>
    <Relationship TargetMode="External" Target="https://www.legis.iowa.gov/docs/ico/chapter/229.24.pdf" Type="http://schemas.openxmlformats.org/officeDocument/2006/relationships/hyperlink" Id="rId269"/>
    <Relationship TargetMode="External" Target="https://www.legis.iowa.gov/docs/ico/chapter/229.pdf" Type="http://schemas.openxmlformats.org/officeDocument/2006/relationships/hyperlink" Id="rId270"/>
    <Relationship TargetMode="External" Target="https://www.legis.iowa.gov/docs/ico/chapter/229.25.pdf" Type="http://schemas.openxmlformats.org/officeDocument/2006/relationships/hyperlink" Id="rId271"/>
    <Relationship TargetMode="External" Target="https://www.legis.iowa.gov/docs/ico/chapter/17A.pdf" Type="http://schemas.openxmlformats.org/officeDocument/2006/relationships/hyperlink" Id="rId272"/>
    <Relationship TargetMode="External" Target="https://www.legis.iowa.gov/docs/ico/chapter/22.pdf" Type="http://schemas.openxmlformats.org/officeDocument/2006/relationships/hyperlink" Id="rId273"/>
    <Relationship TargetMode="External" Target="https://www.legis.iowa.gov/docs/ico/chapter/135.pdf" Type="http://schemas.openxmlformats.org/officeDocument/2006/relationships/hyperlink" Id="rId274"/>
    <Relationship TargetMode="External" Target="https://www.legis.iowa.gov/docs/ico/chapter/217.pdf" Type="http://schemas.openxmlformats.org/officeDocument/2006/relationships/hyperlink" Id="rId275"/>
    <Relationship TargetMode="External" Target="https://www.legis.iowa.gov/docs/ico/chapter/228.pdf" Type="http://schemas.openxmlformats.org/officeDocument/2006/relationships/hyperlink" Id="rId276"/>
    <Relationship TargetMode="External" Target="https://www.legis.iowa.gov/docs/ico/chapter/252G.pdf" Type="http://schemas.openxmlformats.org/officeDocument/2006/relationships/hyperlink" Id="rId2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