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UTOMATED TRAFFIC ENFORCEMENT ON THE PRIMARY ROAD SYSTE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2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7/18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