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271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NEW SCHOOL INFRASTRUCTURE LOCAL OPTION SALES AND SERVICES TAX—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EFFECTIVE ON OR AFTER APRIL 1, 2003, THROUGH FISCAL YEARS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ENDING DECEMBER 31, 2022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9/7/22, see Revenue Department[701] Ch 109]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7624C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2/7/24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3/13/24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