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EXCISE TAXES NOT GOVERNED BY THE STREAMLINED SALES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USE TAX AGREEMENT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FACILITATING BUSINESS RAPID RESPONSE TO STATE-DECLARED DISASTERS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276,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