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IOWA BRAILLE AND SIGHT SAVING SCHOOL 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ORGANIZATION AND GENERAL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4/20/88, Regents, Board of[720]]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Rules transferred to 281—Chapter 11, IAC Supplement 9/3/25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IOWA SCHOOL FOR THE DEAF 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ORGANIZATION AND GENERAL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4/20/88, Regents, Board of[720]]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Rules transferred to 281—Chapter 11, IAC Supplement 9/3/25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