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NONPAYMENT OF CHILD SUPPORT OR STATE DEBT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MILITARY SERVICE AND VETERAN RECIPROCITY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NURSE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1/6/16, see 655—Chapter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