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RENOVATION, REMODELING, AND REPAINTING—LEAD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HAZARD NOTIFICATION PROCESS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469,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LEAD-BASED PAINT ACTIVITIES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470,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INFORMATION SYSTEM ON PESTICIDES FOR USE BY HEALTH CARE PROVIDERS DURING MEDICAL EMERGENCIES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