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RENTAL FEE SCHEDULE FOR STATE-OWNED PROPERTY,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RIVERBED, LAKEBED, AND WATERFRONT LANDS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55]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7896C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SAND AND GRAVEL PERMITS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7896C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