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UNEMPLOYED PARENT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7/1/83, Social Services[770] Ch 42]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2/11/87, Human Services[498]]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11/1/00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1/1/01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