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NATIONAL GUARD MASTER’S DEGREE SCHOLARSHIP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9585C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11/5/25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NATIONAL GUARD STUDENT LOAN REPAYMENT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9587C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11/5/25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MENTAL HEALTH PROFESSIONAL LOAN REPAYMENT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0055D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2/4/26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3/11/26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CHIROPRACTIC GRADUATE STUDENT FORGIVABLE LOAN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8871C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CHIROPRACTIC LOAN FORGIVENESS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9762C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12/31/25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