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ICN SUBSIDIZATION REIMBURSEMENT PROCEDURES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12/16/98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1/20/99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