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78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SMALL BUSINESS DISASTER RECOVERY FINANCIAL ASSISTANCE PROGRAM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Rescinded </w:t>
      </w:r>
      <w:r>
        <w:rPr>
          <w:rFonts w:ascii="Times New Roman" w:hAnsi="Times New Roman"/>
          <w:b/>
          <w:i w:val="false"/>
          <w:color w:val="000000"/>
          <w:sz w:val="22"/>
        </w:rPr>
        <w:t>ARC 7056C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,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IAB 8/9/23</w:t>
      </w:r>
      <w:r>
        <w:rPr>
          <w:rFonts w:ascii="Times New Roman" w:hAnsi="Times New Roman"/>
          <w:b w:val="false"/>
          <w:i w:val="false"/>
          <w:color w:val="000000"/>
          <w:sz w:val="22"/>
        </w:rPr>
        <w:t>, effective 9/13/23</w:t>
      </w: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79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DISASTER RECOVERY BUSINESS RENTAL ASSISTANCE PROGRAM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Rescinded </w:t>
      </w:r>
      <w:r>
        <w:rPr>
          <w:rFonts w:ascii="Times New Roman" w:hAnsi="Times New Roman"/>
          <w:b/>
          <w:i w:val="false"/>
          <w:color w:val="000000"/>
          <w:sz w:val="22"/>
        </w:rPr>
        <w:t>ARC 7056C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,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IAB 8/9/23</w:t>
      </w:r>
      <w:r>
        <w:rPr>
          <w:rFonts w:ascii="Times New Roman" w:hAnsi="Times New Roman"/>
          <w:b w:val="false"/>
          <w:i w:val="false"/>
          <w:color w:val="000000"/>
          <w:sz w:val="22"/>
        </w:rPr>
        <w:t>, effective 9/13/23</w:t>
      </w: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80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IOWA SMALL BUSINESS LOAN PROGRAM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Rescinded </w:t>
      </w:r>
      <w:r>
        <w:rPr>
          <w:rFonts w:ascii="Times New Roman" w:hAnsi="Times New Roman"/>
          <w:b/>
          <w:i w:val="false"/>
          <w:color w:val="000000"/>
          <w:sz w:val="22"/>
        </w:rPr>
        <w:t>ARC 6320C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,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IAB 5/18/22</w:t>
      </w:r>
      <w:r>
        <w:rPr>
          <w:rFonts w:ascii="Times New Roman" w:hAnsi="Times New Roman"/>
          <w:b w:val="false"/>
          <w:i w:val="false"/>
          <w:color w:val="000000"/>
          <w:sz w:val="22"/>
        </w:rPr>
        <w:t>, effective 6/22/22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