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GRAIN INDEMNITY FUND BOARD—ORGANIZATION AND OPERATIONS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7/27/88, 21—Ch 63]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9457C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7/10/25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CLAIMS AGAINST THE GRAIN DEPOSITORS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SELLERS INDEMNITY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7/27/88, 21—Ch 64]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9457C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7/10/25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CIVIL PENALTIES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9457C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7/10/25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HEMP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8744C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1/8/25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2/12/25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