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SHERIFF’S UNIFORMS</w:t>
      </w:r>
    </w:p>
    <w:p>
      <w:pPr>
        <w:spacing w:before="0" w:after="0"/>
        <w:ind w:left="120"/>
        <w:jc w:val="center"/>
      </w:pPr>
      <w:r>
        <w:rPr>
          <w:rFonts w:ascii="Times New Roman" w:hAnsi="Times New Roman"/>
          <w:b w:val="false"/>
          <w:i w:val="false"/>
          <w:color w:val="000000"/>
          <w:sz w:val="14"/>
        </w:rPr>
        <w:t>[Appeared as rules 2.200 to 2.209 prior to 6/27/79]</w:t>
      </w:r>
    </w:p>
    <w:p>
      <w:pPr>
        <w:spacing w:before="0" w:after="0"/>
        <w:ind w:left="120"/>
        <w:jc w:val="center"/>
      </w:pPr>
      <w:r>
        <w:rPr>
          <w:rFonts w:ascii="Times New Roman" w:hAnsi="Times New Roman"/>
          <w:b w:val="false"/>
          <w:i w:val="false"/>
          <w:color w:val="000000"/>
          <w:sz w:val="14"/>
        </w:rPr>
        <w:t>[Ch 3 as appeared prior to 6/27/79 rescinded with the exception of rule 3.13 renumbered at 7.1 to 7.5]</w:t>
      </w:r>
    </w:p>
    <w:p>
      <w:pPr>
        <w:spacing w:before="0" w:after="0"/>
        <w:ind w:left="120"/>
        <w:jc w:val="center"/>
      </w:pPr>
      <w:r>
        <w:rPr>
          <w:rFonts w:ascii="Times New Roman" w:hAnsi="Times New Roman"/>
          <w:b w:val="false"/>
          <w:i w:val="false"/>
          <w:color w:val="000000"/>
          <w:sz w:val="14"/>
        </w:rPr>
        <w:t>[Prior to 4/20/88, see Public Safety Department, [680]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661—3.1</w:t>
      </w:r>
      <w:r>
        <w:rPr>
          <w:rFonts w:ascii="Times New Roman" w:hAnsi="Times New Roman"/>
          <w:b/>
          <w:i w:val="false"/>
          <w:color w:val="000000"/>
          <w:sz w:val="22"/>
        </w:rPr>
        <w:t xml:space="preserve">(17A,331)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These rules are adopted to designate the color and design of the standard uniform that each Iowa sheriff and deputy sheriff shall wear when in uniform and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The specifications of the uniforms and accessories, such as fabric and style, are made available to the department of general services. These details are not reproduced in these rules because some minor details may change due to unavailability of certain materials, but a copy of these specifications is available at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Persons wanting to enter bids on the sheriffs’ uniforms and accessories should contact the department of general services. The department of general services will provide the specifications for the uniforms and accessories.</w:t>
      </w:r>
    </w:p>
    <w:p>
      <w:pPr>
        <w:spacing w:before="210" w:after="0"/>
        <w:ind w:left="120"/>
        <w:jc w:val="both"/>
      </w:pPr>
      <w:r>
        <w:rPr>
          <w:rFonts w:ascii="Times New Roman" w:hAnsi="Times New Roman"/>
          <w:b/>
          <w:i w:val="false"/>
          <w:color w:val="000000"/>
          <w:sz w:val="22"/>
        </w:rPr>
        <w:t>661—3.2</w:t>
      </w:r>
      <w:r>
        <w:rPr>
          <w:rFonts w:ascii="Times New Roman" w:hAnsi="Times New Roman"/>
          <w:b/>
          <w:i w:val="false"/>
          <w:color w:val="000000"/>
          <w:sz w:val="22"/>
        </w:rPr>
        <w:t xml:space="preserve">(17A,331) </w:t>
      </w:r>
      <w:r>
        <w:rPr>
          <w:rFonts w:ascii="Times New Roman" w:hAnsi="Times New Roman"/>
          <w:b/>
          <w:i w:val="false"/>
          <w:color w:val="000000"/>
          <w:sz w:val="22"/>
        </w:rPr>
        <w:t xml:space="preserve">Trousers. </w:t>
      </w:r>
      <w:r>
        <w:rPr>
          <w:rFonts w:ascii="Times New Roman" w:hAnsi="Times New Roman"/>
          <w:b w:val="false"/>
          <w:i w:val="false"/>
          <w:color w:val="000000"/>
          <w:sz w:val="22"/>
        </w:rPr>
        <w:t>The trousers shall be sage green in color, have a one-inch strip of material the same color as the shirts down the outside seam of each pant leg, have seven one-inch belt loops with no cuffs, no watch pocket or billy pockets and no flaps on the rear pockets.</w:t>
      </w:r>
    </w:p>
    <w:p>
      <w:pPr>
        <w:spacing w:before="0" w:after="0"/>
        <w:ind w:left="120"/>
        <w:jc w:val="both"/>
      </w:pPr>
      <w:r>
        <w:rPr>
          <w:rFonts w:ascii="Times New Roman" w:hAnsi="Times New Roman"/>
          <w:b/>
          <w:i w:val="false"/>
          <w:color w:val="000000"/>
          <w:sz w:val="22"/>
        </w:rPr>
        <w:t>661—3.3</w:t>
      </w:r>
      <w:r>
        <w:rPr>
          <w:rFonts w:ascii="Times New Roman" w:hAnsi="Times New Roman"/>
          <w:b/>
          <w:i w:val="false"/>
          <w:color w:val="000000"/>
          <w:sz w:val="22"/>
        </w:rPr>
        <w:t xml:space="preserve">(17A,331) </w:t>
      </w:r>
      <w:r>
        <w:rPr>
          <w:rFonts w:ascii="Times New Roman" w:hAnsi="Times New Roman"/>
          <w:b/>
          <w:i w:val="false"/>
          <w:color w:val="000000"/>
          <w:sz w:val="22"/>
        </w:rPr>
        <w:t xml:space="preserve">Shirts. </w:t>
      </w:r>
      <w:r>
        <w:rPr>
          <w:rFonts w:ascii="Times New Roman" w:hAnsi="Times New Roman"/>
          <w:b w:val="false"/>
          <w:i w:val="false"/>
          <w:color w:val="000000"/>
          <w:sz w:val="22"/>
        </w:rPr>
        <w:t>The shirts shall be of two styles, long and short sleeved with two-breasted pockets pleated with three-pointed flags and corners that snap. The shoulder ornaments shall be of the same material and color as the trousers.</w:t>
      </w:r>
    </w:p>
    <w:p>
      <w:pPr>
        <w:spacing w:before="0" w:after="0"/>
        <w:ind w:left="120"/>
        <w:jc w:val="both"/>
      </w:pPr>
      <w:r>
        <w:rPr>
          <w:rFonts w:ascii="Times New Roman" w:hAnsi="Times New Roman"/>
          <w:b w:val="false"/>
          <w:i w:val="false"/>
          <w:color w:val="000000"/>
          <w:sz w:val="22"/>
        </w:rPr>
        <w:t>The short-sleeved shirt shall have a sport collar and no V notch or hemmed cuffs.</w:t>
      </w:r>
    </w:p>
    <w:p>
      <w:pPr>
        <w:spacing w:before="0" w:after="0"/>
        <w:ind w:left="120"/>
        <w:jc w:val="both"/>
      </w:pPr>
      <w:r>
        <w:rPr>
          <w:rFonts w:ascii="Times New Roman" w:hAnsi="Times New Roman"/>
          <w:b/>
          <w:i w:val="false"/>
          <w:color w:val="000000"/>
          <w:sz w:val="22"/>
        </w:rPr>
        <w:t>661—3.4</w:t>
      </w:r>
      <w:r>
        <w:rPr>
          <w:rFonts w:ascii="Times New Roman" w:hAnsi="Times New Roman"/>
          <w:b/>
          <w:i w:val="false"/>
          <w:color w:val="000000"/>
          <w:sz w:val="22"/>
        </w:rPr>
        <w:t xml:space="preserve">(17A,331) </w:t>
      </w:r>
      <w:r>
        <w:rPr>
          <w:rFonts w:ascii="Times New Roman" w:hAnsi="Times New Roman"/>
          <w:b/>
          <w:i w:val="false"/>
          <w:color w:val="000000"/>
          <w:sz w:val="22"/>
        </w:rPr>
        <w:t xml:space="preserve">Hats. </w:t>
      </w:r>
      <w:r>
        <w:rPr>
          <w:rFonts w:ascii="Times New Roman" w:hAnsi="Times New Roman"/>
          <w:b w:val="false"/>
          <w:i w:val="false"/>
          <w:color w:val="000000"/>
          <w:sz w:val="22"/>
        </w:rPr>
        <w:t>There shall be four types of hats:</w:t>
      </w:r>
    </w:p>
    <w:p>
      <w:pPr>
        <w:spacing w:before="0" w:after="0"/>
        <w:ind w:left="120"/>
        <w:jc w:val="both"/>
      </w:pPr>
      <w:r>
        <w:rPr>
          <w:rFonts w:ascii="Times New Roman" w:hAnsi="Times New Roman"/>
          <w:b w:val="false"/>
          <w:i w:val="false"/>
          <w:color w:val="000000"/>
          <w:sz w:val="22"/>
        </w:rPr>
        <w:t>Winter hat. The winter hat shall be sage green in color with a swivel strap, three-inch brim and will be worn with a gold metallic acorn cord.</w:t>
      </w:r>
    </w:p>
    <w:p>
      <w:pPr>
        <w:spacing w:before="0" w:after="0"/>
        <w:ind w:left="120"/>
        <w:jc w:val="both"/>
      </w:pPr>
      <w:r>
        <w:rPr>
          <w:rFonts w:ascii="Times New Roman" w:hAnsi="Times New Roman"/>
          <w:b w:val="false"/>
          <w:i w:val="false"/>
          <w:color w:val="000000"/>
          <w:sz w:val="22"/>
        </w:rPr>
        <w:t>Summer hat. The summer hat shall be sage green in color with a swivel strap, three-inch brim, and metal eyelet for a badge.</w:t>
      </w:r>
    </w:p>
    <w:p>
      <w:pPr>
        <w:spacing w:before="0" w:after="0"/>
        <w:ind w:left="120"/>
        <w:jc w:val="both"/>
      </w:pPr>
      <w:r>
        <w:rPr>
          <w:rFonts w:ascii="Times New Roman" w:hAnsi="Times New Roman"/>
          <w:b w:val="false"/>
          <w:i w:val="false"/>
          <w:color w:val="000000"/>
          <w:sz w:val="22"/>
        </w:rPr>
        <w:t>Winter fur hat. The winter fur hat shall be sage green in color with sage green fur trim and have waterproofed quilted lining.</w:t>
      </w:r>
    </w:p>
    <w:p>
      <w:pPr>
        <w:spacing w:before="0" w:after="0"/>
        <w:ind w:left="120"/>
        <w:jc w:val="both"/>
      </w:pPr>
      <w:r>
        <w:rPr>
          <w:rFonts w:ascii="Times New Roman" w:hAnsi="Times New Roman"/>
          <w:b w:val="false"/>
          <w:i w:val="false"/>
          <w:color w:val="000000"/>
          <w:sz w:val="22"/>
        </w:rPr>
        <w:t>Cap. The cap shall be green in color and of ridgeway style.</w:t>
      </w:r>
    </w:p>
    <w:p>
      <w:pPr>
        <w:spacing w:before="210" w:after="0"/>
        <w:ind w:left="120"/>
        <w:jc w:val="both"/>
      </w:pPr>
      <w:r>
        <w:rPr>
          <w:rFonts w:ascii="Times New Roman" w:hAnsi="Times New Roman"/>
          <w:b/>
          <w:i w:val="false"/>
          <w:color w:val="000000"/>
          <w:sz w:val="22"/>
        </w:rPr>
        <w:t>661—3.5</w:t>
      </w:r>
      <w:r>
        <w:rPr>
          <w:rFonts w:ascii="Times New Roman" w:hAnsi="Times New Roman"/>
          <w:b/>
          <w:i w:val="false"/>
          <w:color w:val="000000"/>
          <w:sz w:val="22"/>
        </w:rPr>
        <w:t xml:space="preserve">(17A,331) </w:t>
      </w:r>
      <w:r>
        <w:rPr>
          <w:rFonts w:ascii="Times New Roman" w:hAnsi="Times New Roman"/>
          <w:b/>
          <w:i w:val="false"/>
          <w:color w:val="000000"/>
          <w:sz w:val="22"/>
        </w:rPr>
        <w:t xml:space="preserve">Ties. </w:t>
      </w:r>
      <w:r>
        <w:rPr>
          <w:rFonts w:ascii="Times New Roman" w:hAnsi="Times New Roman"/>
          <w:b w:val="false"/>
          <w:i w:val="false"/>
          <w:color w:val="000000"/>
          <w:sz w:val="22"/>
        </w:rPr>
        <w:t>The ties shall be sage green in color and be three and one-half inches at the widest point. The ties shall be of the clip-on style with extra long plastic wings to go under the collar.</w:t>
      </w:r>
    </w:p>
    <w:p>
      <w:pPr>
        <w:spacing w:before="0" w:after="0"/>
        <w:ind w:left="120"/>
        <w:jc w:val="both"/>
      </w:pPr>
      <w:r>
        <w:rPr>
          <w:rFonts w:ascii="Times New Roman" w:hAnsi="Times New Roman"/>
          <w:b/>
          <w:i w:val="false"/>
          <w:color w:val="000000"/>
          <w:sz w:val="22"/>
        </w:rPr>
        <w:t>661—3.6</w:t>
      </w:r>
      <w:r>
        <w:rPr>
          <w:rFonts w:ascii="Times New Roman" w:hAnsi="Times New Roman"/>
          <w:b/>
          <w:i w:val="false"/>
          <w:color w:val="000000"/>
          <w:sz w:val="22"/>
        </w:rPr>
        <w:t xml:space="preserve">(17A,331) </w:t>
      </w:r>
      <w:r>
        <w:rPr>
          <w:rFonts w:ascii="Times New Roman" w:hAnsi="Times New Roman"/>
          <w:b/>
          <w:i w:val="false"/>
          <w:color w:val="000000"/>
          <w:sz w:val="22"/>
        </w:rPr>
        <w:t xml:space="preserve">Raingear. </w:t>
      </w:r>
      <w:r>
        <w:rPr>
          <w:rFonts w:ascii="Times New Roman" w:hAnsi="Times New Roman"/>
          <w:b w:val="false"/>
          <w:i w:val="false"/>
          <w:color w:val="000000"/>
          <w:sz w:val="22"/>
        </w:rPr>
        <w:t>Raingear shall consist of a raincoat, rainhats, and rubber footwear.</w:t>
      </w:r>
    </w:p>
    <w:p>
      <w:pPr>
        <w:spacing w:before="0" w:after="0"/>
        <w:ind w:left="120"/>
        <w:jc w:val="both"/>
      </w:pPr>
      <w:r>
        <w:rPr>
          <w:rFonts w:ascii="Times New Roman" w:hAnsi="Times New Roman"/>
          <w:b w:val="false"/>
          <w:i w:val="false"/>
          <w:color w:val="000000"/>
          <w:sz w:val="22"/>
        </w:rPr>
        <w:t>Raincoat. The raincoat shall be forest green in color and be reversible to international orange and have two zipped vents on each side for a weapon.</w:t>
      </w:r>
    </w:p>
    <w:p>
      <w:pPr>
        <w:spacing w:before="0" w:after="0"/>
        <w:ind w:left="120"/>
        <w:jc w:val="both"/>
      </w:pPr>
      <w:r>
        <w:rPr>
          <w:rFonts w:ascii="Times New Roman" w:hAnsi="Times New Roman"/>
          <w:b w:val="false"/>
          <w:i w:val="false"/>
          <w:color w:val="000000"/>
          <w:sz w:val="22"/>
        </w:rPr>
        <w:t>Rainhat. The rainhats shall fit both the summer and winter hat and be made of vinyl film.</w:t>
      </w:r>
    </w:p>
    <w:p>
      <w:pPr>
        <w:spacing w:before="0" w:after="0"/>
        <w:ind w:left="120"/>
        <w:jc w:val="both"/>
      </w:pPr>
      <w:r>
        <w:rPr>
          <w:rFonts w:ascii="Times New Roman" w:hAnsi="Times New Roman"/>
          <w:b w:val="false"/>
          <w:i w:val="false"/>
          <w:color w:val="000000"/>
          <w:sz w:val="22"/>
        </w:rPr>
        <w:t>Rubber footwear. The rubber footwear shall be black in color and be either zipper overshoes or low-cut rubbers.</w:t>
      </w:r>
    </w:p>
    <w:p>
      <w:pPr>
        <w:spacing w:before="210" w:after="0"/>
        <w:ind w:left="120"/>
        <w:jc w:val="both"/>
      </w:pPr>
      <w:r>
        <w:rPr>
          <w:rFonts w:ascii="Times New Roman" w:hAnsi="Times New Roman"/>
          <w:b/>
          <w:i w:val="false"/>
          <w:color w:val="000000"/>
          <w:sz w:val="22"/>
        </w:rPr>
        <w:t>661—3.7</w:t>
      </w:r>
      <w:r>
        <w:rPr>
          <w:rFonts w:ascii="Times New Roman" w:hAnsi="Times New Roman"/>
          <w:b/>
          <w:i w:val="false"/>
          <w:color w:val="000000"/>
          <w:sz w:val="22"/>
        </w:rPr>
        <w:t xml:space="preserve">(17A,331) </w:t>
      </w:r>
      <w:r>
        <w:rPr>
          <w:rFonts w:ascii="Times New Roman" w:hAnsi="Times New Roman"/>
          <w:b/>
          <w:i w:val="false"/>
          <w:color w:val="000000"/>
          <w:sz w:val="22"/>
        </w:rPr>
        <w:t xml:space="preserve">Shoes and boots. </w:t>
      </w:r>
      <w:r>
        <w:rPr>
          <w:rFonts w:ascii="Times New Roman" w:hAnsi="Times New Roman"/>
          <w:b w:val="false"/>
          <w:i w:val="false"/>
          <w:color w:val="000000"/>
          <w:sz w:val="22"/>
        </w:rPr>
        <w:t>The shoes and boots shall be black in color, and be plain, round-toed style.</w:t>
      </w:r>
    </w:p>
    <w:p>
      <w:pPr>
        <w:spacing w:before="210" w:after="0"/>
        <w:ind w:left="120"/>
        <w:jc w:val="both"/>
      </w:pPr>
      <w:r>
        <w:rPr>
          <w:rFonts w:ascii="Times New Roman" w:hAnsi="Times New Roman"/>
          <w:b/>
          <w:i w:val="false"/>
          <w:color w:val="000000"/>
          <w:sz w:val="22"/>
        </w:rPr>
        <w:t>661—3.8</w:t>
      </w:r>
      <w:r>
        <w:rPr>
          <w:rFonts w:ascii="Times New Roman" w:hAnsi="Times New Roman"/>
          <w:b/>
          <w:i w:val="false"/>
          <w:color w:val="000000"/>
          <w:sz w:val="22"/>
        </w:rPr>
        <w:t xml:space="preserve">(17A,331) </w:t>
      </w:r>
      <w:r>
        <w:rPr>
          <w:rFonts w:ascii="Times New Roman" w:hAnsi="Times New Roman"/>
          <w:b/>
          <w:i w:val="false"/>
          <w:color w:val="000000"/>
          <w:sz w:val="22"/>
        </w:rPr>
        <w:t xml:space="preserve">Gloves. </w:t>
      </w:r>
      <w:r>
        <w:rPr>
          <w:rFonts w:ascii="Times New Roman" w:hAnsi="Times New Roman"/>
          <w:b w:val="false"/>
          <w:i w:val="false"/>
          <w:color w:val="000000"/>
          <w:sz w:val="22"/>
        </w:rPr>
        <w:t>The gloves shall be black capeskin and for winter, lined.</w:t>
      </w:r>
    </w:p>
    <w:p>
      <w:pPr>
        <w:spacing w:before="0" w:after="0"/>
        <w:ind w:left="120"/>
        <w:jc w:val="both"/>
      </w:pPr>
      <w:r>
        <w:rPr>
          <w:rFonts w:ascii="Times New Roman" w:hAnsi="Times New Roman"/>
          <w:b/>
          <w:i w:val="false"/>
          <w:color w:val="000000"/>
          <w:sz w:val="22"/>
        </w:rPr>
        <w:t>661—3.9</w:t>
      </w:r>
      <w:r>
        <w:rPr>
          <w:rFonts w:ascii="Times New Roman" w:hAnsi="Times New Roman"/>
          <w:b/>
          <w:i w:val="false"/>
          <w:color w:val="000000"/>
          <w:sz w:val="22"/>
        </w:rPr>
        <w:t xml:space="preserve">(17A,331) </w:t>
      </w:r>
      <w:r>
        <w:rPr>
          <w:rFonts w:ascii="Times New Roman" w:hAnsi="Times New Roman"/>
          <w:b/>
          <w:i w:val="false"/>
          <w:color w:val="000000"/>
          <w:sz w:val="22"/>
        </w:rPr>
        <w:t xml:space="preserve">Jackets. </w:t>
      </w:r>
      <w:r>
        <w:rPr>
          <w:rFonts w:ascii="Times New Roman" w:hAnsi="Times New Roman"/>
          <w:b w:val="false"/>
          <w:i w:val="false"/>
          <w:color w:val="000000"/>
          <w:sz w:val="22"/>
        </w:rPr>
        <w:t>There shall be three types of jackets.</w:t>
      </w:r>
    </w:p>
    <w:p>
      <w:pPr>
        <w:spacing w:before="0" w:after="0"/>
        <w:ind w:left="120"/>
        <w:jc w:val="both"/>
      </w:pPr>
      <w:r>
        <w:rPr>
          <w:rFonts w:ascii="Times New Roman" w:hAnsi="Times New Roman"/>
          <w:b w:val="false"/>
          <w:i w:val="false"/>
          <w:color w:val="000000"/>
          <w:sz w:val="22"/>
        </w:rPr>
        <w:t>Light duty jacket. The color shall be sage green and the jacket shall be waist length with elastic in the waistband. It shall zip up the front and the coat style sleeves shall have no buttons on the cuffs. The shoulder straps shall be of the same material as the jacket and be sewed down.</w:t>
      </w:r>
    </w:p>
    <w:p>
      <w:pPr>
        <w:spacing w:before="0" w:after="0"/>
        <w:ind w:left="120"/>
        <w:jc w:val="both"/>
      </w:pPr>
      <w:r>
        <w:rPr>
          <w:rFonts w:ascii="Times New Roman" w:hAnsi="Times New Roman"/>
          <w:b w:val="false"/>
          <w:i w:val="false"/>
          <w:color w:val="000000"/>
          <w:sz w:val="22"/>
        </w:rPr>
        <w:t>Ike-type dress jacket. The color shall be pink tan to match the shirt and the jacket shall have plain coat sleeves, zip up the front and have zip side vents for a weapon.</w:t>
      </w:r>
    </w:p>
    <w:p>
      <w:pPr>
        <w:spacing w:before="0" w:after="0"/>
        <w:ind w:left="120"/>
        <w:jc w:val="both"/>
      </w:pPr>
      <w:r>
        <w:rPr>
          <w:rFonts w:ascii="Times New Roman" w:hAnsi="Times New Roman"/>
          <w:b w:val="false"/>
          <w:i w:val="false"/>
          <w:color w:val="000000"/>
          <w:sz w:val="22"/>
        </w:rPr>
        <w:t>Reefer-type car jacket. The color shall be sage green and the jacket shall have a permanent liner with inside pockets, be single breasted of midlength, have a two-way zipper down the front, two breast flap pockets, two lower slash pockets, and two zippered side vents, one on each side.</w:t>
      </w:r>
    </w:p>
    <w:p>
      <w:pPr>
        <w:spacing w:before="0" w:after="0"/>
        <w:ind w:left="120"/>
        <w:jc w:val="both"/>
      </w:pPr>
      <w:r>
        <w:rPr>
          <w:rFonts w:ascii="Times New Roman" w:hAnsi="Times New Roman"/>
          <w:b w:val="false"/>
          <w:i w:val="false"/>
          <w:color w:val="000000"/>
          <w:sz w:val="22"/>
        </w:rPr>
        <w:t>The uniform shall also include socks, blazers with slacks to match and a jumpsuit.</w:t>
      </w:r>
    </w:p>
    <w:p>
      <w:pPr>
        <w:spacing w:before="210" w:after="0"/>
        <w:ind w:left="120"/>
        <w:jc w:val="both"/>
      </w:pPr>
      <w:r>
        <w:rPr>
          <w:rFonts w:ascii="Times New Roman" w:hAnsi="Times New Roman"/>
          <w:b/>
          <w:i w:val="false"/>
          <w:color w:val="000000"/>
          <w:sz w:val="22"/>
        </w:rPr>
        <w:t>661—3.10</w:t>
      </w:r>
      <w:r>
        <w:rPr>
          <w:rFonts w:ascii="Times New Roman" w:hAnsi="Times New Roman"/>
          <w:b/>
          <w:i w:val="false"/>
          <w:color w:val="000000"/>
          <w:sz w:val="22"/>
        </w:rPr>
        <w:t xml:space="preserve">(17A,331) </w:t>
      </w:r>
      <w:r>
        <w:rPr>
          <w:rFonts w:ascii="Times New Roman" w:hAnsi="Times New Roman"/>
          <w:b/>
          <w:i w:val="false"/>
          <w:color w:val="000000"/>
          <w:sz w:val="22"/>
        </w:rPr>
        <w:t xml:space="preserve">Accessories. </w:t>
      </w:r>
      <w:r>
        <w:rPr>
          <w:rFonts w:ascii="Times New Roman" w:hAnsi="Times New Roman"/>
          <w:b w:val="false"/>
          <w:i w:val="false"/>
          <w:color w:val="000000"/>
          <w:sz w:val="22"/>
        </w:rPr>
        <w:t xml:space="preserve">Accessories shall consist of shoulder and blazer emblems, safety helmets, badges, whistle and chain, name bar, ID badge case, handcuffs and case, firearms and holsters, tie accessories, chemical mace and holder, nightsticks, rank insignia, equipment belt, reversible style inner belt, baton holder, key strap, cartridge case and clip holder.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331.322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331.657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1.322.pdf" Type="http://schemas.openxmlformats.org/officeDocument/2006/relationships/hyperlink" Id="rId5"/>
    <Relationship TargetMode="External" Target="https://www.legis.iowa.gov/docs/ico/chapter/331.65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