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HELP US STOP HUNGER PROGRAM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571—116.1</w:t>
      </w:r>
      <w:r>
        <w:rPr>
          <w:rFonts w:ascii="Times New Roman" w:hAnsi="Times New Roman"/>
          <w:b/>
          <w:i w:val="false"/>
          <w:color w:val="000000"/>
          <w:sz w:val="22"/>
        </w:rPr>
        <w:t xml:space="preserve">(483A)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establishes the procedures for the administration of the help us stop hunger (HUSH) deer donation program. HUSH is established pursuant to Iowa Code section </w:t>
      </w:r>
      <w:hyperlink r:id="rId5">
        <w:r>
          <w:rPr>
            <w:rStyle w:val="Hyperlink"/>
            <w:rFonts w:ascii="Times New Roman" w:hAnsi="Times New Roman"/>
            <w:b w:val="false"/>
            <w:i w:val="false"/>
            <w:color w:val="000000"/>
            <w:sz w:val="22"/>
          </w:rPr>
          <w:t>483A.8(1)</w:t>
        </w:r>
      </w:hyperlink>
      <w:r>
        <w:rPr>
          <w:rFonts w:ascii="Times New Roman" w:hAnsi="Times New Roman"/>
          <w:b w:val="false"/>
          <w:i w:val="false"/>
          <w:color w:val="000000"/>
          <w:sz w:val="22"/>
        </w:rPr>
        <w:t xml:space="preserve"> to encourage hunters, during periods of excessive deer populations, to harvest more deer than needed for personal consumption and to donate those deer to a program to feed Iowans in need.</w:t>
      </w:r>
    </w:p>
    <w:p>
      <w:pPr>
        <w:spacing w:before="0" w:after="0"/>
        <w:ind w:left="120"/>
        <w:jc w:val="both"/>
      </w:pPr>
      <w:r>
        <w:rPr>
          <w:rFonts w:ascii="Times New Roman" w:hAnsi="Times New Roman"/>
          <w:b/>
          <w:i w:val="false"/>
          <w:color w:val="000000"/>
          <w:sz w:val="22"/>
        </w:rPr>
        <w:t>571—116.2</w:t>
      </w:r>
      <w:r>
        <w:rPr>
          <w:rFonts w:ascii="Times New Roman" w:hAnsi="Times New Roman"/>
          <w:b/>
          <w:i w:val="false"/>
          <w:color w:val="000000"/>
          <w:sz w:val="22"/>
        </w:rPr>
        <w:t xml:space="preserve">(483A)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“Deer” </w:t>
      </w:r>
      <w:r>
        <w:rPr>
          <w:rFonts w:ascii="Times New Roman" w:hAnsi="Times New Roman"/>
          <w:b w:val="false"/>
          <w:i w:val="false"/>
          <w:color w:val="000000"/>
          <w:sz w:val="22"/>
        </w:rPr>
        <w:t>means any wild deer legally taken in Iowa and deer confiscated as legal evidence if the confiscated carcass is considered by a conservation officer to be in good condition for donation.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the Food Bank of Iowa or, in the event the Food Bank of Iowa discontinues participation in HUSH, such other venison distribution service provider as shall be designated by future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dressed” </w:t>
      </w:r>
      <w:r>
        <w:rPr>
          <w:rFonts w:ascii="Times New Roman" w:hAnsi="Times New Roman"/>
          <w:b w:val="false"/>
          <w:i w:val="false"/>
          <w:color w:val="000000"/>
          <w:sz w:val="22"/>
        </w:rPr>
        <w:t>means that the deer has been properly bled and cleaned of its internal organs.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Bank of Iowa” </w:t>
      </w:r>
      <w:r>
        <w:rPr>
          <w:rFonts w:ascii="Times New Roman" w:hAnsi="Times New Roman"/>
          <w:b w:val="false"/>
          <w:i w:val="false"/>
          <w:color w:val="000000"/>
          <w:sz w:val="22"/>
        </w:rPr>
        <w:t>means the private, nonprofit charitable organization incorporated under that name, whose mission is to alleviate hunger and reduce food waste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“HUSH” </w:t>
      </w:r>
      <w:r>
        <w:rPr>
          <w:rFonts w:ascii="Times New Roman" w:hAnsi="Times New Roman"/>
          <w:b w:val="false"/>
          <w:i w:val="false"/>
          <w:color w:val="000000"/>
          <w:sz w:val="22"/>
        </w:rPr>
        <w:t>means the help us stop hunger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“HUSH coordinator” </w:t>
      </w:r>
      <w:r>
        <w:rPr>
          <w:rFonts w:ascii="Times New Roman" w:hAnsi="Times New Roman"/>
          <w:b w:val="false"/>
          <w:i w:val="false"/>
          <w:color w:val="000000"/>
          <w:sz w:val="22"/>
        </w:rPr>
        <w:t>means an employee of the department who administers the deer donation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“Meat processor” </w:t>
      </w:r>
      <w:r>
        <w:rPr>
          <w:rFonts w:ascii="Times New Roman" w:hAnsi="Times New Roman"/>
          <w:b w:val="false"/>
          <w:i w:val="false"/>
          <w:color w:val="000000"/>
          <w:sz w:val="22"/>
        </w:rPr>
        <w:t>means any business that is licensed by the department of agriculture and land stewardship’s bureau of meat and poultry inspection, the USDA, or a neighboring state’s department that is similar to Iowa’s, to process meat for retail customers.</w:t>
      </w:r>
    </w:p>
    <w:p>
      <w:pPr>
        <w:spacing w:before="210" w:after="0"/>
        <w:ind w:left="120"/>
        <w:jc w:val="both"/>
      </w:pPr>
      <w:r>
        <w:rPr>
          <w:rFonts w:ascii="Times New Roman" w:hAnsi="Times New Roman"/>
          <w:b/>
          <w:i w:val="false"/>
          <w:color w:val="000000"/>
          <w:sz w:val="22"/>
        </w:rPr>
        <w:t>571—116.3</w:t>
      </w:r>
      <w:r>
        <w:rPr>
          <w:rFonts w:ascii="Times New Roman" w:hAnsi="Times New Roman"/>
          <w:b/>
          <w:i w:val="false"/>
          <w:color w:val="000000"/>
          <w:sz w:val="22"/>
        </w:rPr>
        <w:t xml:space="preserve">(483A) </w:t>
      </w:r>
      <w:r>
        <w:rPr>
          <w:rFonts w:ascii="Times New Roman" w:hAnsi="Times New Roman"/>
          <w:b/>
          <w:i w:val="false"/>
          <w:color w:val="000000"/>
          <w:sz w:val="22"/>
        </w:rPr>
        <w:t xml:space="preserve">Restrictions. </w:t>
      </w:r>
      <w:r>
        <w:rPr>
          <w:rFonts w:ascii="Times New Roman" w:hAnsi="Times New Roman"/>
          <w:b w:val="false"/>
          <w:i w:val="false"/>
          <w:color w:val="000000"/>
          <w:sz w:val="22"/>
        </w:rPr>
        <w:t>Deer is the only species of wildlife that shall be covered by the HUSH program. The entire deer carcass must be donated, but the hunter may keep the antlers, head and cape.</w:t>
      </w:r>
    </w:p>
    <w:p>
      <w:pPr>
        <w:spacing w:before="0" w:after="0"/>
        <w:ind w:left="120"/>
        <w:jc w:val="both"/>
      </w:pPr>
      <w:r>
        <w:rPr>
          <w:rFonts w:ascii="Times New Roman" w:hAnsi="Times New Roman"/>
          <w:b/>
          <w:i w:val="false"/>
          <w:color w:val="000000"/>
          <w:sz w:val="22"/>
        </w:rPr>
        <w:t>571—116.4</w:t>
      </w:r>
      <w:r>
        <w:rPr>
          <w:rFonts w:ascii="Times New Roman" w:hAnsi="Times New Roman"/>
          <w:b/>
          <w:i w:val="false"/>
          <w:color w:val="000000"/>
          <w:sz w:val="22"/>
        </w:rPr>
        <w:t xml:space="preserve">(483A) </w:t>
      </w:r>
      <w:r>
        <w:rPr>
          <w:rFonts w:ascii="Times New Roman" w:hAnsi="Times New Roman"/>
          <w:b/>
          <w:i w:val="false"/>
          <w:color w:val="000000"/>
          <w:sz w:val="22"/>
        </w:rPr>
        <w:t xml:space="preserve">HUSH council. </w:t>
      </w:r>
      <w:r>
        <w:rPr>
          <w:rFonts w:ascii="Times New Roman" w:hAnsi="Times New Roman"/>
          <w:b w:val="false"/>
          <w:i w:val="false"/>
          <w:color w:val="000000"/>
          <w:sz w:val="22"/>
        </w:rPr>
        <w:t>There is hereby created a HUSH council. Members shall serve without additional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HUSH council shall include the following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HUSH coordinator, who shall serve as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additional department representative designated by the department’s wildlife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Food Bank of Iowa appointed by its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chief of the department of agriculture and land stewardship’s bureau of meat and poultry inspection or a designee of the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116.4(2)</w:t>
      </w:r>
      <w:r>
        <w:rPr>
          <w:rFonts w:ascii="Times New Roman" w:hAnsi="Times New Roman"/>
          <w:b w:val="false"/>
          <w:i w:val="false"/>
          <w:color w:val="000000"/>
          <w:sz w:val="22"/>
        </w:rPr>
        <w:t> </w:t>
      </w:r>
      <w:r>
        <w:rPr>
          <w:rFonts w:ascii="Times New Roman" w:hAnsi="Times New Roman"/>
          <w:b w:val="false"/>
          <w:i/>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set a fair market price, the council shall consider prices for similar services paid by retail customers in Iowa and nearby states and shall recommend to the department an annual per-deer processing payment to be made to meat processors.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shall recommend to the department an annual per-deer administrative payment to be made to the Food Bank of Iowa. The Food Bank of Iowa shall provide information to assist in this determination but shall not participate in any vote of the council regarding the recommendation of the annual per-deer administrative payment to the Food Bank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shall make recommendations to the department to resolve conflicts or disputes in the operation of the HUSH program as brought to it by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council shall adopt standards for participating lockers to meet in terms of their record of violations of rules of the bureau of meat and poultry inspection and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council shall advise the department in the administration of HUSH.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116.4(3)</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HUSH coordinator shall convene the council as needed to conduct business. A majority vote shall be required for action or decision by the council. The chief of the department’s wildlife bureau shall have the right to overrule the council for cause and shall provide the council with justification for the reasons. A quorum to conduct business shall consist of three council members, one of whom shall be the HUSH coordinator.</w:t>
      </w:r>
    </w:p>
    <w:p>
      <w:pPr>
        <w:spacing w:before="0" w:after="0"/>
        <w:ind w:left="120"/>
        <w:jc w:val="both"/>
      </w:pPr>
      <w:r>
        <w:rPr>
          <w:rFonts w:ascii="Times New Roman" w:hAnsi="Times New Roman"/>
          <w:b/>
          <w:i w:val="false"/>
          <w:color w:val="000000"/>
          <w:sz w:val="22"/>
        </w:rPr>
        <w:t>571—116.5</w:t>
      </w:r>
      <w:r>
        <w:rPr>
          <w:rFonts w:ascii="Times New Roman" w:hAnsi="Times New Roman"/>
          <w:b/>
          <w:i w:val="false"/>
          <w:color w:val="000000"/>
          <w:sz w:val="22"/>
        </w:rPr>
        <w:t xml:space="preserve">(483A)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During periods of excessive deer populations, the department shall promote the harvest of deer by hunters and the donation of deer at meat processors participating in HUSH. During periods of nonexcessive deer populations, HUSH may continue with less emphasis on promotion to hunters.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116.5(1)</w:t>
      </w:r>
      <w:r>
        <w:rPr>
          <w:rFonts w:ascii="Times New Roman" w:hAnsi="Times New Roman"/>
          <w:b w:val="false"/>
          <w:i w:val="false"/>
          <w:color w:val="000000"/>
          <w:sz w:val="22"/>
        </w:rPr>
        <w:t> </w:t>
      </w:r>
      <w:r>
        <w:rPr>
          <w:rFonts w:ascii="Times New Roman" w:hAnsi="Times New Roman"/>
          <w:b w:val="false"/>
          <w:i/>
          <w:color w:val="000000"/>
          <w:sz w:val="22"/>
        </w:rPr>
        <w:t xml:space="preserve">Meat processors. </w:t>
      </w:r>
      <w:r>
        <w:rPr>
          <w:rFonts w:ascii="Times New Roman" w:hAnsi="Times New Roman"/>
          <w:b w:val="false"/>
          <w:i w:val="false"/>
          <w:color w:val="000000"/>
          <w:sz w:val="22"/>
        </w:rPr>
        <w:t>The department shall enlist as many meat processors as available to participate in HUSH and shall enter into uniform agreements with meat processors. The department shall provide forms for donations of deer by hunters, posters for meat processors to advertise their participation, venison pickup receipts and invoices, and two-pound freezer bags for use by meat processors that are HUSH participants. The department shall provide informational and promotional materials to meat processors regarding HUSH.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116.5(2)</w:t>
      </w:r>
      <w:r>
        <w:rPr>
          <w:rFonts w:ascii="Times New Roman" w:hAnsi="Times New Roman"/>
          <w:b w:val="false"/>
          <w:i w:val="false"/>
          <w:color w:val="000000"/>
          <w:sz w:val="22"/>
        </w:rPr>
        <w:t> </w:t>
      </w:r>
      <w:r>
        <w:rPr>
          <w:rFonts w:ascii="Times New Roman" w:hAnsi="Times New Roman"/>
          <w:b w:val="false"/>
          <w:i/>
          <w:color w:val="000000"/>
          <w:sz w:val="22"/>
        </w:rPr>
        <w:t xml:space="preserve">Venison distributor. </w:t>
      </w:r>
      <w:r>
        <w:rPr>
          <w:rFonts w:ascii="Times New Roman" w:hAnsi="Times New Roman"/>
          <w:b w:val="false"/>
          <w:i w:val="false"/>
          <w:color w:val="000000"/>
          <w:sz w:val="22"/>
        </w:rPr>
        <w:t xml:space="preserve">The department shall enter into an annual agreement with the Food Bank of Iowa or, in the event the Food Bank of Iowa discontinues participation in HUSH, other service providers designated by future contract to carry out the duties described in </w:t>
      </w:r>
      <w:hyperlink r:id="rId6">
        <w:r>
          <w:rPr>
            <w:rStyle w:val="Hyperlink"/>
            <w:rFonts w:ascii="Times New Roman" w:hAnsi="Times New Roman"/>
            <w:b w:val="false"/>
            <w:i w:val="false"/>
            <w:color w:val="000000"/>
            <w:sz w:val="22"/>
          </w:rPr>
          <w:t>571—116.6(483A)</w:t>
        </w:r>
      </w:hyperlink>
      <w:r>
        <w:rPr>
          <w:rFonts w:ascii="Times New Roman" w:hAnsi="Times New Roman"/>
          <w:b w:val="false"/>
          <w:i w:val="false"/>
          <w:color w:val="000000"/>
          <w:sz w:val="22"/>
        </w:rPr>
        <w:t>. The department shall pay the distributor a per-deer rate of payment for administrative services provided. The department shall make such payments to the distributor as described in the annual agreement for the purpose of making payments to participating meat processors.</w:t>
      </w:r>
    </w:p>
    <w:p>
      <w:pPr>
        <w:spacing w:before="0" w:after="0"/>
        <w:ind w:left="120"/>
        <w:jc w:val="both"/>
      </w:pPr>
      <w:r>
        <w:rPr>
          <w:rFonts w:ascii="Times New Roman" w:hAnsi="Times New Roman"/>
          <w:b/>
          <w:i w:val="false"/>
          <w:color w:val="000000"/>
          <w:sz w:val="22"/>
        </w:rPr>
        <w:t>571—116.6</w:t>
      </w:r>
      <w:r>
        <w:rPr>
          <w:rFonts w:ascii="Times New Roman" w:hAnsi="Times New Roman"/>
          <w:b/>
          <w:i w:val="false"/>
          <w:color w:val="000000"/>
          <w:sz w:val="22"/>
        </w:rPr>
        <w:t xml:space="preserve">(483A) </w:t>
      </w:r>
      <w:r>
        <w:rPr>
          <w:rFonts w:ascii="Times New Roman" w:hAnsi="Times New Roman"/>
          <w:b/>
          <w:i w:val="false"/>
          <w:color w:val="000000"/>
          <w:sz w:val="22"/>
        </w:rPr>
        <w:t xml:space="preserve">Duties of venison distributor. </w:t>
      </w:r>
      <w:r>
        <w:rPr>
          <w:rFonts w:ascii="Times New Roman" w:hAnsi="Times New Roman"/>
          <w:b w:val="false"/>
          <w:i w:val="false"/>
          <w:color w:val="000000"/>
          <w:sz w:val="22"/>
        </w:rPr>
        <w:t>In order to continue participation in HUSH, the distributor shall enter into an annual agreement with the department for venison pickup from meat processors and distribution throughout Iowa, and for the administration of financial accounts with meat processors. The distributor shall make reports to the department. The distributor shall be compensated by the department at a rate per deer as determined annually by the department, with recommendations from the HUSH council taken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116.6(1)</w:t>
      </w:r>
      <w:r>
        <w:rPr>
          <w:rFonts w:ascii="Times New Roman" w:hAnsi="Times New Roman"/>
          <w:b w:val="false"/>
          <w:i w:val="false"/>
          <w:color w:val="000000"/>
          <w:sz w:val="22"/>
        </w:rPr>
        <w:t> </w:t>
      </w:r>
      <w:r>
        <w:rPr>
          <w:rFonts w:ascii="Times New Roman" w:hAnsi="Times New Roman"/>
          <w:b w:val="false"/>
          <w:i/>
          <w:color w:val="000000"/>
          <w:sz w:val="22"/>
        </w:rPr>
        <w:t xml:space="preserve">Venison pickup and distribution. </w:t>
      </w:r>
      <w:r>
        <w:rPr>
          <w:rFonts w:ascii="Times New Roman" w:hAnsi="Times New Roman"/>
          <w:b w:val="false"/>
          <w:i w:val="false"/>
          <w:color w:val="000000"/>
          <w:sz w:val="22"/>
        </w:rPr>
        <w:t>The distributor shall cause timely pickup of venison from meat processors and distribution of the venison to the distributor’s member social service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116.6(2)</w:t>
      </w:r>
      <w:r>
        <w:rPr>
          <w:rFonts w:ascii="Times New Roman" w:hAnsi="Times New Roman"/>
          <w:b w:val="false"/>
          <w:i w:val="false"/>
          <w:color w:val="000000"/>
          <w:sz w:val="22"/>
        </w:rPr>
        <w:t> </w:t>
      </w:r>
      <w:r>
        <w:rPr>
          <w:rFonts w:ascii="Times New Roman" w:hAnsi="Times New Roman"/>
          <w:b w:val="false"/>
          <w:i/>
          <w:color w:val="000000"/>
          <w:sz w:val="22"/>
        </w:rPr>
        <w:t xml:space="preserve">Payments to meat processors. </w:t>
      </w:r>
      <w:r>
        <w:rPr>
          <w:rFonts w:ascii="Times New Roman" w:hAnsi="Times New Roman"/>
          <w:b w:val="false"/>
          <w:i w:val="false"/>
          <w:color w:val="000000"/>
          <w:sz w:val="22"/>
        </w:rPr>
        <w:t>The distributor shall make payments to meat processors at the rate set by the department. Prior to receiving payment, a meat processor shall be required to provide the following: a record of each donated deer that includes information required by the department, an invoice from the meat processor, a copy of a completed donor form, and a supporting record of the venison pickup. Provided funding is available from the department, payments shall be made to meat processors within 30 days of submittal of a complete and accurate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116.6(3)</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The distributor shall keep accurate records of the amount of venison picked up from meat processors and distributed to qualified agencies, including copies of receipts and invoices from venison pickups, and by April 1 of each year shall provide the department a report of each donated deer for which payment was made to a meat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116.6(4)</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the department. </w:t>
      </w:r>
      <w:r>
        <w:rPr>
          <w:rFonts w:ascii="Times New Roman" w:hAnsi="Times New Roman"/>
          <w:b w:val="false"/>
          <w:i w:val="false"/>
          <w:color w:val="000000"/>
          <w:sz w:val="22"/>
        </w:rPr>
        <w:t>If any funding provided by the DNR is unused for venison processing or administrative costs, all unused funds shall be refunded to the department by May 1 of each year.</w:t>
      </w:r>
    </w:p>
    <w:p>
      <w:pPr>
        <w:spacing w:before="0" w:after="0"/>
        <w:ind w:left="120"/>
        <w:jc w:val="both"/>
      </w:pPr>
      <w:r>
        <w:rPr>
          <w:rFonts w:ascii="Times New Roman" w:hAnsi="Times New Roman"/>
          <w:b/>
          <w:i w:val="false"/>
          <w:color w:val="000000"/>
          <w:sz w:val="22"/>
        </w:rPr>
        <w:t>571—116.7</w:t>
      </w:r>
      <w:r>
        <w:rPr>
          <w:rFonts w:ascii="Times New Roman" w:hAnsi="Times New Roman"/>
          <w:b/>
          <w:i w:val="false"/>
          <w:color w:val="000000"/>
          <w:sz w:val="22"/>
        </w:rPr>
        <w:t xml:space="preserve">(483A) </w:t>
      </w:r>
      <w:r>
        <w:rPr>
          <w:rFonts w:ascii="Times New Roman" w:hAnsi="Times New Roman"/>
          <w:b/>
          <w:i w:val="false"/>
          <w:color w:val="000000"/>
          <w:sz w:val="22"/>
        </w:rPr>
        <w:t xml:space="preserve">Meat processors.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participate in the HUSH program, each meat processor shall enter into a uniform annual agreement with the department which details the meat processor’s participation. The agreement shall be signed by the meat processor and the department by August 1 prior to the coming deer season. Exceptions to this date may be considered by the HUSH council, which will then make recommendations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Meat processors shall accept the entire field-dressed carcass of a donated deer, pursuant to </w:t>
      </w:r>
      <w:hyperlink r:id="rId7">
        <w:r>
          <w:rPr>
            <w:rStyle w:val="Hyperlink"/>
            <w:rFonts w:ascii="Times New Roman" w:hAnsi="Times New Roman"/>
            <w:b w:val="false"/>
            <w:i w:val="false"/>
            <w:color w:val="000000"/>
            <w:sz w:val="22"/>
          </w:rPr>
          <w:t>571—116.3(483A)</w:t>
        </w:r>
      </w:hyperlink>
      <w:r>
        <w:rPr>
          <w:rFonts w:ascii="Times New Roman" w:hAnsi="Times New Roman"/>
          <w:b w:val="false"/>
          <w:i w:val="false"/>
          <w:color w:val="000000"/>
          <w:sz w:val="22"/>
        </w:rPr>
        <w:t>, and shall not assess any fees or costs to donors. Information from the donor is required for each donated deer and shall be submitted on forms provided by the department. Payment shall not be made to a meat processor without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116.7(3)</w:t>
      </w:r>
      <w:r>
        <w:rPr>
          <w:rFonts w:ascii="Times New Roman" w:hAnsi="Times New Roman"/>
          <w:b w:val="false"/>
          <w:i w:val="false"/>
          <w:color w:val="000000"/>
          <w:sz w:val="22"/>
        </w:rPr>
        <w:t> </w:t>
      </w:r>
      <w:r>
        <w:rPr>
          <w:rFonts w:ascii="Times New Roman" w:hAnsi="Times New Roman"/>
          <w:b w:val="false"/>
          <w:i/>
          <w:color w:val="000000"/>
          <w:sz w:val="22"/>
        </w:rPr>
        <w:t xml:space="preserve">Venison. </w:t>
      </w:r>
      <w:r>
        <w:rPr>
          <w:rFonts w:ascii="Times New Roman" w:hAnsi="Times New Roman"/>
          <w:b w:val="false"/>
          <w:i w:val="false"/>
          <w:color w:val="000000"/>
          <w:sz w:val="22"/>
        </w:rPr>
        <w:t xml:space="preserve">Meat processors shall accept a donated deer, pursuant to </w:t>
      </w:r>
      <w:hyperlink r:id="rId8">
        <w:r>
          <w:rPr>
            <w:rStyle w:val="Hyperlink"/>
            <w:rFonts w:ascii="Times New Roman" w:hAnsi="Times New Roman"/>
            <w:b w:val="false"/>
            <w:i w:val="false"/>
            <w:color w:val="000000"/>
            <w:sz w:val="22"/>
          </w:rPr>
          <w:t>571—116.3(483A)</w:t>
        </w:r>
      </w:hyperlink>
      <w:r>
        <w:rPr>
          <w:rFonts w:ascii="Times New Roman" w:hAnsi="Times New Roman"/>
          <w:b w:val="false"/>
          <w:i w:val="false"/>
          <w:color w:val="000000"/>
          <w:sz w:val="22"/>
        </w:rPr>
        <w:t>, if the meat processor determines the venison is in acceptable condition. Deer shall be processed into pure ground venison with no additives, put into bags provided by the department, and frozen prior to being received by a representative of the Food Bank of Iowa or another designated distributor. Venison pickup shall be initiated by the meat processor by contacting the meat processor’s designated pickup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116.7(4)</w:t>
      </w:r>
      <w:r>
        <w:rPr>
          <w:rFonts w:ascii="Times New Roman" w:hAnsi="Times New Roman"/>
          <w:b w:val="false"/>
          <w:i w:val="false"/>
          <w:color w:val="000000"/>
          <w:sz w:val="22"/>
        </w:rPr>
        <w:t> </w:t>
      </w:r>
      <w:r>
        <w:rPr>
          <w:rFonts w:ascii="Times New Roman" w:hAnsi="Times New Roman"/>
          <w:b w:val="false"/>
          <w:i/>
          <w:color w:val="000000"/>
          <w:sz w:val="22"/>
        </w:rPr>
        <w:t xml:space="preserve">Venison pickup. </w:t>
      </w:r>
      <w:r>
        <w:rPr>
          <w:rFonts w:ascii="Times New Roman" w:hAnsi="Times New Roman"/>
          <w:b w:val="false"/>
          <w:i w:val="false"/>
          <w:color w:val="000000"/>
          <w:sz w:val="22"/>
        </w:rPr>
        <w:t>At the time of venison pickup, the meat processor shall provide accurate information and an official signature on a form provided by the department. The meat processor shall retain one copy of the form for billing purposes and one copy for the meat processor’s business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116.7(5)</w:t>
      </w:r>
      <w:r>
        <w:rPr>
          <w:rFonts w:ascii="Times New Roman" w:hAnsi="Times New Roman"/>
          <w:b w:val="false"/>
          <w:i w:val="false"/>
          <w:color w:val="000000"/>
          <w:sz w:val="22"/>
        </w:rPr>
        <w:t> </w:t>
      </w:r>
      <w:r>
        <w:rPr>
          <w:rFonts w:ascii="Times New Roman" w:hAnsi="Times New Roman"/>
          <w:b w:val="false"/>
          <w:i/>
          <w:color w:val="000000"/>
          <w:sz w:val="22"/>
        </w:rPr>
        <w:t xml:space="preserve">Billing the distributor. </w:t>
      </w:r>
      <w:r>
        <w:rPr>
          <w:rFonts w:ascii="Times New Roman" w:hAnsi="Times New Roman"/>
          <w:b w:val="false"/>
          <w:i w:val="false"/>
          <w:color w:val="000000"/>
          <w:sz w:val="22"/>
        </w:rPr>
        <w:t>To receive payment for venison processing, the meat processor shall submit to the distributor a copy of the venison pickup and invoice form, the department form that provides information on each donated deer, and any additional information that is required by the department on the form provided.</w:t>
      </w:r>
    </w:p>
    <w:p>
      <w:pPr>
        <w:spacing w:before="210" w:after="0"/>
        <w:ind w:left="120"/>
        <w:jc w:val="both"/>
      </w:pPr>
      <w:r>
        <w:rPr>
          <w:rFonts w:ascii="Times New Roman" w:hAnsi="Times New Roman"/>
          <w:b/>
          <w:i w:val="false"/>
          <w:color w:val="000000"/>
          <w:sz w:val="22"/>
        </w:rPr>
        <w:t>571—116.8</w:t>
      </w:r>
      <w:r>
        <w:rPr>
          <w:rFonts w:ascii="Times New Roman" w:hAnsi="Times New Roman"/>
          <w:b/>
          <w:i w:val="false"/>
          <w:color w:val="000000"/>
          <w:sz w:val="22"/>
        </w:rPr>
        <w:t xml:space="preserve">(483A) </w:t>
      </w:r>
      <w:r>
        <w:rPr>
          <w:rFonts w:ascii="Times New Roman" w:hAnsi="Times New Roman"/>
          <w:b/>
          <w:i w:val="false"/>
          <w:color w:val="000000"/>
          <w:sz w:val="22"/>
        </w:rPr>
        <w:t xml:space="preserve">Partnerships with other organizations. </w:t>
      </w:r>
      <w:r>
        <w:rPr>
          <w:rFonts w:ascii="Times New Roman" w:hAnsi="Times New Roman"/>
          <w:b w:val="false"/>
          <w:i w:val="false"/>
          <w:color w:val="000000"/>
          <w:sz w:val="22"/>
        </w:rPr>
        <w:t>The department, at its own discretion, may enter into agreements with other organizations for the purpose of expanding the deer donation program. The department may include the offer of matching grants to pay for deer processing to organizations that acquire funding from sources other than the state of Iowa.</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8/10/07, Notice 5/9/07—published 8/29/07, effective 10/3/07]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8.pdf" Type="http://schemas.openxmlformats.org/officeDocument/2006/relationships/hyperlink" Id="rId5"/>
    <Relationship TargetMode="External" Target="https://www.legis.iowa.gov/docs/iac/rule/571.116.6.pdf" Type="http://schemas.openxmlformats.org/officeDocument/2006/relationships/hyperlink" Id="rId6"/>
    <Relationship TargetMode="External" Target="https://www.legis.iowa.gov/docs/iac/rule/571.116.3.pdf" Type="http://schemas.openxmlformats.org/officeDocument/2006/relationships/hyperlink" Id="rId7"/>
    <Relationship TargetMode="External" Target="https://www.legis.iowa.gov/docs/iac/rule/571.116.3.pdf" Type="http://schemas.openxmlformats.org/officeDocument/2006/relationships/hyperlink" Id="rId8"/>
    <Relationship TargetMode="External" Target="https://www.legis.iowa.gov/docs/ico/chapter/483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