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WILDLIFE IMPORTATION, TRANSPORTATION AND DISEASE MONITORING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571—104.1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veterinarian” </w:t>
      </w:r>
      <w:r>
        <w:rPr>
          <w:rFonts w:ascii="Times New Roman" w:hAnsi="Times New Roman"/>
          <w:b w:val="false"/>
          <w:i w:val="false"/>
          <w:color w:val="000000"/>
          <w:sz w:val="22"/>
        </w:rPr>
        <w:t>means a veterinarian approved by the deputy administrator of veterinary services, Animal and Plant Health Inspection Service (APHIS), U.S. Department of Agriculture (USDA), and the state veterinarian in accordance with Part 161 of Title 9, Chapter 1, of the Code of Federal Regulations, revised as of January 1, 2000, to perform functions required by cooperative state/federal animal disease control and eradication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herd” </w:t>
      </w:r>
      <w:r>
        <w:rPr>
          <w:rFonts w:ascii="Times New Roman" w:hAnsi="Times New Roman"/>
          <w:b w:val="false"/>
          <w:i w:val="false"/>
          <w:color w:val="000000"/>
          <w:sz w:val="22"/>
        </w:rPr>
        <w:t>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herd of Cervidae occupying premises that border an affected herd, including herds separated by roads or streams.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herd of Cervidae occupying premises that were previously occupied by an affected herd within the past five years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herd” </w:t>
      </w:r>
      <w:r>
        <w:rPr>
          <w:rFonts w:ascii="Times New Roman" w:hAnsi="Times New Roman"/>
          <w:b w:val="false"/>
          <w:i w:val="false"/>
          <w:color w:val="000000"/>
          <w:sz w:val="22"/>
        </w:rPr>
        <w:t xml:space="preserve">means a cervid herd from which any animal has been diagnosed as affected with chronic wasting disease (CWD) and which has not been in compliance with the control program for CWD as described in </w:t>
      </w:r>
      <w:hyperlink r:id="rId5">
        <w:r>
          <w:rPr>
            <w:rStyle w:val="Hyperlink"/>
            <w:rFonts w:ascii="Times New Roman" w:hAnsi="Times New Roman"/>
            <w:b w:val="false"/>
            <w:i w:val="false"/>
            <w:color w:val="000000"/>
            <w:sz w:val="22"/>
          </w:rPr>
          <w:t>rules 571—104.2(481A)</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571—104.22(481A)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laboratory” </w:t>
      </w:r>
      <w:r>
        <w:rPr>
          <w:rFonts w:ascii="Times New Roman" w:hAnsi="Times New Roman"/>
          <w:b w:val="false"/>
          <w:i w:val="false"/>
          <w:color w:val="000000"/>
          <w:sz w:val="22"/>
        </w:rPr>
        <w:t>means an American Association of Veterinary Laboratory Diagnosticians (AAVLD) accredited laboratory or the National Veterinary Services Laboratory, Ames,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“Brucellosis” </w:t>
      </w:r>
      <w:r>
        <w:rPr>
          <w:rFonts w:ascii="Times New Roman" w:hAnsi="Times New Roman"/>
          <w:b w:val="false"/>
          <w:i w:val="false"/>
          <w:color w:val="000000"/>
          <w:sz w:val="22"/>
        </w:rPr>
        <w:t>means bovine brucellosis.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“Captive cervid” </w:t>
      </w:r>
      <w:r>
        <w:rPr>
          <w:rFonts w:ascii="Times New Roman" w:hAnsi="Times New Roman"/>
          <w:b w:val="false"/>
          <w:i w:val="false"/>
          <w:color w:val="000000"/>
          <w:sz w:val="22"/>
        </w:rPr>
        <w:t>means all cervidae that are legally acquired and held on private property for personal use or use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an official document, issued by a state veterinarian or federal animal health official or an accredited veterinarian at the point of origin, containing information on the individual identification of each animal being moved, the number of animals, the purpose of the movement, the points of origin and destination, the consignor, the consignee, and 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veterinary inspection” </w:t>
      </w:r>
      <w:r>
        <w:rPr>
          <w:rFonts w:ascii="Times New Roman" w:hAnsi="Times New Roman"/>
          <w:b w:val="false"/>
          <w:i w:val="false"/>
          <w:color w:val="000000"/>
          <w:sz w:val="22"/>
        </w:rPr>
        <w:t>means an approved certificate of veterinary inspection which is a legible record accomplished on an official form of the state or province of origin, issued by a licensed, accredited veterinarian and approved by the livestock sanitary official of the state or province of origin; or an equivalent form of the U.S. Department of Agriculture issued by a federally employed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CWD cervid herd” </w:t>
      </w:r>
      <w:r>
        <w:rPr>
          <w:rFonts w:ascii="Times New Roman" w:hAnsi="Times New Roman"/>
          <w:b w:val="false"/>
          <w:i w:val="false"/>
          <w:color w:val="000000"/>
          <w:sz w:val="22"/>
        </w:rPr>
        <w:t>means a herd of Cervidae that has met the qualifications for and has been issued a certified CWD cervid herd certificate 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“Cervidae”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“cervids” </w:t>
      </w:r>
      <w:r>
        <w:rPr>
          <w:rFonts w:ascii="Times New Roman" w:hAnsi="Times New Roman"/>
          <w:b w:val="false"/>
          <w:i w:val="false"/>
          <w:color w:val="000000"/>
          <w:sz w:val="22"/>
        </w:rPr>
        <w:t xml:space="preserve">means any member of the Cervidae family, whether free ranging or captive, except those classified as farm deer by Iowa Code section </w:t>
      </w:r>
      <w:hyperlink r:id="rId7">
        <w:r>
          <w:rPr>
            <w:rStyle w:val="Hyperlink"/>
            <w:rFonts w:ascii="Times New Roman" w:hAnsi="Times New Roman"/>
            <w:b w:val="false"/>
            <w:i w:val="false"/>
            <w:color w:val="000000"/>
            <w:sz w:val="22"/>
          </w:rPr>
          <w:t>481A.1(20)</w:t>
        </w:r>
      </w:hyperlink>
      <w:r>
        <w:rPr>
          <w:rFonts w:ascii="Times New Roman" w:hAnsi="Times New Roman"/>
          <w:b w:val="false"/>
          <w:i/>
          <w:color w:val="000000"/>
          <w:sz w:val="22"/>
        </w:rPr>
        <w:t xml:space="preserve">“h.” </w:t>
      </w:r>
      <w:r>
        <w:rPr>
          <w:rFonts w:ascii="Times New Roman" w:hAnsi="Times New Roman"/>
          <w:b w:val="false"/>
          <w:i w:val="false"/>
          <w:color w:val="000000"/>
          <w:sz w:val="22"/>
        </w:rPr>
        <w:t>Only members of the species dama dama (fallow deer), cervus nippon (sika deer), and captive cervus elaphus (elk and red deer) are not included. “Farm deer” does not include any unmarked free ranging elk, moose or caribou.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 CWD surveillance identification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“CCWDSI program” </w:t>
      </w:r>
      <w:r>
        <w:rPr>
          <w:rFonts w:ascii="Times New Roman" w:hAnsi="Times New Roman"/>
          <w:b w:val="false"/>
          <w:i w:val="false"/>
          <w:color w:val="000000"/>
          <w:sz w:val="22"/>
        </w:rPr>
        <w:t>means a CWD surveillance program that requires identification and laboratory diagnosis on all deaths of Cervidae over six months of age including, but not limited to, deaths by slaughter, hunting, illness, and injury. A copy of approved laboratory reports shall be maintained by the owner for purposes of completion of the annual inventory examination for recertification. Such diagnosis shall include examination of brain and any other tissue as directed by the department. If there are deaths for which tissues were not submitted for laboratory diagnosis due to postmortem changes or unavailability, the department shall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 herd” </w:t>
      </w:r>
      <w:r>
        <w:rPr>
          <w:rFonts w:ascii="Times New Roman" w:hAnsi="Times New Roman"/>
          <w:b w:val="false"/>
          <w:i w:val="false"/>
          <w:color w:val="000000"/>
          <w:sz w:val="22"/>
        </w:rPr>
        <w:t>means a group of Cervidae or one or more groups of Cervidae maintained on common ground or under common ownership or supervision that are geographically separated but can have interchange or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w:t>
      </w:r>
      <w:r>
        <w:rPr>
          <w:rFonts w:ascii="Times New Roman" w:hAnsi="Times New Roman"/>
          <w:b w:val="false"/>
          <w:i w:val="false"/>
          <w:color w:val="000000"/>
          <w:sz w:val="22"/>
        </w:rPr>
        <w:t>means chronic wasting disease, an infectious and contagious disease of cervids.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affected” </w:t>
      </w:r>
      <w:r>
        <w:rPr>
          <w:rFonts w:ascii="Times New Roman" w:hAnsi="Times New Roman"/>
          <w:b w:val="false"/>
          <w:i w:val="false"/>
          <w:color w:val="000000"/>
          <w:sz w:val="22"/>
        </w:rPr>
        <w:t>means a designation applied to Cervidae diagnosed as affected with CWD based on laboratory results, clinical signs, or epidemiological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exposed”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“exposed” </w:t>
      </w:r>
      <w:r>
        <w:rPr>
          <w:rFonts w:ascii="Times New Roman" w:hAnsi="Times New Roman"/>
          <w:b w:val="false"/>
          <w:i w:val="false"/>
          <w:color w:val="000000"/>
          <w:sz w:val="22"/>
        </w:rPr>
        <w:t>means a designation applied to Cervidae that are either part of an affected herd or for which epidemiological investigation indicates contact with CWD affected animals or contact with animals from a CWD affected herd 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suspect” </w:t>
      </w:r>
      <w:r>
        <w:rPr>
          <w:rFonts w:ascii="Times New Roman" w:hAnsi="Times New Roman"/>
          <w:b w:val="false"/>
          <w:i w:val="false"/>
          <w:color w:val="000000"/>
          <w:sz w:val="22"/>
        </w:rPr>
        <w:t>means a designation applied to Cervidae for which laboratory evidence or clinical signs suggest a diagnosis of CWD but for which laboratory results are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epidemiologist” </w:t>
      </w:r>
      <w:r>
        <w:rPr>
          <w:rFonts w:ascii="Times New Roman" w:hAnsi="Times New Roman"/>
          <w:b w:val="false"/>
          <w:i w:val="false"/>
          <w:color w:val="000000"/>
          <w:sz w:val="22"/>
        </w:rPr>
        <w:t>means a person who has demonstrated the knowledge and ability to perform the functions required under these rules and who has been selected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“Endemic area” </w:t>
      </w:r>
      <w:r>
        <w:rPr>
          <w:rFonts w:ascii="Times New Roman" w:hAnsi="Times New Roman"/>
          <w:b w:val="false"/>
          <w:i w:val="false"/>
          <w:color w:val="000000"/>
          <w:sz w:val="22"/>
        </w:rPr>
        <w:t>means an area or portion of a state or province where CWD or TB has been confirmed in either wild or captive cervids. The endemic area shall be determined by the state veterinarian or designee of the state or province of the cervid’s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w:t>
      </w:r>
      <w:r>
        <w:rPr>
          <w:rFonts w:ascii="Times New Roman" w:hAnsi="Times New Roman"/>
          <w:b w:val="false"/>
          <w:i w:val="false"/>
          <w:color w:val="000000"/>
          <w:sz w:val="22"/>
        </w:rPr>
        <w:t>means one or more Cervidae.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“Herd of origin” </w:t>
      </w:r>
      <w:r>
        <w:rPr>
          <w:rFonts w:ascii="Times New Roman" w:hAnsi="Times New Roman"/>
          <w:b w:val="false"/>
          <w:i w:val="false"/>
          <w:color w:val="000000"/>
          <w:sz w:val="22"/>
        </w:rPr>
        <w:t>means a cervid herd or any farm or other premises where the animals were born or where they currently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“Herd plan” </w:t>
      </w:r>
      <w:r>
        <w:rPr>
          <w:rFonts w:ascii="Times New Roman" w:hAnsi="Times New Roman"/>
          <w:b w:val="false"/>
          <w:i w:val="false"/>
          <w:color w:val="000000"/>
          <w:sz w:val="22"/>
        </w:rPr>
        <w:t>means a written herd management and testing plan that is designed by the herd owner, the owner’s veterinarian, if requested, and a designated epidemiologist to identify and eradicate CWD from an affected, exposed, or adjacent herd.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“Monitored CWD cervid herd” </w:t>
      </w:r>
      <w:r>
        <w:rPr>
          <w:rFonts w:ascii="Times New Roman" w:hAnsi="Times New Roman"/>
          <w:b w:val="false"/>
          <w:i w:val="false"/>
          <w:color w:val="000000"/>
          <w:sz w:val="22"/>
        </w:rPr>
        <w:t>means a herd of Cervidae that is in compliance with the CCWDSI program as defined in this rule. Monitored herds are defined as one-year, two-year, three-year, four-year, and five-year monitored herds in accordance with the time in years such herds have been in compliance with the CCWDSI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official document that is issued by the department or USDA area veterinarian-in-charge or an accredited veterinarian for movement of affected, suspect, or exposed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“Quarantine” </w:t>
      </w:r>
      <w:r>
        <w:rPr>
          <w:rFonts w:ascii="Times New Roman" w:hAnsi="Times New Roman"/>
          <w:b w:val="false"/>
          <w:i w:val="false"/>
          <w:color w:val="000000"/>
          <w:sz w:val="22"/>
        </w:rPr>
        <w:t>means an imposed restriction prohibiting movement of cervids to any location without specific written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any state of the United States; the District of Columbia; Puerto Rico; the U.S. Virgin Islands; or Guam.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w:t>
      </w:r>
      <w:r>
        <w:rPr>
          <w:rFonts w:ascii="Times New Roman" w:hAnsi="Times New Roman"/>
          <w:b w:val="false"/>
          <w:i w:val="false"/>
          <w:color w:val="000000"/>
          <w:sz w:val="22"/>
        </w:rPr>
        <w:t>means bovine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 back” </w:t>
      </w:r>
      <w:r>
        <w:rPr>
          <w:rFonts w:ascii="Times New Roman" w:hAnsi="Times New Roman"/>
          <w:b w:val="false"/>
          <w:i w:val="false"/>
          <w:color w:val="000000"/>
          <w:sz w:val="22"/>
        </w:rPr>
        <w:t>means the process of identifying the herd of origin of CWD positive animals, including herds that were sold for slaughter.</w:t>
      </w:r>
    </w:p>
    <w:p>
      <w:pPr>
        <w:spacing w:before="0" w:after="0"/>
        <w:ind w:left="120"/>
        <w:jc w:val="both"/>
      </w:pPr>
      <w:r>
        <w:rPr>
          <w:rFonts w:ascii="Times New Roman" w:hAnsi="Times New Roman"/>
          <w:b/>
          <w:i w:val="false"/>
          <w:color w:val="000000"/>
          <w:sz w:val="22"/>
        </w:rPr>
        <w:t>571—104.2</w:t>
      </w:r>
      <w:r>
        <w:rPr>
          <w:rFonts w:ascii="Times New Roman" w:hAnsi="Times New Roman"/>
          <w:b/>
          <w:i w:val="false"/>
          <w:color w:val="000000"/>
          <w:sz w:val="22"/>
        </w:rPr>
        <w:t xml:space="preserve">(481A) </w:t>
      </w:r>
      <w:r>
        <w:rPr>
          <w:rFonts w:ascii="Times New Roman" w:hAnsi="Times New Roman"/>
          <w:b/>
          <w:i w:val="false"/>
          <w:color w:val="000000"/>
          <w:sz w:val="22"/>
        </w:rPr>
        <w:t xml:space="preserve">Chronic wasting disease in captive cervids.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color w:val="000000"/>
          <w:sz w:val="22"/>
        </w:rPr>
        <w:t xml:space="preserve">Testing required. </w:t>
      </w:r>
      <w:r>
        <w:rPr>
          <w:rFonts w:ascii="Times New Roman" w:hAnsi="Times New Roman"/>
          <w:b w:val="false"/>
          <w:i w:val="false"/>
          <w:color w:val="000000"/>
          <w:sz w:val="22"/>
        </w:rPr>
        <w:t>A person who keeps captive cervids in this state shall have chronic wasting disease tests performed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captive cervid that dies or is killed on the premises. A person trained and authorized shall collect the test sample before any part of the carcass is removed from the herd premises and shall submit the sample for testing at an approved laboratory. This paragraph does not apply to cervids less than six months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captive cervid that is shipped to slaughter from the herd premises. A person trained and authorized shall collect the test sample after the cervid is slaughtered and shall submit the sample for testing at an approved laboratory. This paragraph does not apply to cervids less than six months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color w:val="000000"/>
          <w:sz w:val="22"/>
        </w:rPr>
        <w:t xml:space="preserve">Moving live captive cervids from herds in this state. </w:t>
      </w:r>
      <w:r>
        <w:rPr>
          <w:rFonts w:ascii="Times New Roman" w:hAnsi="Times New Roman"/>
          <w:b w:val="false"/>
          <w:i w:val="false"/>
          <w:color w:val="000000"/>
          <w:sz w:val="22"/>
        </w:rPr>
        <w:t>A person shall not move a live captive cervid from a herd in this state unless the movement complies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color w:val="000000"/>
          <w:sz w:val="22"/>
        </w:rPr>
        <w:t xml:space="preserve">Collecting test samples. </w:t>
      </w:r>
      <w:r>
        <w:rPr>
          <w:rFonts w:ascii="Times New Roman" w:hAnsi="Times New Roman"/>
          <w:b w:val="false"/>
          <w:i w:val="false"/>
          <w:color w:val="000000"/>
          <w:sz w:val="22"/>
        </w:rPr>
        <w:t>One of the following persons shall collect a test sample and submit it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of the department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approved by the department. Before a person collects a test sample, that person shall complete training approved by the department. The person shall comply with standard veterinary procedures when collecting a test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104.2(4)</w:t>
      </w:r>
      <w:r>
        <w:rPr>
          <w:rFonts w:ascii="Times New Roman" w:hAnsi="Times New Roman"/>
          <w:b w:val="false"/>
          <w:i w:val="false"/>
          <w:color w:val="000000"/>
          <w:sz w:val="22"/>
        </w:rPr>
        <w:t> </w:t>
      </w:r>
      <w:r>
        <w:rPr>
          <w:rFonts w:ascii="Times New Roman" w:hAnsi="Times New Roman"/>
          <w:b w:val="false"/>
          <w:i/>
          <w:color w:val="000000"/>
          <w:sz w:val="22"/>
        </w:rPr>
        <w:t xml:space="preserve">Reporting disease findings. </w:t>
      </w:r>
      <w:r>
        <w:rPr>
          <w:rFonts w:ascii="Times New Roman" w:hAnsi="Times New Roman"/>
          <w:b w:val="false"/>
          <w:i w:val="false"/>
          <w:color w:val="000000"/>
          <w:sz w:val="22"/>
        </w:rPr>
        <w:t>Whenever any person receives a laboratory test result for chronic wasting disease, that person shall immediately report that result to the department. The person shall report by telephone, fax or other rapid means within one day after receiving the test result and shall report in writing within ten days. The person shall provide a copy of the test result to the owner of the tested cervid. This reporting requirement applies to any laboratory test result for chronic wasting disease. Telephone and fax reports should be made to the following telephone numbers: (515)281-7127 or fax (515)281-6794. Written reports should be sent to: Iowa Department of Natural Resources, 502 E. 9th Street, Des Moines, Iowa 50319-0034, Attn: Wildlife Bureau.</w:t>
      </w:r>
    </w:p>
    <w:p>
      <w:pPr>
        <w:spacing w:before="210" w:after="0"/>
        <w:ind w:left="120"/>
        <w:jc w:val="both"/>
      </w:pPr>
      <w:r>
        <w:rPr>
          <w:rFonts w:ascii="Times New Roman" w:hAnsi="Times New Roman"/>
          <w:b/>
          <w:i w:val="false"/>
          <w:color w:val="000000"/>
          <w:sz w:val="22"/>
        </w:rPr>
        <w:t>571—104.3</w:t>
      </w:r>
      <w:r>
        <w:rPr>
          <w:rFonts w:ascii="Times New Roman" w:hAnsi="Times New Roman"/>
          <w:b/>
          <w:i w:val="false"/>
          <w:color w:val="000000"/>
          <w:sz w:val="22"/>
        </w:rPr>
        <w:t xml:space="preserve">(481A) </w:t>
      </w:r>
      <w:r>
        <w:rPr>
          <w:rFonts w:ascii="Times New Roman" w:hAnsi="Times New Roman"/>
          <w:b/>
          <w:i w:val="false"/>
          <w:color w:val="000000"/>
          <w:sz w:val="22"/>
        </w:rPr>
        <w:t xml:space="preserve">Chronic wasting disease in captive cervids—herd monitoring program. </w:t>
      </w:r>
      <w:r>
        <w:rPr>
          <w:rFonts w:ascii="Times New Roman" w:hAnsi="Times New Roman"/>
          <w:b w:val="false"/>
          <w:i w:val="false"/>
          <w:color w:val="000000"/>
          <w:sz w:val="22"/>
        </w:rPr>
        <w:t xml:space="preserve">A person who keeps captive cervids in this state may enroll the herd in the cervid CWD surveillance identification (CCWDSI) program under this rule. A person shall not move a live captive cervid from a herd in this state unless the herd is enrolled in the CCWDSI program under this rule. To enroll a herd in the CCWDSI program under this rule, a person shall complete and submit a form as provided by the department. No person may enroll a herd in this program prior to October 15, 2002. All animals enrolled in this program must be identified as prescribed in </w:t>
      </w:r>
      <w:hyperlink r:id="rId8">
        <w:r>
          <w:rPr>
            <w:rStyle w:val="Hyperlink"/>
            <w:rFonts w:ascii="Times New Roman" w:hAnsi="Times New Roman"/>
            <w:b w:val="false"/>
            <w:i w:val="false"/>
            <w:color w:val="000000"/>
            <w:sz w:val="22"/>
          </w:rPr>
          <w:t>104.4(481A)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571—104.4</w:t>
      </w:r>
      <w:r>
        <w:rPr>
          <w:rFonts w:ascii="Times New Roman" w:hAnsi="Times New Roman"/>
          <w:b/>
          <w:i w:val="false"/>
          <w:color w:val="000000"/>
          <w:sz w:val="22"/>
        </w:rPr>
        <w:t xml:space="preserve">(481A) </w:t>
      </w:r>
      <w:r>
        <w:rPr>
          <w:rFonts w:ascii="Times New Roman" w:hAnsi="Times New Roman"/>
          <w:b/>
          <w:i w:val="false"/>
          <w:color w:val="000000"/>
          <w:sz w:val="22"/>
        </w:rPr>
        <w:t xml:space="preserve">Identification of animals. </w:t>
      </w:r>
      <w:r>
        <w:rPr>
          <w:rFonts w:ascii="Times New Roman" w:hAnsi="Times New Roman"/>
          <w:b w:val="false"/>
          <w:i w:val="false"/>
          <w:color w:val="000000"/>
          <w:sz w:val="22"/>
        </w:rPr>
        <w:t>Beginning May 1, 2003, each captive cervid must be identified with two individual permanent identifications that are unique identifying numbers or marks and that can be a combination of any two of the following: ear tag, tattoo, microchip or other permanent identifier approved by the department in writing. Tags or marks shall be used to identify the herd premises and uniquely identify the individual animal. Licensed hunting preserves are exempt from this requirement except in regard to those cervids purchased or otherwise acquired after October 15, 2002.</w:t>
      </w:r>
    </w:p>
    <w:p>
      <w:pPr>
        <w:spacing w:before="210" w:after="0"/>
        <w:ind w:left="120"/>
        <w:jc w:val="both"/>
      </w:pPr>
      <w:r>
        <w:rPr>
          <w:rFonts w:ascii="Times New Roman" w:hAnsi="Times New Roman"/>
          <w:b/>
          <w:i w:val="false"/>
          <w:color w:val="000000"/>
          <w:sz w:val="22"/>
        </w:rPr>
        <w:t>571—104.5</w:t>
      </w:r>
      <w:r>
        <w:rPr>
          <w:rFonts w:ascii="Times New Roman" w:hAnsi="Times New Roman"/>
          <w:b/>
          <w:i w:val="false"/>
          <w:color w:val="000000"/>
          <w:sz w:val="22"/>
        </w:rPr>
        <w:t xml:space="preserve">(481A) </w:t>
      </w:r>
      <w:r>
        <w:rPr>
          <w:rFonts w:ascii="Times New Roman" w:hAnsi="Times New Roman"/>
          <w:b/>
          <w:i w:val="false"/>
          <w:color w:val="000000"/>
          <w:sz w:val="22"/>
        </w:rPr>
        <w:t xml:space="preserve">Supervision of the CCWDSI program. </w:t>
      </w:r>
      <w:r>
        <w:rPr>
          <w:rFonts w:ascii="Times New Roman" w:hAnsi="Times New Roman"/>
          <w:b w:val="false"/>
          <w:i w:val="false"/>
          <w:color w:val="000000"/>
          <w:sz w:val="22"/>
        </w:rPr>
        <w:t>The department will conduct an annual inventory of Cervidae in a herd enrolled in the CCWDSI program.</w:t>
      </w:r>
    </w:p>
    <w:p>
      <w:pPr>
        <w:spacing w:before="0" w:after="0"/>
        <w:ind w:left="120"/>
        <w:jc w:val="both"/>
      </w:pPr>
      <w:r>
        <w:rPr>
          <w:rFonts w:ascii="Times New Roman" w:hAnsi="Times New Roman"/>
          <w:b/>
          <w:i w:val="false"/>
          <w:color w:val="000000"/>
          <w:sz w:val="22"/>
        </w:rPr>
        <w:t>571—104.6</w:t>
      </w:r>
      <w:r>
        <w:rPr>
          <w:rFonts w:ascii="Times New Roman" w:hAnsi="Times New Roman"/>
          <w:b/>
          <w:i w:val="false"/>
          <w:color w:val="000000"/>
          <w:sz w:val="22"/>
        </w:rPr>
        <w:t xml:space="preserve">(481A) </w:t>
      </w:r>
      <w:r>
        <w:rPr>
          <w:rFonts w:ascii="Times New Roman" w:hAnsi="Times New Roman"/>
          <w:b/>
          <w:i w:val="false"/>
          <w:color w:val="000000"/>
          <w:sz w:val="22"/>
        </w:rPr>
        <w:t xml:space="preserve">Surveillance procedures. </w:t>
      </w:r>
      <w:r>
        <w:rPr>
          <w:rFonts w:ascii="Times New Roman" w:hAnsi="Times New Roman"/>
          <w:b w:val="false"/>
          <w:i w:val="false"/>
          <w:color w:val="000000"/>
          <w:sz w:val="22"/>
        </w:rPr>
        <w:t>For cervid herds enrolled in this mandatory certification program, surveillance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color w:val="000000"/>
          <w:sz w:val="22"/>
        </w:rPr>
        <w:t xml:space="preserve">Slaughter establishments. </w:t>
      </w:r>
      <w:r>
        <w:rPr>
          <w:rFonts w:ascii="Times New Roman" w:hAnsi="Times New Roman"/>
          <w:b w:val="false"/>
          <w:i w:val="false"/>
          <w:color w:val="000000"/>
          <w:sz w:val="22"/>
        </w:rPr>
        <w:t>All slaughtered Cervidae over six months of age must have brain tissue and other appropriate tissues submitted at slaughter and examined for CWD by an approved laboratory. These tissue samples will be obtained by the department or accredited veterinarian on the premises at the time of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color w:val="000000"/>
          <w:sz w:val="22"/>
        </w:rPr>
        <w:t xml:space="preserve">Cervid herds. </w:t>
      </w:r>
      <w:r>
        <w:rPr>
          <w:rFonts w:ascii="Times New Roman" w:hAnsi="Times New Roman"/>
          <w:b w:val="false"/>
          <w:i w:val="false"/>
          <w:color w:val="000000"/>
          <w:sz w:val="22"/>
        </w:rPr>
        <w:t>All cervid herds must be under continuous surveillance for CWD as defined in the CCWDSI program.</w:t>
      </w:r>
    </w:p>
    <w:p>
      <w:pPr>
        <w:spacing w:before="0" w:after="0"/>
        <w:ind w:left="120"/>
        <w:jc w:val="both"/>
      </w:pPr>
      <w:r>
        <w:rPr>
          <w:rFonts w:ascii="Times New Roman" w:hAnsi="Times New Roman"/>
          <w:b/>
          <w:i w:val="false"/>
          <w:color w:val="000000"/>
          <w:sz w:val="22"/>
        </w:rPr>
        <w:t>571—104.7</w:t>
      </w:r>
      <w:r>
        <w:rPr>
          <w:rFonts w:ascii="Times New Roman" w:hAnsi="Times New Roman"/>
          <w:b/>
          <w:i w:val="false"/>
          <w:color w:val="000000"/>
          <w:sz w:val="22"/>
        </w:rPr>
        <w:t xml:space="preserve">(481A) </w:t>
      </w:r>
      <w:r>
        <w:rPr>
          <w:rFonts w:ascii="Times New Roman" w:hAnsi="Times New Roman"/>
          <w:b/>
          <w:i w:val="false"/>
          <w:color w:val="000000"/>
          <w:sz w:val="22"/>
        </w:rPr>
        <w:t xml:space="preserve">Official cervid CWD tests. </w:t>
      </w:r>
      <w:r>
        <w:rPr>
          <w:rFonts w:ascii="Times New Roman" w:hAnsi="Times New Roman"/>
          <w:b w:val="false"/>
          <w:i w:val="false"/>
          <w:color w:val="000000"/>
          <w:sz w:val="22"/>
        </w:rPr>
        <w:t>The following are recognized as official cervid tests for CWD: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Histopathology.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Immunohistochemistry.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Western blot.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Negative stain electron microscopy.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Bioassay.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other tests performed by an approved laboratory to confirm a diagnosis of CWD.</w:t>
      </w:r>
    </w:p>
    <w:p>
      <w:pPr>
        <w:spacing w:before="210" w:after="0"/>
        <w:ind w:left="120"/>
        <w:jc w:val="both"/>
      </w:pPr>
      <w:r>
        <w:rPr>
          <w:rFonts w:ascii="Times New Roman" w:hAnsi="Times New Roman"/>
          <w:b/>
          <w:i w:val="false"/>
          <w:color w:val="000000"/>
          <w:sz w:val="22"/>
        </w:rPr>
        <w:t>571—104.8</w:t>
      </w:r>
      <w:r>
        <w:rPr>
          <w:rFonts w:ascii="Times New Roman" w:hAnsi="Times New Roman"/>
          <w:b/>
          <w:i w:val="false"/>
          <w:color w:val="000000"/>
          <w:sz w:val="22"/>
        </w:rPr>
        <w:t xml:space="preserve">(481A) </w:t>
      </w:r>
      <w:r>
        <w:rPr>
          <w:rFonts w:ascii="Times New Roman" w:hAnsi="Times New Roman"/>
          <w:b/>
          <w:i w:val="false"/>
          <w:color w:val="000000"/>
          <w:sz w:val="22"/>
        </w:rPr>
        <w:t xml:space="preserve">Investigation of CWD affected animals identified through surveillance. </w:t>
      </w:r>
      <w:r>
        <w:rPr>
          <w:rFonts w:ascii="Times New Roman" w:hAnsi="Times New Roman"/>
          <w:b w:val="false"/>
          <w:i w:val="false"/>
          <w:color w:val="000000"/>
          <w:sz w:val="22"/>
        </w:rPr>
        <w:t>Trace back must be performed for all animals diagnosed at an approved laboratory as affected with CWD. All herds of origin and all adjacent herds having contact with affected animals as determined by the CCWDSI program must be investigated epidemiologically. All herds of origin, adjacent herds, and herds having contact with affected animals or exposed animals must be quarantined.</w:t>
      </w:r>
    </w:p>
    <w:p>
      <w:pPr>
        <w:spacing w:before="0" w:after="0"/>
        <w:ind w:left="120"/>
        <w:jc w:val="both"/>
      </w:pPr>
      <w:r>
        <w:rPr>
          <w:rFonts w:ascii="Times New Roman" w:hAnsi="Times New Roman"/>
          <w:b/>
          <w:i w:val="false"/>
          <w:color w:val="000000"/>
          <w:sz w:val="22"/>
        </w:rPr>
        <w:t>571—104.9</w:t>
      </w:r>
      <w:r>
        <w:rPr>
          <w:rFonts w:ascii="Times New Roman" w:hAnsi="Times New Roman"/>
          <w:b/>
          <w:i w:val="false"/>
          <w:color w:val="000000"/>
          <w:sz w:val="22"/>
        </w:rPr>
        <w:t xml:space="preserve">(481A) </w:t>
      </w:r>
      <w:r>
        <w:rPr>
          <w:rFonts w:ascii="Times New Roman" w:hAnsi="Times New Roman"/>
          <w:b/>
          <w:i w:val="false"/>
          <w:color w:val="000000"/>
          <w:sz w:val="22"/>
        </w:rPr>
        <w:t xml:space="preserve">Duration of quarantine. </w:t>
      </w:r>
      <w:r>
        <w:rPr>
          <w:rFonts w:ascii="Times New Roman" w:hAnsi="Times New Roman"/>
          <w:b w:val="false"/>
          <w:i w:val="false"/>
          <w:color w:val="000000"/>
          <w:sz w:val="22"/>
        </w:rPr>
        <w:t>Quarantines placed in accordance with these rules shall be removed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herds of origin, quarantines shall be removed after five years of compliance with </w:t>
      </w:r>
      <w:hyperlink r:id="rId9">
        <w:r>
          <w:rPr>
            <w:rStyle w:val="Hyperlink"/>
            <w:rFonts w:ascii="Times New Roman" w:hAnsi="Times New Roman"/>
            <w:b w:val="false"/>
            <w:i w:val="false"/>
            <w:color w:val="000000"/>
            <w:sz w:val="22"/>
          </w:rPr>
          <w:t>rules 571—104.2(481A)</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571—104.22(481A)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herds having contact with affected or exposed animals, quarantines shall be removed after five years of compliance with </w:t>
      </w:r>
      <w:hyperlink r:id="rId11">
        <w:r>
          <w:rPr>
            <w:rStyle w:val="Hyperlink"/>
            <w:rFonts w:ascii="Times New Roman" w:hAnsi="Times New Roman"/>
            <w:b w:val="false"/>
            <w:i w:val="false"/>
            <w:color w:val="000000"/>
            <w:sz w:val="22"/>
          </w:rPr>
          <w:t>rules 571—104.2(481A)</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571—104.22(481A)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adjacent herds, quarantines shall be removed as directed by the department in consultation with a designated epidemiologist.</w:t>
      </w:r>
    </w:p>
    <w:p>
      <w:pPr>
        <w:spacing w:before="210" w:after="0"/>
        <w:ind w:left="120"/>
        <w:jc w:val="both"/>
      </w:pPr>
      <w:r>
        <w:rPr>
          <w:rFonts w:ascii="Times New Roman" w:hAnsi="Times New Roman"/>
          <w:b/>
          <w:i w:val="false"/>
          <w:color w:val="000000"/>
          <w:sz w:val="22"/>
        </w:rPr>
        <w:t>571—104.10</w:t>
      </w:r>
      <w:r>
        <w:rPr>
          <w:rFonts w:ascii="Times New Roman" w:hAnsi="Times New Roman"/>
          <w:b/>
          <w:i w:val="false"/>
          <w:color w:val="000000"/>
          <w:sz w:val="22"/>
        </w:rPr>
        <w:t xml:space="preserve">(481A) </w:t>
      </w:r>
      <w:r>
        <w:rPr>
          <w:rFonts w:ascii="Times New Roman" w:hAnsi="Times New Roman"/>
          <w:b/>
          <w:i w:val="false"/>
          <w:color w:val="000000"/>
          <w:sz w:val="22"/>
        </w:rPr>
        <w:t xml:space="preserve">Herd plan. </w:t>
      </w:r>
      <w:r>
        <w:rPr>
          <w:rFonts w:ascii="Times New Roman" w:hAnsi="Times New Roman"/>
          <w:b w:val="false"/>
          <w:i w:val="false"/>
          <w:color w:val="000000"/>
          <w:sz w:val="22"/>
        </w:rPr>
        <w:t xml:space="preserve">The herd owner, the owner’s veterinarian, if requested, and a designated epidemiologist shall develop a plan for eradicating CWD in each affected herd. The plan must be designed to reduce and then eliminate CWD from the herd, to prevent spread of the disease to other herds, and to prevent reintroduction of CWD after the herd becomes a certified CWD cervid herd. The herd plan must be developed and signed within 60 days after the determination that the herd is affected. The plan must address herd management and adhere to </w:t>
      </w:r>
      <w:hyperlink r:id="rId13">
        <w:r>
          <w:rPr>
            <w:rStyle w:val="Hyperlink"/>
            <w:rFonts w:ascii="Times New Roman" w:hAnsi="Times New Roman"/>
            <w:b w:val="false"/>
            <w:i w:val="false"/>
            <w:color w:val="000000"/>
            <w:sz w:val="22"/>
          </w:rPr>
          <w:t>rules 571—104.2(481A)</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571—104.22(481A)</w:t>
        </w:r>
      </w:hyperlink>
      <w:r>
        <w:rPr>
          <w:rFonts w:ascii="Times New Roman" w:hAnsi="Times New Roman"/>
          <w:b w:val="false"/>
          <w:i w:val="false"/>
          <w:color w:val="000000"/>
          <w:sz w:val="22"/>
        </w:rPr>
        <w:t>. The plan must be formalized as a memorandum of agreement between the owner and program officials, must be approved by the department, and must include plans to obtain certified CWD cervid herd status.</w:t>
      </w:r>
    </w:p>
    <w:p>
      <w:pPr>
        <w:spacing w:before="0" w:after="0"/>
        <w:ind w:left="120"/>
        <w:jc w:val="both"/>
      </w:pPr>
      <w:r>
        <w:rPr>
          <w:rFonts w:ascii="Times New Roman" w:hAnsi="Times New Roman"/>
          <w:b/>
          <w:i w:val="false"/>
          <w:color w:val="000000"/>
          <w:sz w:val="22"/>
        </w:rPr>
        <w:t>571—104.11</w:t>
      </w:r>
      <w:r>
        <w:rPr>
          <w:rFonts w:ascii="Times New Roman" w:hAnsi="Times New Roman"/>
          <w:b/>
          <w:i w:val="false"/>
          <w:color w:val="000000"/>
          <w:sz w:val="22"/>
        </w:rPr>
        <w:t xml:space="preserve">(481A) </w:t>
      </w:r>
      <w:r>
        <w:rPr>
          <w:rFonts w:ascii="Times New Roman" w:hAnsi="Times New Roman"/>
          <w:b/>
          <w:i w:val="false"/>
          <w:color w:val="000000"/>
          <w:sz w:val="22"/>
        </w:rPr>
        <w:t xml:space="preserve">Identification and disposal requirements. </w:t>
      </w:r>
      <w:r>
        <w:rPr>
          <w:rFonts w:ascii="Times New Roman" w:hAnsi="Times New Roman"/>
          <w:b w:val="false"/>
          <w:i w:val="false"/>
          <w:color w:val="000000"/>
          <w:sz w:val="22"/>
        </w:rPr>
        <w:t>Affected and exposed animals must remain on the premises where they are found until they are identified and disposed of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104.11(1)</w:t>
      </w:r>
      <w:r>
        <w:rPr>
          <w:rFonts w:ascii="Times New Roman" w:hAnsi="Times New Roman"/>
          <w:b w:val="false"/>
          <w:i w:val="false"/>
          <w:color w:val="000000"/>
          <w:sz w:val="22"/>
        </w:rPr>
        <w:t> </w:t>
      </w:r>
      <w:r>
        <w:rPr>
          <w:rFonts w:ascii="Times New Roman" w:hAnsi="Times New Roman"/>
          <w:b w:val="false"/>
          <w:i w:val="false"/>
          <w:color w:val="000000"/>
          <w:sz w:val="22"/>
        </w:rPr>
        <w:t>The carcasses of affected or exposed animals may be disposed of at a permitted sanitary disposal project, incinerated in a department-approved incinerator, or buried on the premises. Appropriate disposal method(s) will be determined by the department. If burial is the approved method, it must be done in accordance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maximum loading rate of 20 Cervidae per acre per year may be buried on the premises. Animals or parts thereof that are less than 40 pounds may be buried without regard to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animals are buried in soils listed in tables contained in the county soil surveys and soil interpretation records (published by the Natural Resources Conservation Service) as being moderately well drained, well drained, somewhat excessively well drained, or excessively drained.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lowest elevation of the burial pit is 6 feet or less below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animals are immediately covered with a minimum of 6 inches of soil and finally covered with a total minimum of 30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disposal methods listed in </w:t>
      </w:r>
      <w:hyperlink r:id="rId15">
        <w:r>
          <w:rPr>
            <w:rStyle w:val="Hyperlink"/>
            <w:rFonts w:ascii="Times New Roman" w:hAnsi="Times New Roman"/>
            <w:b w:val="false"/>
            <w:i w:val="false"/>
            <w:color w:val="000000"/>
            <w:sz w:val="22"/>
          </w:rPr>
          <w:t>104.11(1)</w:t>
        </w:r>
      </w:hyperlink>
      <w:r>
        <w:rPr>
          <w:rFonts w:ascii="Times New Roman" w:hAnsi="Times New Roman"/>
          <w:b w:val="false"/>
          <w:i w:val="false"/>
          <w:color w:val="000000"/>
          <w:sz w:val="22"/>
        </w:rPr>
        <w:t>, the Cervidae carcasses, or portions thereof, which come into the possession of the department for the purpose of disease testing or for any other reason may be disposed of by burial on public property under the jurisdiction of the department provided that burial is done in accordance with 104.11(1)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and the location of burial is situated to minimize the impact on public use of the property.</w:t>
      </w:r>
    </w:p>
    <w:p>
      <w:pPr>
        <w:spacing w:before="210" w:after="0"/>
        <w:ind w:left="120"/>
        <w:jc w:val="both"/>
      </w:pPr>
      <w:r>
        <w:rPr>
          <w:rFonts w:ascii="Times New Roman" w:hAnsi="Times New Roman"/>
          <w:b/>
          <w:i w:val="false"/>
          <w:color w:val="000000"/>
          <w:sz w:val="22"/>
        </w:rPr>
        <w:t>571—104.12</w:t>
      </w:r>
      <w:r>
        <w:rPr>
          <w:rFonts w:ascii="Times New Roman" w:hAnsi="Times New Roman"/>
          <w:b/>
          <w:i w:val="false"/>
          <w:color w:val="000000"/>
          <w:sz w:val="22"/>
        </w:rPr>
        <w:t xml:space="preserve">(481A) </w:t>
      </w:r>
      <w:r>
        <w:rPr>
          <w:rFonts w:ascii="Times New Roman" w:hAnsi="Times New Roman"/>
          <w:b/>
          <w:i w:val="false"/>
          <w:color w:val="000000"/>
          <w:sz w:val="22"/>
        </w:rPr>
        <w:t xml:space="preserve">Cleaning and disinfecting. </w:t>
      </w:r>
      <w:r>
        <w:rPr>
          <w:rFonts w:ascii="Times New Roman" w:hAnsi="Times New Roman"/>
          <w:b w:val="false"/>
          <w:i w:val="false"/>
          <w:color w:val="000000"/>
          <w:sz w:val="22"/>
        </w:rPr>
        <w:t>Premises must be cleaned and disinfected under department supervision within 15 days after affected animals have been removed.</w:t>
      </w:r>
    </w:p>
    <w:p>
      <w:pPr>
        <w:spacing w:before="0" w:after="0"/>
        <w:ind w:left="120"/>
        <w:jc w:val="both"/>
      </w:pPr>
      <w:r>
        <w:rPr>
          <w:rFonts w:ascii="Times New Roman" w:hAnsi="Times New Roman"/>
          <w:b/>
          <w:i w:val="false"/>
          <w:color w:val="000000"/>
          <w:sz w:val="22"/>
        </w:rPr>
        <w:t>571—104.13</w:t>
      </w:r>
      <w:r>
        <w:rPr>
          <w:rFonts w:ascii="Times New Roman" w:hAnsi="Times New Roman"/>
          <w:b/>
          <w:i w:val="false"/>
          <w:color w:val="000000"/>
          <w:sz w:val="22"/>
        </w:rPr>
        <w:t xml:space="preserve">(481A) </w:t>
      </w:r>
      <w:r>
        <w:rPr>
          <w:rFonts w:ascii="Times New Roman" w:hAnsi="Times New Roman"/>
          <w:b/>
          <w:i w:val="false"/>
          <w:color w:val="000000"/>
          <w:sz w:val="22"/>
        </w:rPr>
        <w:t xml:space="preserve">Methods for obtaining certified CWD cervid herd status. </w:t>
      </w:r>
      <w:r>
        <w:rPr>
          <w:rFonts w:ascii="Times New Roman" w:hAnsi="Times New Roman"/>
          <w:b w:val="false"/>
          <w:i w:val="false"/>
          <w:color w:val="000000"/>
          <w:sz w:val="22"/>
        </w:rPr>
        <w:t>Certified CWD cervid herd status must include all Cervidae under common ownership. They cannot be commingled with other cervids that are not certified, and a minimum geographic separation of 30 feet between herds of different status must be maintained in accordance with the USDA Uniform Methods and Rules as defined in APHIS manual 91-45-011, revised as of January 22, 1999. A herd owner may qualify a herd for status as a certified CWD cervid herd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104.13(1)</w:t>
      </w:r>
      <w:r>
        <w:rPr>
          <w:rFonts w:ascii="Times New Roman" w:hAnsi="Times New Roman"/>
          <w:b w:val="false"/>
          <w:i w:val="false"/>
          <w:color w:val="000000"/>
          <w:sz w:val="22"/>
        </w:rPr>
        <w:t> </w:t>
      </w:r>
      <w:r>
        <w:rPr>
          <w:rFonts w:ascii="Times New Roman" w:hAnsi="Times New Roman"/>
          <w:b w:val="false"/>
          <w:i/>
          <w:color w:val="000000"/>
          <w:sz w:val="22"/>
        </w:rPr>
        <w:t xml:space="preserve">Purchasing a certified CWD cervid herd. </w:t>
      </w:r>
      <w:r>
        <w:rPr>
          <w:rFonts w:ascii="Times New Roman" w:hAnsi="Times New Roman"/>
          <w:b w:val="false"/>
          <w:i w:val="false"/>
          <w:color w:val="000000"/>
          <w:sz w:val="22"/>
        </w:rPr>
        <w:t>Upon request and with proof of purchase, the department shall issue a new certificate in the new owner’s name. The anniversary date and herd status for the purchased animals shall be the same as for the herd to which the animals are added; or if part or all of the purchased herd is moved directly to premises that have no other Cervidae, the herd may retain the certified CWD status of the herd of origin. The anniversary date of the new herd is the date of the most recent herd certification status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104.13(2)</w:t>
      </w:r>
      <w:r>
        <w:rPr>
          <w:rFonts w:ascii="Times New Roman" w:hAnsi="Times New Roman"/>
          <w:b w:val="false"/>
          <w:i w:val="false"/>
          <w:color w:val="000000"/>
          <w:sz w:val="22"/>
        </w:rPr>
        <w:t> </w:t>
      </w:r>
      <w:r>
        <w:rPr>
          <w:rFonts w:ascii="Times New Roman" w:hAnsi="Times New Roman"/>
          <w:b w:val="false"/>
          <w:i/>
          <w:color w:val="000000"/>
          <w:sz w:val="22"/>
        </w:rPr>
        <w:t xml:space="preserve">Complying with the CCWDSI program. </w:t>
      </w:r>
      <w:r>
        <w:rPr>
          <w:rFonts w:ascii="Times New Roman" w:hAnsi="Times New Roman"/>
          <w:b w:val="false"/>
          <w:i w:val="false"/>
          <w:color w:val="000000"/>
          <w:sz w:val="22"/>
        </w:rPr>
        <w:t>Upon request and with proof by records, a herd owner shall be issued a certified CWD cervid herd certificate by complying with the CCWDSI program for a period of five years.</w:t>
      </w:r>
    </w:p>
    <w:p>
      <w:pPr>
        <w:spacing w:before="210" w:after="0"/>
        <w:ind w:left="120"/>
        <w:jc w:val="both"/>
      </w:pPr>
      <w:r>
        <w:rPr>
          <w:rFonts w:ascii="Times New Roman" w:hAnsi="Times New Roman"/>
          <w:b/>
          <w:i w:val="false"/>
          <w:color w:val="000000"/>
          <w:sz w:val="22"/>
        </w:rPr>
        <w:t>571—104.14</w:t>
      </w:r>
      <w:r>
        <w:rPr>
          <w:rFonts w:ascii="Times New Roman" w:hAnsi="Times New Roman"/>
          <w:b/>
          <w:i w:val="false"/>
          <w:color w:val="000000"/>
          <w:sz w:val="22"/>
        </w:rPr>
        <w:t xml:space="preserve">(481A) </w:t>
      </w:r>
      <w:r>
        <w:rPr>
          <w:rFonts w:ascii="Times New Roman" w:hAnsi="Times New Roman"/>
          <w:b/>
          <w:i w:val="false"/>
          <w:color w:val="000000"/>
          <w:sz w:val="22"/>
        </w:rPr>
        <w:t xml:space="preserve">Recertification of CWD cervid herds. </w:t>
      </w:r>
      <w:r>
        <w:rPr>
          <w:rFonts w:ascii="Times New Roman" w:hAnsi="Times New Roman"/>
          <w:b w:val="false"/>
          <w:i w:val="false"/>
          <w:color w:val="000000"/>
          <w:sz w:val="22"/>
        </w:rPr>
        <w:t>A herd is certified for 12 months. Annual inventories conducted by the department are required every 9 to 15 months from the anniversary date. For continuous certification, adherence to the provisions in these rules and all other state laws and rules pertaining to raising cervids is required. A herd’s certification status is immediately terminated and a herd investigation shall be initiated if CWD affected or exposed animals are determined to originate from that herd.</w:t>
      </w:r>
    </w:p>
    <w:p>
      <w:pPr>
        <w:spacing w:before="0" w:after="0"/>
        <w:ind w:left="120"/>
        <w:jc w:val="both"/>
      </w:pPr>
      <w:r>
        <w:rPr>
          <w:rFonts w:ascii="Times New Roman" w:hAnsi="Times New Roman"/>
          <w:b/>
          <w:i w:val="false"/>
          <w:color w:val="000000"/>
          <w:sz w:val="22"/>
        </w:rPr>
        <w:t>571—104.15</w:t>
      </w:r>
      <w:r>
        <w:rPr>
          <w:rFonts w:ascii="Times New Roman" w:hAnsi="Times New Roman"/>
          <w:b/>
          <w:i w:val="false"/>
          <w:color w:val="000000"/>
          <w:sz w:val="22"/>
        </w:rPr>
        <w:t xml:space="preserve">(481A) </w:t>
      </w:r>
      <w:r>
        <w:rPr>
          <w:rFonts w:ascii="Times New Roman" w:hAnsi="Times New Roman"/>
          <w:b/>
          <w:i w:val="false"/>
          <w:color w:val="000000"/>
          <w:sz w:val="22"/>
        </w:rPr>
        <w:t xml:space="preserve">Movement into a certified CWD cervid herd.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104.15(1)</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certified CWD cervid herds may move into another certified CWD cervid herd.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104.15(2)</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noncertified or nonmonitored herds that are moving into certified CWD cervid herds will change the status of the certified CWD cervid herd to the same level as the animals that are imported into that herd.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104.15(3)</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CWD monitored herds cannot be certified until the years in the CCWDSI program total five years.</w:t>
      </w:r>
    </w:p>
    <w:p>
      <w:pPr>
        <w:spacing w:before="0" w:after="0"/>
        <w:ind w:left="120"/>
        <w:jc w:val="both"/>
      </w:pPr>
      <w:r>
        <w:rPr>
          <w:rFonts w:ascii="Times New Roman" w:hAnsi="Times New Roman"/>
          <w:b/>
          <w:i w:val="false"/>
          <w:color w:val="000000"/>
          <w:sz w:val="22"/>
        </w:rPr>
        <w:t>571—104.16</w:t>
      </w:r>
      <w:r>
        <w:rPr>
          <w:rFonts w:ascii="Times New Roman" w:hAnsi="Times New Roman"/>
          <w:b/>
          <w:i w:val="false"/>
          <w:color w:val="000000"/>
          <w:sz w:val="22"/>
        </w:rPr>
        <w:t xml:space="preserve">(481A) </w:t>
      </w:r>
      <w:r>
        <w:rPr>
          <w:rFonts w:ascii="Times New Roman" w:hAnsi="Times New Roman"/>
          <w:b/>
          <w:i w:val="false"/>
          <w:color w:val="000000"/>
          <w:sz w:val="22"/>
        </w:rPr>
        <w:t xml:space="preserve">Movement into a monitored CWD cervid herd.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104.16(1)</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a monitored CWD cervid herd may move into another monitored CWD cervid herd of the same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104.16(2)</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a herd which is not a monitored CWD cervid herd or from a lower status monitored CWD cervid herd will change the status of the monitored CWD cervid herd to the same level as the animals that are imported into that herd until completion of CWD certification.</w:t>
      </w:r>
    </w:p>
    <w:p>
      <w:pPr>
        <w:spacing w:before="210" w:after="0"/>
        <w:ind w:left="120"/>
        <w:jc w:val="both"/>
      </w:pPr>
      <w:r>
        <w:rPr>
          <w:rFonts w:ascii="Times New Roman" w:hAnsi="Times New Roman"/>
          <w:b/>
          <w:i w:val="false"/>
          <w:color w:val="000000"/>
          <w:sz w:val="22"/>
        </w:rPr>
        <w:t>571—104.17</w:t>
      </w:r>
      <w:r>
        <w:rPr>
          <w:rFonts w:ascii="Times New Roman" w:hAnsi="Times New Roman"/>
          <w:b/>
          <w:i w:val="false"/>
          <w:color w:val="000000"/>
          <w:sz w:val="22"/>
        </w:rPr>
        <w:t xml:space="preserve">(481A) </w:t>
      </w:r>
      <w:r>
        <w:rPr>
          <w:rFonts w:ascii="Times New Roman" w:hAnsi="Times New Roman"/>
          <w:b/>
          <w:i w:val="false"/>
          <w:color w:val="000000"/>
          <w:sz w:val="22"/>
        </w:rPr>
        <w:t xml:space="preserve">Recognition of monitored CWD cervid herds. </w:t>
      </w:r>
      <w:r>
        <w:rPr>
          <w:rFonts w:ascii="Times New Roman" w:hAnsi="Times New Roman"/>
          <w:b w:val="false"/>
          <w:i w:val="false"/>
          <w:color w:val="000000"/>
          <w:sz w:val="22"/>
        </w:rPr>
        <w:t>The department shall issue a monitored CWD cervid herd certificate including CWD monitored herd status as CWD monitored Level A during the first calendar year, CWD monitored Level B during the second calendar year, CWD monitored Level C during the third calendar year, CWD monitored Level D during the fourth calendar year, CWD monitored Level E during the fifth calendar year, and CWD certification at the end of the fifth year and thereafter.</w:t>
      </w:r>
    </w:p>
    <w:p>
      <w:pPr>
        <w:spacing w:before="210" w:after="0"/>
        <w:ind w:left="120"/>
        <w:jc w:val="both"/>
      </w:pPr>
      <w:r>
        <w:rPr>
          <w:rFonts w:ascii="Times New Roman" w:hAnsi="Times New Roman"/>
          <w:b/>
          <w:i w:val="false"/>
          <w:color w:val="000000"/>
          <w:sz w:val="22"/>
        </w:rPr>
        <w:t>571—104.18</w:t>
      </w:r>
      <w:r>
        <w:rPr>
          <w:rFonts w:ascii="Times New Roman" w:hAnsi="Times New Roman"/>
          <w:b/>
          <w:i w:val="false"/>
          <w:color w:val="000000"/>
          <w:sz w:val="22"/>
        </w:rPr>
        <w:t xml:space="preserve">(481A) </w:t>
      </w:r>
      <w:r>
        <w:rPr>
          <w:rFonts w:ascii="Times New Roman" w:hAnsi="Times New Roman"/>
          <w:b/>
          <w:i w:val="false"/>
          <w:color w:val="000000"/>
          <w:sz w:val="22"/>
        </w:rPr>
        <w:t xml:space="preserve">Recognition of certified CWD cervid herds. </w:t>
      </w:r>
      <w:r>
        <w:rPr>
          <w:rFonts w:ascii="Times New Roman" w:hAnsi="Times New Roman"/>
          <w:b w:val="false"/>
          <w:i w:val="false"/>
          <w:color w:val="000000"/>
          <w:sz w:val="22"/>
        </w:rPr>
        <w:t>The department shall issue a certified CWD cervid herd certificate when the herd first qualifies for recertification. The department shall issue a renewal form annually.</w:t>
      </w:r>
    </w:p>
    <w:p>
      <w:pPr>
        <w:spacing w:before="0" w:after="0"/>
        <w:ind w:left="120"/>
        <w:jc w:val="both"/>
      </w:pPr>
      <w:r>
        <w:rPr>
          <w:rFonts w:ascii="Times New Roman" w:hAnsi="Times New Roman"/>
          <w:b/>
          <w:i w:val="false"/>
          <w:color w:val="000000"/>
          <w:sz w:val="22"/>
        </w:rPr>
        <w:t>571—104.19</w:t>
      </w:r>
      <w:r>
        <w:rPr>
          <w:rFonts w:ascii="Times New Roman" w:hAnsi="Times New Roman"/>
          <w:b/>
          <w:i w:val="false"/>
          <w:color w:val="000000"/>
          <w:sz w:val="22"/>
        </w:rPr>
        <w:t xml:space="preserve">(481A) </w:t>
      </w:r>
      <w:r>
        <w:rPr>
          <w:rFonts w:ascii="Times New Roman" w:hAnsi="Times New Roman"/>
          <w:b/>
          <w:i w:val="false"/>
          <w:color w:val="000000"/>
          <w:sz w:val="22"/>
        </w:rPr>
        <w:t xml:space="preserve">Intrastate movement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104.19(1)</w:t>
      </w:r>
      <w:r>
        <w:rPr>
          <w:rFonts w:ascii="Times New Roman" w:hAnsi="Times New Roman"/>
          <w:b w:val="false"/>
          <w:i w:val="false"/>
          <w:color w:val="000000"/>
          <w:sz w:val="22"/>
        </w:rPr>
        <w:t> </w:t>
      </w:r>
      <w:r>
        <w:rPr>
          <w:rFonts w:ascii="Times New Roman" w:hAnsi="Times New Roman"/>
          <w:b w:val="false"/>
          <w:i w:val="false"/>
          <w:color w:val="000000"/>
          <w:sz w:val="22"/>
        </w:rPr>
        <w:t>All intrastate movements of Cervidae other than to a state-inspected or federally inspected slaughter establishment shall be accompanied by an intrastate movement certificate of veterinary inspection signed by a licensed,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104.19(2)</w:t>
      </w:r>
      <w:r>
        <w:rPr>
          <w:rFonts w:ascii="Times New Roman" w:hAnsi="Times New Roman"/>
          <w:b w:val="false"/>
          <w:i w:val="false"/>
          <w:color w:val="000000"/>
          <w:sz w:val="22"/>
        </w:rPr>
        <w:t> </w:t>
      </w:r>
      <w:r>
        <w:rPr>
          <w:rFonts w:ascii="Times New Roman" w:hAnsi="Times New Roman"/>
          <w:b w:val="false"/>
          <w:i w:val="false"/>
          <w:color w:val="000000"/>
          <w:sz w:val="22"/>
        </w:rPr>
        <w:t>Such intrastate movement certificate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Consignor’s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Consignee’s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identification of each animal as prescribed in </w:t>
      </w:r>
      <w:hyperlink r:id="rId16">
        <w:r>
          <w:rPr>
            <w:rStyle w:val="Hyperlink"/>
            <w:rFonts w:ascii="Times New Roman" w:hAnsi="Times New Roman"/>
            <w:b w:val="false"/>
            <w:i w:val="false"/>
            <w:color w:val="000000"/>
            <w:sz w:val="22"/>
          </w:rPr>
          <w:t>571—104.4(481A)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“There has been no diagnosis, sign, or epidemiological evidence of CWD in this herd for the past two years.”</w:t>
      </w:r>
    </w:p>
    <w:p>
      <w:pPr>
        <w:spacing w:before="0" w:after="0"/>
        <w:ind w:left="120"/>
        <w:jc w:val="both"/>
      </w:pPr>
      <w:r>
        <w:rPr>
          <w:rFonts w:ascii="Times New Roman" w:hAnsi="Times New Roman"/>
          <w:b/>
          <w:i w:val="false"/>
          <w:color w:val="000000"/>
          <w:sz w:val="22"/>
        </w:rPr>
        <w:t>571—104.20</w:t>
      </w:r>
      <w:r>
        <w:rPr>
          <w:rFonts w:ascii="Times New Roman" w:hAnsi="Times New Roman"/>
          <w:b/>
          <w:i w:val="false"/>
          <w:color w:val="000000"/>
          <w:sz w:val="22"/>
        </w:rPr>
        <w:t xml:space="preserve">(481A) </w:t>
      </w:r>
      <w:r>
        <w:rPr>
          <w:rFonts w:ascii="Times New Roman" w:hAnsi="Times New Roman"/>
          <w:b/>
          <w:i w:val="false"/>
          <w:color w:val="000000"/>
          <w:sz w:val="22"/>
        </w:rPr>
        <w:t xml:space="preserve">Import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104.20(1)</w:t>
      </w:r>
      <w:r>
        <w:rPr>
          <w:rFonts w:ascii="Times New Roman" w:hAnsi="Times New Roman"/>
          <w:b w:val="false"/>
          <w:i w:val="false"/>
          <w:color w:val="000000"/>
          <w:sz w:val="22"/>
        </w:rPr>
        <w:t> </w:t>
      </w:r>
      <w:r>
        <w:rPr>
          <w:rFonts w:ascii="Times New Roman" w:hAnsi="Times New Roman"/>
          <w:b w:val="false"/>
          <w:i w:val="false"/>
          <w:color w:val="000000"/>
          <w:sz w:val="22"/>
        </w:rPr>
        <w:t>All Cervidae transported into Iowa must be accompanied by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official certificate of veterinary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permit number requested by the licensed, accredited veterinarian signing the certificate and issued by the Iowa department of agriculture and land stewardship prior to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of the following statements must appear on the certificate:</w:t>
      </w:r>
    </w:p>
    <w:p>
      <w:pPr>
        <w:spacing w:before="0" w:after="0"/>
        <w:ind w:left="120"/>
        <w:jc w:val="both"/>
      </w:pPr>
      <w:r>
        <w:rPr>
          <w:rFonts w:ascii="Times New Roman" w:hAnsi="Times New Roman"/>
          <w:b w:val="false"/>
          <w:i w:val="false"/>
          <w:color w:val="000000"/>
          <w:sz w:val="22"/>
        </w:rPr>
        <w:t>“All Cervidae on this certificate have been part of the herd of origin for at least two years or were natural additions to this herd. There has been no diagnosis, sign, or epidemiological evidence of CWD in this herd for the past five years”; or</w:t>
      </w:r>
    </w:p>
    <w:p>
      <w:pPr>
        <w:spacing w:before="0" w:after="0"/>
        <w:ind w:left="120"/>
        <w:jc w:val="both"/>
      </w:pPr>
      <w:r>
        <w:rPr>
          <w:rFonts w:ascii="Times New Roman" w:hAnsi="Times New Roman"/>
          <w:b w:val="false"/>
          <w:i w:val="false"/>
          <w:color w:val="000000"/>
          <w:sz w:val="22"/>
        </w:rPr>
        <w:t>“All Cervidae on this certificate originate from a CWD monitored or certified herd in which these animals have been kept for at least two years or were natural additions. There has been no diagnosis, sign, or epidemiological evidence of CWD in this herd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104.20(2)</w:t>
      </w:r>
      <w:r>
        <w:rPr>
          <w:rFonts w:ascii="Times New Roman" w:hAnsi="Times New Roman"/>
          <w:b w:val="false"/>
          <w:i w:val="false"/>
          <w:color w:val="000000"/>
          <w:sz w:val="22"/>
        </w:rPr>
        <w:t> </w:t>
      </w:r>
      <w:r>
        <w:rPr>
          <w:rFonts w:ascii="Times New Roman" w:hAnsi="Times New Roman"/>
          <w:b w:val="false"/>
          <w:i w:val="false"/>
          <w:color w:val="000000"/>
          <w:sz w:val="22"/>
        </w:rPr>
        <w:t>All cervids transported into Iowa must be in compliance with the uniform methods and rules set forth in U.S. Department of Agriculture, Animal and Plant Health Inspection Service bulletins 91-45-001, “Tuberculosis Eradication in Cervidae,” (effective February 3, 1989), 91-45-005 (effective May 15, 1994, including 1996 amendments) and 91-45-12, “Brucellosis in Cervidae,” (effective September 30,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104.20(3)</w:t>
      </w:r>
      <w:r>
        <w:rPr>
          <w:rFonts w:ascii="Times New Roman" w:hAnsi="Times New Roman"/>
          <w:b w:val="false"/>
          <w:i w:val="false"/>
          <w:color w:val="000000"/>
          <w:sz w:val="22"/>
        </w:rPr>
        <w:t> </w:t>
      </w:r>
      <w:r>
        <w:rPr>
          <w:rFonts w:ascii="Times New Roman" w:hAnsi="Times New Roman"/>
          <w:b w:val="false"/>
          <w:i w:val="false"/>
          <w:color w:val="000000"/>
          <w:sz w:val="22"/>
        </w:rPr>
        <w:t>Animal health officials of the state of origin must have access to herd records for the past five years including records of cervid deaths and causes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104.20(4)</w:t>
      </w:r>
      <w:r>
        <w:rPr>
          <w:rFonts w:ascii="Times New Roman" w:hAnsi="Times New Roman"/>
          <w:b w:val="false"/>
          <w:i w:val="false"/>
          <w:color w:val="000000"/>
          <w:sz w:val="22"/>
        </w:rPr>
        <w:t> </w:t>
      </w:r>
      <w:r>
        <w:rPr>
          <w:rFonts w:ascii="Times New Roman" w:hAnsi="Times New Roman"/>
          <w:b w:val="false"/>
          <w:i w:val="false"/>
          <w:color w:val="000000"/>
          <w:sz w:val="22"/>
        </w:rPr>
        <w:t>If the Cervidae listed on the certificate are enrolled in a CWD program, the anniversary date and program status for each individual animal must be listed.</w:t>
      </w:r>
    </w:p>
    <w:p>
      <w:pPr>
        <w:spacing w:before="210" w:after="0"/>
        <w:ind w:left="120"/>
        <w:jc w:val="both"/>
      </w:pPr>
      <w:r>
        <w:rPr>
          <w:rFonts w:ascii="Times New Roman" w:hAnsi="Times New Roman"/>
          <w:b/>
          <w:i w:val="false"/>
          <w:color w:val="000000"/>
          <w:sz w:val="22"/>
        </w:rPr>
        <w:t>571—104.21</w:t>
      </w:r>
      <w:r>
        <w:rPr>
          <w:rFonts w:ascii="Times New Roman" w:hAnsi="Times New Roman"/>
          <w:b/>
          <w:i w:val="false"/>
          <w:color w:val="000000"/>
          <w:sz w:val="22"/>
        </w:rPr>
        <w:t xml:space="preserve">(481A) </w:t>
      </w:r>
      <w:r>
        <w:rPr>
          <w:rFonts w:ascii="Times New Roman" w:hAnsi="Times New Roman"/>
          <w:b/>
          <w:i w:val="false"/>
          <w:color w:val="000000"/>
          <w:sz w:val="22"/>
        </w:rPr>
        <w:t xml:space="preserve">Prohibited movement of cervid carcasses. </w:t>
      </w:r>
      <w:r>
        <w:rPr>
          <w:rFonts w:ascii="Times New Roman" w:hAnsi="Times New Roman"/>
          <w:b w:val="false"/>
          <w:i w:val="false"/>
          <w:color w:val="000000"/>
          <w:sz w:val="22"/>
        </w:rPr>
        <w:t>The importation into Iowa of cervid carcasses from a CWD endemic area is prohibited, except for the meat from which all bones have been removed, the cape (skin), and antlers. Antlers may be attached to a clean skull plate from which all brain tissue has been removed.</w:t>
      </w:r>
    </w:p>
    <w:p>
      <w:pPr>
        <w:spacing w:before="210" w:after="0"/>
        <w:ind w:left="120"/>
        <w:jc w:val="both"/>
      </w:pPr>
      <w:r>
        <w:rPr>
          <w:rFonts w:ascii="Times New Roman" w:hAnsi="Times New Roman"/>
          <w:b/>
          <w:i w:val="false"/>
          <w:color w:val="000000"/>
          <w:sz w:val="22"/>
        </w:rPr>
        <w:t>571—104.22</w:t>
      </w:r>
      <w:r>
        <w:rPr>
          <w:rFonts w:ascii="Times New Roman" w:hAnsi="Times New Roman"/>
          <w:b/>
          <w:i w:val="false"/>
          <w:color w:val="000000"/>
          <w:sz w:val="22"/>
        </w:rPr>
        <w:t xml:space="preserve">(481A) </w:t>
      </w:r>
      <w:r>
        <w:rPr>
          <w:rFonts w:ascii="Times New Roman" w:hAnsi="Times New Roman"/>
          <w:b/>
          <w:i w:val="false"/>
          <w:color w:val="000000"/>
          <w:sz w:val="22"/>
        </w:rPr>
        <w:t xml:space="preserve">Inspection. </w:t>
      </w:r>
      <w:r>
        <w:rPr>
          <w:rFonts w:ascii="Times New Roman" w:hAnsi="Times New Roman"/>
          <w:b w:val="false"/>
          <w:i w:val="false"/>
          <w:color w:val="000000"/>
          <w:sz w:val="22"/>
        </w:rPr>
        <w:t>The department may inspect any shipment of cervids and accompanying certificate of veterinary inspection or shipment documentation. The department may quarantine or destroy any cervids that are found to be infected with CWD or TB.</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481A.47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481A.62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484B.12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12/19/01—published 1/9/02, effective 12/19/01]</w:t>
      </w:r>
    </w:p>
    <w:p>
      <w:pPr>
        <w:spacing w:before="0" w:after="0"/>
        <w:ind w:left="120"/>
        <w:jc w:val="center"/>
      </w:pPr>
      <w:r>
        <w:rPr>
          <w:rFonts w:ascii="Times New Roman" w:hAnsi="Times New Roman"/>
          <w:b w:val="false"/>
          <w:i w:val="false"/>
          <w:color w:val="000000"/>
          <w:sz w:val="21"/>
        </w:rPr>
        <w:t>[Filed emergency 5/9/02—published 5/29/02, effective 5/9/02]</w:t>
      </w:r>
    </w:p>
    <w:p>
      <w:pPr>
        <w:spacing w:before="0" w:after="0"/>
        <w:ind w:left="120"/>
        <w:jc w:val="center"/>
      </w:pPr>
      <w:r>
        <w:rPr>
          <w:rFonts w:ascii="Times New Roman" w:hAnsi="Times New Roman"/>
          <w:b w:val="false"/>
          <w:i w:val="false"/>
          <w:color w:val="000000"/>
          <w:sz w:val="21"/>
        </w:rPr>
        <w:t>[Filed emergency 9/13/02 after Notice 7/10/02—published 10/2/02, effective 9/13/02]</w:t>
      </w:r>
    </w:p>
    <w:p>
      <w:pPr>
        <w:spacing w:before="0" w:after="0"/>
        <w:ind w:left="120"/>
        <w:jc w:val="center"/>
      </w:pPr>
      <w:r>
        <w:rPr>
          <w:rFonts w:ascii="Times New Roman" w:hAnsi="Times New Roman"/>
          <w:b w:val="false"/>
          <w:i w:val="false"/>
          <w:color w:val="000000"/>
          <w:sz w:val="21"/>
        </w:rPr>
        <w:t>[Filed 2/14/03, Notice 12/11/02—published 3/5/03, effective 4/9/03]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104.2.pdf" Type="http://schemas.openxmlformats.org/officeDocument/2006/relationships/hyperlink" Id="rId5"/>
    <Relationship TargetMode="External" Target="https://www.legis.iowa.gov/docs/iac/rule/571.104.22.pdf" Type="http://schemas.openxmlformats.org/officeDocument/2006/relationships/hyperlink" Id="rId6"/>
    <Relationship TargetMode="External" Target="https://www.legis.iowa.gov/docs/ico/chapter/481A.1.pdf" Type="http://schemas.openxmlformats.org/officeDocument/2006/relationships/hyperlink" Id="rId7"/>
    <Relationship TargetMode="External" Target="https://www.legis.iowa.gov/docs/iac/rule/571.104.4.pdf" Type="http://schemas.openxmlformats.org/officeDocument/2006/relationships/hyperlink" Id="rId8"/>
    <Relationship TargetMode="External" Target="https://www.legis.iowa.gov/docs/iac/rule/571.104.2.pdf" Type="http://schemas.openxmlformats.org/officeDocument/2006/relationships/hyperlink" Id="rId9"/>
    <Relationship TargetMode="External" Target="https://www.legis.iowa.gov/docs/iac/rule/571.104.22.pdf" Type="http://schemas.openxmlformats.org/officeDocument/2006/relationships/hyperlink" Id="rId10"/>
    <Relationship TargetMode="External" Target="https://www.legis.iowa.gov/docs/iac/rule/571.104.2.pdf" Type="http://schemas.openxmlformats.org/officeDocument/2006/relationships/hyperlink" Id="rId11"/>
    <Relationship TargetMode="External" Target="https://www.legis.iowa.gov/docs/iac/rule/571.104.22.pdf" Type="http://schemas.openxmlformats.org/officeDocument/2006/relationships/hyperlink" Id="rId12"/>
    <Relationship TargetMode="External" Target="https://www.legis.iowa.gov/docs/iac/rule/571.104.2.pdf" Type="http://schemas.openxmlformats.org/officeDocument/2006/relationships/hyperlink" Id="rId13"/>
    <Relationship TargetMode="External" Target="https://www.legis.iowa.gov/docs/iac/rule/571.104.22.pdf" Type="http://schemas.openxmlformats.org/officeDocument/2006/relationships/hyperlink" Id="rId14"/>
    <Relationship TargetMode="External" Target="https://www.legis.iowa.gov/docs/iac/rule/571.104.11.pdf" Type="http://schemas.openxmlformats.org/officeDocument/2006/relationships/hyperlink" Id="rId15"/>
    <Relationship TargetMode="External" Target="https://www.legis.iowa.gov/docs/iac/rule/571.104.4.pdf" Type="http://schemas.openxmlformats.org/officeDocument/2006/relationships/hyperlink" Id="rId16"/>
    <Relationship TargetMode="External" Target="https://www.legis.iowa.gov/docs/ico/chapter/481A.47.pdf" Type="http://schemas.openxmlformats.org/officeDocument/2006/relationships/hyperlink" Id="rId17"/>
    <Relationship TargetMode="External" Target="https://www.legis.iowa.gov/docs/ico/chapter/481A.62.pdf" Type="http://schemas.openxmlformats.org/officeDocument/2006/relationships/hyperlink" Id="rId18"/>
    <Relationship TargetMode="External" Target="https://www.legis.iowa.gov/docs/ico/chapter/484B.12.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