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DECLARATORY ORDERS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 xml:space="preserve">The uniform rules on declaratory orders published in the first volume of the Iowa Administrative Code are adopted by reference with the following amendments: </w:t>
      </w:r>
    </w:p>
    <w:p>
      <w:pPr>
        <w:spacing w:before="210" w:after="0"/>
        <w:ind w:left="120"/>
        <w:jc w:val="both"/>
      </w:pPr>
      <w:r>
        <w:rPr>
          <w:rFonts w:ascii="Times New Roman" w:hAnsi="Times New Roman"/>
          <w:b/>
          <w:i w:val="false"/>
          <w:color w:val="000000"/>
          <w:sz w:val="22"/>
        </w:rPr>
        <w:t>21—4.1</w:t>
      </w:r>
      <w:r>
        <w:rPr>
          <w:rFonts w:ascii="Times New Roman" w:hAnsi="Times New Roman"/>
          <w:b/>
          <w:i w:val="false"/>
          <w:color w:val="000000"/>
          <w:sz w:val="22"/>
        </w:rPr>
        <w:t xml:space="preserve">(17A,159)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In lieu of the words “(designate agency)” the first time the words are used, insert “department of agriculture and land stewardship (hereinafter referred to as “the department”)”. In lieu of the words “(designate agency)” the subsequent times the words are used, insert “department”. In lieu of the words “(designate office)” insert “Wallace State Office Building, East Ninth and Grand, Des Moines, Iowa 50319.” In lieu of the words “(AGENCY NAME)” insert “DEPARTMENT OF AGRICULTURE AND LAND STEWARDSHIP”.</w:t>
      </w:r>
    </w:p>
    <w:p>
      <w:pPr>
        <w:spacing w:before="210" w:after="0"/>
        <w:ind w:left="120"/>
        <w:jc w:val="both"/>
      </w:pPr>
      <w:r>
        <w:rPr>
          <w:rFonts w:ascii="Times New Roman" w:hAnsi="Times New Roman"/>
          <w:b/>
          <w:i w:val="false"/>
          <w:color w:val="000000"/>
          <w:sz w:val="22"/>
        </w:rPr>
        <w:t>21—4.2</w:t>
      </w:r>
      <w:r>
        <w:rPr>
          <w:rFonts w:ascii="Times New Roman" w:hAnsi="Times New Roman"/>
          <w:b/>
          <w:i w:val="false"/>
          <w:color w:val="000000"/>
          <w:sz w:val="22"/>
        </w:rPr>
        <w:t xml:space="preserve">(17A,159)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In lieu of the words “________ days (15 or less)” insert “15 days”. In lieu of the words “(designate agency)” insert “department”.</w:t>
      </w:r>
    </w:p>
    <w:p>
      <w:pPr>
        <w:spacing w:before="0" w:after="0"/>
        <w:ind w:left="120"/>
        <w:jc w:val="both"/>
      </w:pPr>
      <w:r>
        <w:rPr>
          <w:rFonts w:ascii="Times New Roman" w:hAnsi="Times New Roman"/>
          <w:b/>
          <w:i w:val="false"/>
          <w:color w:val="000000"/>
          <w:sz w:val="22"/>
        </w:rPr>
        <w:t>21—4.3</w:t>
      </w:r>
      <w:r>
        <w:rPr>
          <w:rFonts w:ascii="Times New Roman" w:hAnsi="Times New Roman"/>
          <w:b/>
          <w:i w:val="false"/>
          <w:color w:val="000000"/>
          <w:sz w:val="22"/>
        </w:rPr>
        <w:t xml:space="preserve">(17A,159)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val="false"/>
          <w:color w:val="000000"/>
          <w:sz w:val="22"/>
        </w:rPr>
        <w:t>In lieu of the words “________ days” insert “20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agency)” insert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insert “the secretary of agriculture’s office”. In lieu of the words “(designate agency)” insert “the department”. In lieu of the words “(AGENCY NAME)” insert “DEPARTMENT OF AGRICULTURE AND LAND STEWARDSHIP”. Delete paragraph “6” and insert in lieu thereof “6. A statement that the intervenor consents to be bound by the determination of the matters presented in the declaratory order proceeding.”</w:t>
      </w:r>
    </w:p>
    <w:p>
      <w:pPr>
        <w:spacing w:before="210" w:after="0"/>
        <w:ind w:left="120"/>
        <w:jc w:val="both"/>
      </w:pPr>
      <w:r>
        <w:rPr>
          <w:rFonts w:ascii="Times New Roman" w:hAnsi="Times New Roman"/>
          <w:b/>
          <w:i w:val="false"/>
          <w:color w:val="000000"/>
          <w:sz w:val="22"/>
        </w:rPr>
        <w:t>21—4.4</w:t>
      </w:r>
      <w:r>
        <w:rPr>
          <w:rFonts w:ascii="Times New Roman" w:hAnsi="Times New Roman"/>
          <w:b/>
          <w:i w:val="false"/>
          <w:color w:val="000000"/>
          <w:sz w:val="22"/>
        </w:rPr>
        <w:t xml:space="preserve">(17A,159) </w:t>
      </w:r>
      <w:r>
        <w:rPr>
          <w:rFonts w:ascii="Times New Roman" w:hAnsi="Times New Roman"/>
          <w:b/>
          <w:i w:val="false"/>
          <w:color w:val="000000"/>
          <w:sz w:val="22"/>
        </w:rPr>
        <w:t xml:space="preserve">Briefs. </w:t>
      </w:r>
      <w:r>
        <w:rPr>
          <w:rFonts w:ascii="Times New Roman" w:hAnsi="Times New Roman"/>
          <w:b w:val="false"/>
          <w:i w:val="false"/>
          <w:color w:val="000000"/>
          <w:sz w:val="22"/>
        </w:rPr>
        <w:t>In lieu of the words “(designate agency)” insert “department”.</w:t>
      </w:r>
    </w:p>
    <w:p>
      <w:pPr>
        <w:spacing w:before="210" w:after="0"/>
        <w:ind w:left="120"/>
        <w:jc w:val="both"/>
      </w:pPr>
      <w:r>
        <w:rPr>
          <w:rFonts w:ascii="Times New Roman" w:hAnsi="Times New Roman"/>
          <w:b/>
          <w:i w:val="false"/>
          <w:color w:val="000000"/>
          <w:sz w:val="22"/>
        </w:rPr>
        <w:t>21—4.5</w:t>
      </w:r>
      <w:r>
        <w:rPr>
          <w:rFonts w:ascii="Times New Roman" w:hAnsi="Times New Roman"/>
          <w:b/>
          <w:i w:val="false"/>
          <w:color w:val="000000"/>
          <w:sz w:val="22"/>
        </w:rPr>
        <w:t xml:space="preserve">(17A,159) </w:t>
      </w:r>
      <w:r>
        <w:rPr>
          <w:rFonts w:ascii="Times New Roman" w:hAnsi="Times New Roman"/>
          <w:b/>
          <w:i w:val="false"/>
          <w:color w:val="000000"/>
          <w:sz w:val="22"/>
        </w:rPr>
        <w:t xml:space="preserve">Inquiries. </w:t>
      </w:r>
      <w:r>
        <w:rPr>
          <w:rFonts w:ascii="Times New Roman" w:hAnsi="Times New Roman"/>
          <w:b w:val="false"/>
          <w:i w:val="false"/>
          <w:color w:val="000000"/>
          <w:sz w:val="22"/>
        </w:rPr>
        <w:t>In lieu of the words “(designate official by full title and address)” insert “the Secretary of Agriculture, Department of Agriculture and Land Stewardship, Wallace State Office Building, East Ninth and Grand, Des Moines, Iowa 50319”.</w:t>
      </w:r>
    </w:p>
    <w:p>
      <w:pPr>
        <w:spacing w:before="0" w:after="0"/>
        <w:ind w:left="120"/>
        <w:jc w:val="both"/>
      </w:pPr>
      <w:r>
        <w:rPr>
          <w:rFonts w:ascii="Times New Roman" w:hAnsi="Times New Roman"/>
          <w:b/>
          <w:i w:val="false"/>
          <w:color w:val="000000"/>
          <w:sz w:val="22"/>
        </w:rPr>
        <w:t>21—4.6</w:t>
      </w:r>
      <w:r>
        <w:rPr>
          <w:rFonts w:ascii="Times New Roman" w:hAnsi="Times New Roman"/>
          <w:b/>
          <w:i w:val="false"/>
          <w:color w:val="000000"/>
          <w:sz w:val="22"/>
        </w:rPr>
        <w:t xml:space="preserve">(17A,159)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val="false"/>
          <w:color w:val="000000"/>
          <w:sz w:val="22"/>
        </w:rPr>
        <w:t>In lieu of the words “(specify office and address)” insert “the Secretary of Agriculture, Department of Agriculture and Land Stewardship, Wallace State Office Building, East Ninth and Grand, Des Moines, Iowa 50319”. In lieu of the words “(agency name)” insert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val="false"/>
          <w:color w:val="000000"/>
          <w:sz w:val="22"/>
        </w:rPr>
        <w:t>In lieu of the words “(uniform rule on contested cases X.12(17A))” insert “</w:t>
      </w:r>
      <w:hyperlink r:id="rId5">
        <w:r>
          <w:rPr>
            <w:rStyle w:val="Hyperlink"/>
            <w:rFonts w:ascii="Times New Roman" w:hAnsi="Times New Roman"/>
            <w:b w:val="false"/>
            <w:i w:val="false"/>
            <w:color w:val="000000"/>
            <w:sz w:val="22"/>
          </w:rPr>
          <w:t>rule 2.12(17A,159)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21—4.7</w:t>
      </w:r>
      <w:r>
        <w:rPr>
          <w:rFonts w:ascii="Times New Roman" w:hAnsi="Times New Roman"/>
          <w:b/>
          <w:i w:val="false"/>
          <w:color w:val="000000"/>
          <w:sz w:val="22"/>
        </w:rPr>
        <w:t xml:space="preserve">(17A,159) </w:t>
      </w:r>
      <w:r>
        <w:rPr>
          <w:rFonts w:ascii="Times New Roman" w:hAnsi="Times New Roman"/>
          <w:b/>
          <w:i w:val="false"/>
          <w:color w:val="000000"/>
          <w:sz w:val="22"/>
        </w:rPr>
        <w:t xml:space="preserve">Consideration. </w:t>
      </w:r>
      <w:r>
        <w:rPr>
          <w:rFonts w:ascii="Times New Roman" w:hAnsi="Times New Roman"/>
          <w:b w:val="false"/>
          <w:i w:val="false"/>
          <w:color w:val="000000"/>
          <w:sz w:val="22"/>
        </w:rPr>
        <w:t>In lieu of the words “(designate agency)” insert “department”.</w:t>
      </w:r>
    </w:p>
    <w:p>
      <w:pPr>
        <w:spacing w:before="0" w:after="0"/>
        <w:ind w:left="120"/>
        <w:jc w:val="both"/>
      </w:pPr>
      <w:r>
        <w:rPr>
          <w:rFonts w:ascii="Times New Roman" w:hAnsi="Times New Roman"/>
          <w:b/>
          <w:i w:val="false"/>
          <w:color w:val="000000"/>
          <w:sz w:val="22"/>
        </w:rPr>
        <w:t>21—4.8</w:t>
      </w:r>
      <w:r>
        <w:rPr>
          <w:rFonts w:ascii="Times New Roman" w:hAnsi="Times New Roman"/>
          <w:b/>
          <w:i w:val="false"/>
          <w:color w:val="000000"/>
          <w:sz w:val="22"/>
        </w:rPr>
        <w:t xml:space="preserve">(17A,159)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agency head)” insert “the secretary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w:t>
      </w:r>
      <w:r>
        <w:rPr>
          <w:rFonts w:ascii="Times New Roman" w:hAnsi="Times New Roman"/>
          <w:b w:val="false"/>
          <w:i w:val="false"/>
          <w:color w:val="000000"/>
          <w:sz w:val="22"/>
        </w:rPr>
        <w:t> </w:t>
      </w:r>
      <w:r>
        <w:rPr>
          <w:rFonts w:ascii="Times New Roman" w:hAnsi="Times New Roman"/>
          <w:b w:val="false"/>
          <w:i w:val="false"/>
          <w:color w:val="000000"/>
          <w:sz w:val="22"/>
        </w:rPr>
        <w:t>In lieu of the words “(contested case uniform rule X.2(17A))” insert “</w:t>
      </w:r>
      <w:hyperlink r:id="rId6">
        <w:r>
          <w:rPr>
            <w:rStyle w:val="Hyperlink"/>
            <w:rFonts w:ascii="Times New Roman" w:hAnsi="Times New Roman"/>
            <w:b w:val="false"/>
            <w:i w:val="false"/>
            <w:color w:val="000000"/>
            <w:sz w:val="22"/>
          </w:rPr>
          <w:t>rule 21—2.2(17A, 159)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21—4.9</w:t>
      </w:r>
      <w:r>
        <w:rPr>
          <w:rFonts w:ascii="Times New Roman" w:hAnsi="Times New Roman"/>
          <w:b/>
          <w:i w:val="false"/>
          <w:color w:val="000000"/>
          <w:sz w:val="22"/>
        </w:rPr>
        <w:t xml:space="preserve">(17A,159)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agency)” insert “department”.</w:t>
      </w:r>
    </w:p>
    <w:p>
      <w:pPr>
        <w:spacing w:before="210" w:after="0"/>
        <w:ind w:left="120"/>
        <w:jc w:val="both"/>
      </w:pPr>
      <w:r>
        <w:rPr>
          <w:rFonts w:ascii="Times New Roman" w:hAnsi="Times New Roman"/>
          <w:b/>
          <w:i w:val="false"/>
          <w:color w:val="000000"/>
          <w:sz w:val="22"/>
        </w:rPr>
        <w:t>21—4.12</w:t>
      </w:r>
      <w:r>
        <w:rPr>
          <w:rFonts w:ascii="Times New Roman" w:hAnsi="Times New Roman"/>
          <w:b/>
          <w:i w:val="false"/>
          <w:color w:val="000000"/>
          <w:sz w:val="22"/>
        </w:rPr>
        <w:t xml:space="preserve">(17A,159)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In lieu of the words “(designate agency)” insert “department”. Delete the words “(who consent to be bound)”.</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Iowa Code chapter </w:t>
      </w:r>
      <w:hyperlink r:id="rId8">
        <w:r>
          <w:rPr>
            <w:rStyle w:val="Hyperlink"/>
            <w:rFonts w:ascii="Times New Roman" w:hAnsi="Times New Roman"/>
            <w:b w:val="false"/>
            <w:i w:val="false"/>
            <w:color w:val="000000"/>
            <w:sz w:val="22"/>
          </w:rPr>
          <w:t>159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4/30/99, Notice 3/24/99—published 5/19/99, effective 7/1/99]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1.2.12.pdf" Type="http://schemas.openxmlformats.org/officeDocument/2006/relationships/hyperlink" Id="rId5"/>
    <Relationship TargetMode="External" Target="https://www.legis.iowa.gov/docs/iac/rule/21.2.2.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159.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