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VEHICLE REGISTRATION AND CERTIFICATE OF TITLE</w:t>
      </w:r>
    </w:p>
    <w:p>
      <w:pPr>
        <w:spacing w:before="0" w:after="0"/>
        <w:ind w:left="120"/>
        <w:jc w:val="center"/>
      </w:pPr>
      <w:r>
        <w:rPr>
          <w:rFonts w:ascii="Times New Roman" w:hAnsi="Times New Roman"/>
          <w:b w:val="false"/>
          <w:i w:val="false"/>
          <w:color w:val="000000"/>
          <w:sz w:val="14"/>
        </w:rPr>
        <w:t>[Prior to 6/3/87, Transportation Department[820]—(07,D)Ch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761—400.1</w:t>
      </w:r>
      <w:r>
        <w:rPr>
          <w:rFonts w:ascii="Times New Roman" w:hAnsi="Times New Roman"/>
          <w:b/>
          <w:i w:val="false"/>
          <w:color w:val="000000"/>
          <w:sz w:val="22"/>
        </w:rPr>
        <w:t xml:space="preserve">(321,322,544)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hereby made part of this chapter. In addition, the following words and phrases, when used in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shall have the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means a document issued by the appropriate official which contains a statement of the owner’s title, the name and address of the owner, a description of the vehicle, a statement of all security interests and additional information required under the laws or rules of the jurisdiction in which the document was issued, and which is recognized as a matter of law as a document evidencing ownership of the vehicle described. The terms “title certificate,” “title only,” and “title” shall be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county” </w:t>
      </w:r>
      <w:r>
        <w:rPr>
          <w:rFonts w:ascii="Times New Roman" w:hAnsi="Times New Roman"/>
          <w:b w:val="false"/>
          <w:i w:val="false"/>
          <w:color w:val="000000"/>
          <w:sz w:val="22"/>
        </w:rPr>
        <w:t>means any county in Iowa that directly borders an adjacent Iowa county, including sharing a common corner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“Dealer’s or manufacturer’s stock or inventory” </w:t>
      </w:r>
      <w:r>
        <w:rPr>
          <w:rFonts w:ascii="Times New Roman" w:hAnsi="Times New Roman"/>
          <w:b w:val="false"/>
          <w:i w:val="false"/>
          <w:color w:val="000000"/>
          <w:sz w:val="22"/>
        </w:rPr>
        <w:t xml:space="preserve">means a vehicle owned by a dealer which is being held for sale or trade and for which the dealer has a duly assigned ownership document as required by Iowa Code section </w:t>
      </w:r>
      <w:hyperlink r:id="rId7">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vehicle annual registration fee” </w:t>
      </w:r>
      <w:r>
        <w:rPr>
          <w:rFonts w:ascii="Times New Roman" w:hAnsi="Times New Roman"/>
          <w:b w:val="false"/>
          <w:i w:val="false"/>
          <w:color w:val="000000"/>
          <w:sz w:val="22"/>
        </w:rPr>
        <w:t xml:space="preserve">means an annual registration fee for a battery electric or plug-in hybrid electric motor vehicle as provided in Iowa Code sections </w:t>
      </w:r>
      <w:hyperlink r:id="rId9">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Unless otherwise provided, for purposes of this chapter, any reference to a registration fee shall also include an annual registration fee for a battery electric or plug-in hybrid electric motor vehicle if that vehicle is a battery electric or plug-in hybrid electric motor vehicle as defined in Iowa Code sections </w:t>
      </w:r>
      <w:hyperlink r:id="rId1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w:t>
      </w:r>
      <w:r>
        <w:rPr>
          <w:rFonts w:ascii="Times New Roman" w:hAnsi="Times New Roman"/>
          <w:b w:val="false"/>
          <w:i w:val="false"/>
          <w:color w:val="000000"/>
          <w:sz w:val="22"/>
        </w:rPr>
        <w:t xml:space="preserve">means as defined in Iowa Code section </w:t>
      </w:r>
      <w:hyperlink r:id="rId13">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lien and title”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“ELT” </w:t>
      </w:r>
      <w:r>
        <w:rPr>
          <w:rFonts w:ascii="Times New Roman" w:hAnsi="Times New Roman"/>
          <w:b w:val="false"/>
          <w:i w:val="false"/>
          <w:color w:val="000000"/>
          <w:sz w:val="22"/>
        </w:rPr>
        <w:t xml:space="preserve">means an information technology system authorized by the department for the purpose of providing an electronic record of the certificate of title to a security interest holder in order to subject a vehicle to an electronic lien and to allow for the submission and receipt of forms related to security interests through electronic means as described in Iowa Code section </w:t>
      </w:r>
      <w:hyperlink r:id="rId14">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 </w:t>
      </w:r>
      <w:r>
        <w:rPr>
          <w:rFonts w:ascii="Times New Roman" w:hAnsi="Times New Roman"/>
          <w:b w:val="false"/>
          <w:i w:val="false"/>
          <w:color w:val="000000"/>
          <w:sz w:val="22"/>
        </w:rPr>
        <w:t xml:space="preserve">means as defined in Iowa Code section </w:t>
      </w:r>
      <w:hyperlink r:id="rId15">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means as defined in Iowa Code section </w:t>
      </w:r>
      <w:hyperlink r:id="rId16">
        <w:r>
          <w:rPr>
            <w:rStyle w:val="Hyperlink"/>
            <w:rFonts w:ascii="Times New Roman" w:hAnsi="Times New Roman"/>
            <w:b w:val="false"/>
            <w:i w:val="false"/>
            <w:color w:val="000000"/>
            <w:sz w:val="22"/>
          </w:rPr>
          <w:t>554D.103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means a person or entity that directly uses the services of an electronic registration and titling (ERT) service provider to submit an electronic application for certificate of title or registration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“ERT service provider” </w:t>
      </w:r>
      <w:r>
        <w:rPr>
          <w:rFonts w:ascii="Times New Roman" w:hAnsi="Times New Roman"/>
          <w:b w:val="false"/>
          <w:i w:val="false"/>
          <w:color w:val="000000"/>
          <w:sz w:val="22"/>
        </w:rPr>
        <w:t xml:space="preserve">means a person or entity authorized by the department under subrule </w:t>
      </w:r>
      <w:hyperlink r:id="rId17">
        <w:r>
          <w:rPr>
            <w:rStyle w:val="Hyperlink"/>
            <w:rFonts w:ascii="Times New Roman" w:hAnsi="Times New Roman"/>
            <w:b w:val="false"/>
            <w:i w:val="false"/>
            <w:color w:val="000000"/>
            <w:sz w:val="22"/>
          </w:rPr>
          <w:t>400.3(17)</w:t>
        </w:r>
      </w:hyperlink>
      <w:r>
        <w:rPr>
          <w:rFonts w:ascii="Times New Roman" w:hAnsi="Times New Roman"/>
          <w:b w:val="false"/>
          <w:i w:val="false"/>
          <w:color w:val="000000"/>
          <w:sz w:val="22"/>
        </w:rPr>
        <w:t xml:space="preserve"> to submit electronic applications for certificate of title or registration of a vehicle on behalf of an end user to a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trailer” </w:t>
      </w:r>
      <w:r>
        <w:rPr>
          <w:rFonts w:ascii="Times New Roman" w:hAnsi="Times New Roman"/>
          <w:b w:val="false"/>
          <w:i w:val="false"/>
          <w:color w:val="000000"/>
          <w:sz w:val="22"/>
        </w:rPr>
        <w:t>means a trailer used exclusively by a farmer in the conduct of the farmer’s agricultural operation. The term shall not include a “semitrailer.”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“Final-stage manufacturer” </w:t>
      </w:r>
      <w:r>
        <w:rPr>
          <w:rFonts w:ascii="Times New Roman" w:hAnsi="Times New Roman"/>
          <w:b w:val="false"/>
          <w:i w:val="false"/>
          <w:color w:val="000000"/>
          <w:sz w:val="22"/>
        </w:rPr>
        <w:t xml:space="preserve">means as defined in Iowa Code section </w:t>
      </w:r>
      <w:hyperlink r:id="rId18">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“Half-year fee” </w:t>
      </w:r>
      <w:r>
        <w:rPr>
          <w:rFonts w:ascii="Times New Roman" w:hAnsi="Times New Roman"/>
          <w:b w:val="false"/>
          <w:i w:val="false"/>
          <w:color w:val="000000"/>
          <w:sz w:val="22"/>
        </w:rPr>
        <w:t>means the first semiannual installment of an annual registration fee but does not include an electric vehicle annual registration fee. The term “half-year registration” shall be synonymous with the term “half-year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“Hearse” </w:t>
      </w:r>
      <w:r>
        <w:rPr>
          <w:rFonts w:ascii="Times New Roman" w:hAnsi="Times New Roman"/>
          <w:b w:val="false"/>
          <w:i w:val="false"/>
          <w:color w:val="000000"/>
          <w:sz w:val="22"/>
        </w:rPr>
        <w:t>means a motor vehicle used exclusively to transport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“Lien” </w:t>
      </w:r>
      <w:r>
        <w:rPr>
          <w:rFonts w:ascii="Times New Roman" w:hAnsi="Times New Roman"/>
          <w:b w:val="false"/>
          <w:i w:val="false"/>
          <w:color w:val="000000"/>
          <w:sz w:val="22"/>
        </w:rPr>
        <w:t>means an interest in a vehicle which secures payment or performance of an obligation. The term “security interest” shall be synonymous with the term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vehicle described has been transferred to the person or dealer named and that the transfer is the first transfer of the vehicle in ordinary trade and commerce.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terms “manufacturer’s statement,” “importer’s statement or certificate,” “MSO” and “MCO” shall be synonymous with the term “manufacturer’s certificate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addition to the requirements of Iowa Code subsection </w:t>
      </w:r>
      <w:hyperlink r:id="rId19">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the certificate shall contain a description of the vehicle which includes the make, model, style and vehicle identification number. The description of a motorized bicycle shall also specify the maximum speed.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1992 and subsequent model year vehicles, the form used for manufacturers’ certificates of origin shall be the universal form adopted in 1990 by the American Association of Motor Vehicle Administrators (AAMVA). This requirement does not apply to trailer-type vehicles. A copy of this universal form may be obtained from the motor vehicle division at the address in subrule </w:t>
      </w:r>
      <w:hyperlink r:id="rId20">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except where otherwise specified, means the year of original manufacture or the year certified by the manufacturer. For purposes of titling and registration, the model year shall advance one year each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w:t>
      </w:r>
      <w:r>
        <w:rPr>
          <w:rFonts w:ascii="Times New Roman" w:hAnsi="Times New Roman"/>
          <w:b w:val="false"/>
          <w:i w:val="false"/>
          <w:color w:val="000000"/>
          <w:sz w:val="22"/>
        </w:rPr>
        <w:t>means that the appropriate registration fee has been paid for a vehicle and a registration card evidencing payment has been issued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card” </w:t>
      </w:r>
      <w:r>
        <w:rPr>
          <w:rFonts w:ascii="Times New Roman" w:hAnsi="Times New Roman"/>
          <w:b w:val="false"/>
          <w:i w:val="false"/>
          <w:color w:val="000000"/>
          <w:sz w:val="22"/>
        </w:rPr>
        <w:t>means a document issued to the owner of a vehicle by the appropriate agency whose duty it is to register vehicles, which contains the name and address of the owner and a description of the vehicle, and which is issued to the owner when the vehicle has been registered. The terms “registration certificate,” “registration receipt” and “registration renewal receipt” are synonymous with the term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interest” </w:t>
      </w:r>
      <w:r>
        <w:rPr>
          <w:rFonts w:ascii="Times New Roman" w:hAnsi="Times New Roman"/>
          <w:b w:val="false"/>
          <w:i w:val="false"/>
          <w:color w:val="000000"/>
          <w:sz w:val="22"/>
        </w:rPr>
        <w:t>means an interest in a vehicle which secures payment or performance of an obligation. The term “lien” shall be synonymous with the term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unless otherwise specified, shall include a signature in ink or an electronic signature as provided in Iowa Code section </w:t>
      </w:r>
      <w:hyperlink r:id="rId21">
        <w:r>
          <w:rPr>
            <w:rStyle w:val="Hyperlink"/>
            <w:rFonts w:ascii="Times New Roman" w:hAnsi="Times New Roman"/>
            <w:b w:val="false"/>
            <w:i w:val="false"/>
            <w:color w:val="000000"/>
            <w:sz w:val="22"/>
          </w:rPr>
          <w:t>554D.103(9)</w:t>
        </w:r>
      </w:hyperlink>
      <w:r>
        <w:rPr>
          <w:rFonts w:ascii="Times New Roman" w:hAnsi="Times New Roman"/>
          <w:b w:val="false"/>
          <w:i w:val="false"/>
          <w:color w:val="000000"/>
          <w:sz w:val="22"/>
        </w:rPr>
        <w:t>. A requirement to sign a document unless otherwise specified shall allow for a signature in ink or an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means a social security number issued by the United States government.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w:t>
      </w:r>
      <w:hyperlink r:id="rId35">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3449C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w:t>
      </w:r>
      <w:r>
        <w:rPr>
          <w:rFonts w:ascii="Times New Roman" w:hAnsi="Times New Roman"/>
          <w:b/>
          <w:i w:val="false"/>
          <w:color w:val="000000"/>
          <w:sz w:val="22"/>
        </w:rPr>
        <w:t xml:space="preserve">(321,322) </w:t>
      </w:r>
      <w:r>
        <w:rPr>
          <w:rFonts w:ascii="Times New Roman" w:hAnsi="Times New Roman"/>
          <w:b/>
          <w:i w:val="false"/>
          <w:color w:val="000000"/>
          <w:sz w:val="22"/>
        </w:rPr>
        <w:t xml:space="preserve">Vehicle registration, certificate of title, receipt, validation sticker and registration plates—general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w:t>
      </w:r>
      <w:r>
        <w:rPr>
          <w:rFonts w:ascii="Times New Roman" w:hAnsi="Times New Roman"/>
          <w:b w:val="false"/>
          <w:i w:val="false"/>
          <w:color w:val="000000"/>
          <w:sz w:val="22"/>
        </w:rPr>
        <w:t> </w:t>
      </w:r>
      <w:r>
        <w:rPr>
          <w:rFonts w:ascii="Times New Roman" w:hAnsi="Times New Roman"/>
          <w:b w:val="false"/>
          <w:i/>
          <w:color w:val="000000"/>
          <w:sz w:val="22"/>
        </w:rPr>
        <w:t xml:space="preserve">Vehicles subject to registration. </w:t>
      </w:r>
      <w:r>
        <w:rPr>
          <w:rFonts w:ascii="Times New Roman" w:hAnsi="Times New Roman"/>
          <w:b w:val="false"/>
          <w:i w:val="false"/>
          <w:color w:val="000000"/>
          <w:sz w:val="22"/>
        </w:rPr>
        <w:t>A vehicle subject to registration under the laws of Iowa shall be required to be registered at the time the vehicle is first operated or moved upon a highway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w:t>
      </w:r>
      <w:r>
        <w:rPr>
          <w:rFonts w:ascii="Times New Roman" w:hAnsi="Times New Roman"/>
          <w:b w:val="false"/>
          <w:i w:val="false"/>
          <w:color w:val="000000"/>
          <w:sz w:val="22"/>
        </w:rPr>
        <w:t> </w:t>
      </w:r>
      <w:r>
        <w:rPr>
          <w:rFonts w:ascii="Times New Roman" w:hAnsi="Times New Roman"/>
          <w:b w:val="false"/>
          <w:i/>
          <w:color w:val="000000"/>
          <w:sz w:val="22"/>
        </w:rPr>
        <w:t xml:space="preserve">Vehicles exempt from titling or registration. </w:t>
      </w:r>
      <w:r>
        <w:rPr>
          <w:rFonts w:ascii="Times New Roman" w:hAnsi="Times New Roman"/>
          <w:b w:val="false"/>
          <w:i w:val="false"/>
          <w:color w:val="000000"/>
          <w:sz w:val="22"/>
        </w:rPr>
        <w:t xml:space="preserve">A certificate of title shall not be issued for a vehicle which is exempt from the titling or registration provisions of Iowa Code chapter </w:t>
      </w:r>
      <w:hyperlink r:id="rId3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unless issuance of a certificate of title is specifically authorized in Iowa Code chapter </w:t>
      </w:r>
      <w:hyperlink r:id="rId3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as provided in </w:t>
      </w:r>
      <w:hyperlink r:id="rId39">
        <w:r>
          <w:rPr>
            <w:rStyle w:val="Hyperlink"/>
            <w:rFonts w:ascii="Times New Roman" w:hAnsi="Times New Roman"/>
            <w:b w:val="false"/>
            <w:i w:val="false"/>
            <w:color w:val="000000"/>
            <w:sz w:val="22"/>
          </w:rPr>
          <w:t>761—Chapter 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certificate of title, receipt, validation sticker and registration plates upon payment of registration fees. </w:t>
      </w:r>
      <w:r>
        <w:rPr>
          <w:rFonts w:ascii="Times New Roman" w:hAnsi="Times New Roman"/>
          <w:b w:val="false"/>
          <w:i w:val="false"/>
          <w:color w:val="000000"/>
          <w:sz w:val="22"/>
        </w:rPr>
        <w:t xml:space="preserve">Except as otherwise provided in Iowa Code chapter </w:t>
      </w:r>
      <w:hyperlink r:id="rId4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this chapter, the current year registration fee and any delinquent registration fees and penalties, if any, shall be paid prior to issuance of a certificate of title, receipt, validation sticker and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400.2(4)</w:t>
      </w:r>
      <w:r>
        <w:rPr>
          <w:rFonts w:ascii="Times New Roman" w:hAnsi="Times New Roman"/>
          <w:b w:val="false"/>
          <w:i w:val="false"/>
          <w:color w:val="000000"/>
          <w:sz w:val="22"/>
        </w:rPr>
        <w:t> </w:t>
      </w:r>
      <w:r>
        <w:rPr>
          <w:rFonts w:ascii="Times New Roman" w:hAnsi="Times New Roman"/>
          <w:b w:val="false"/>
          <w:i/>
          <w:color w:val="000000"/>
          <w:sz w:val="22"/>
        </w:rPr>
        <w:t xml:space="preserve">Trailers with an empty weight of 2000 pounds or less. </w:t>
      </w:r>
      <w:r>
        <w:rPr>
          <w:rFonts w:ascii="Times New Roman" w:hAnsi="Times New Roman"/>
          <w:b w:val="false"/>
          <w:i w:val="false"/>
          <w:color w:val="000000"/>
          <w:sz w:val="22"/>
        </w:rPr>
        <w:t xml:space="preserve">Certificates of title shall not be issued for trailers with an empty weight of 2000 pounds or less. However, these trailers shall be subject to the registration fees provided in Iowa Code section </w:t>
      </w:r>
      <w:hyperlink r:id="rId41">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400.2(5)</w:t>
      </w:r>
      <w:r>
        <w:rPr>
          <w:rFonts w:ascii="Times New Roman" w:hAnsi="Times New Roman"/>
          <w:b w:val="false"/>
          <w:i w:val="false"/>
          <w:color w:val="000000"/>
          <w:sz w:val="22"/>
        </w:rPr>
        <w:t> </w:t>
      </w:r>
      <w:r>
        <w:rPr>
          <w:rFonts w:ascii="Times New Roman" w:hAnsi="Times New Roman"/>
          <w:b w:val="false"/>
          <w:i/>
          <w:color w:val="000000"/>
          <w:sz w:val="22"/>
        </w:rPr>
        <w:t xml:space="preserve">Vehicles owned by the government. </w:t>
      </w:r>
      <w:r>
        <w:rPr>
          <w:rFonts w:ascii="Times New Roman" w:hAnsi="Times New Roman"/>
          <w:b w:val="false"/>
          <w:i w:val="false"/>
          <w:color w:val="000000"/>
          <w:sz w:val="22"/>
        </w:rPr>
        <w:t>A certificate of title shall be issued for a vehicle owned by the government when the vehicle is first registered. However, vehicles owned by the government shall be exempted from registration and titling fees. Also, a certificate of title shall not be issued for a government-owned vehicle if a certificate of title would not be issued if the vehicle were owned by someone other than the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400.2(6)</w:t>
      </w:r>
      <w:r>
        <w:rPr>
          <w:rFonts w:ascii="Times New Roman" w:hAnsi="Times New Roman"/>
          <w:b w:val="false"/>
          <w:i w:val="false"/>
          <w:color w:val="000000"/>
          <w:sz w:val="22"/>
        </w:rPr>
        <w:t> </w:t>
      </w:r>
      <w:r>
        <w:rPr>
          <w:rFonts w:ascii="Times New Roman" w:hAnsi="Times New Roman"/>
          <w:b w:val="false"/>
          <w:i/>
          <w:color w:val="000000"/>
          <w:sz w:val="22"/>
        </w:rPr>
        <w:t xml:space="preserve">Vehicles leased by the government. </w:t>
      </w:r>
      <w:r>
        <w:rPr>
          <w:rFonts w:ascii="Times New Roman" w:hAnsi="Times New Roman"/>
          <w:b w:val="false"/>
          <w:i w:val="false"/>
          <w:color w:val="000000"/>
          <w:sz w:val="22"/>
        </w:rPr>
        <w:t xml:space="preserve">Vehicles leased by the government for a period of 60 days or more are exempted from payment of registration fees. A copy of the lease agreement, certificate of lease, or other evidence that the vehicle is being leased by the government shall be required in order to obtain this exemption. However, the lessor is not exempted from the requirements for obtaining a certificate of title as set out in Iowa Code chapter </w:t>
      </w:r>
      <w:hyperlink r:id="rId4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these rules,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w:t>
      </w:r>
      <w:r>
        <w:rPr>
          <w:rFonts w:ascii="Times New Roman" w:hAnsi="Times New Roman"/>
          <w:b w:val="false"/>
          <w:i w:val="false"/>
          <w:color w:val="000000"/>
          <w:sz w:val="22"/>
        </w:rPr>
        <w:t> </w:t>
      </w:r>
      <w:r>
        <w:rPr>
          <w:rFonts w:ascii="Times New Roman" w:hAnsi="Times New Roman"/>
          <w:b w:val="false"/>
          <w:i/>
          <w:color w:val="000000"/>
          <w:sz w:val="22"/>
        </w:rPr>
        <w:t xml:space="preserve">Special mobile equipment.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3/7/90</w:t>
      </w:r>
      <w:r>
        <w:rPr>
          <w:rFonts w:ascii="Times New Roman" w:hAnsi="Times New Roman"/>
          <w:b w:val="false"/>
          <w:i w:val="false"/>
          <w:color w:val="000000"/>
          <w:sz w:val="22"/>
        </w:rPr>
        <w:t>, effective 4/11/90.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400.2(8)</w:t>
      </w:r>
      <w:r>
        <w:rPr>
          <w:rFonts w:ascii="Times New Roman" w:hAnsi="Times New Roman"/>
          <w:b w:val="false"/>
          <w:i w:val="false"/>
          <w:color w:val="000000"/>
          <w:sz w:val="22"/>
        </w:rPr>
        <w:t> </w:t>
      </w:r>
      <w:r>
        <w:rPr>
          <w:rFonts w:ascii="Times New Roman" w:hAnsi="Times New Roman"/>
          <w:b w:val="false"/>
          <w:i/>
          <w:color w:val="000000"/>
          <w:sz w:val="22"/>
        </w:rPr>
        <w:t xml:space="preserve">Private school buses, fire trucks, authorized emergency vehicles, and transit buses. </w:t>
      </w:r>
      <w:r>
        <w:rPr>
          <w:rFonts w:ascii="Times New Roman" w:hAnsi="Times New Roman"/>
          <w:b w:val="false"/>
          <w:i w:val="false"/>
          <w:color w:val="000000"/>
          <w:sz w:val="22"/>
        </w:rPr>
        <w:t xml:space="preserve">In accordance with Iowa Code sections </w:t>
      </w:r>
      <w:hyperlink r:id="rId4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private school buses, fire trucks not owned or operated for a pecuniary profit, certain authorized emergency vehicles owned and operated by nonprofit organizations, and urban and regional transit system buses are exempt from the payment of registration fees. However, these vehicles are not exempt from the requirements for obtaining a certificate of title as set out in Iowa Code chapter </w:t>
      </w:r>
      <w:hyperlink r:id="rId4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including payment of the appropriate certificate of title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400.2(9)</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vehicles. </w:t>
      </w:r>
      <w:r>
        <w:rPr>
          <w:rFonts w:ascii="Times New Roman" w:hAnsi="Times New Roman"/>
          <w:b w:val="false"/>
          <w:i w:val="false"/>
          <w:color w:val="000000"/>
          <w:sz w:val="22"/>
        </w:rPr>
        <w:t xml:space="preserve">For purposes of registration and titling under Iowa Code chapter </w:t>
      </w:r>
      <w:hyperlink r:id="rId4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this chapter, a towable recreational vehicle as defined in Iowa Code section </w:t>
      </w:r>
      <w:hyperlink r:id="rId48">
        <w:r>
          <w:rPr>
            <w:rStyle w:val="Hyperlink"/>
            <w:rFonts w:ascii="Times New Roman" w:hAnsi="Times New Roman"/>
            <w:b w:val="false"/>
            <w:i w:val="false"/>
            <w:color w:val="000000"/>
            <w:sz w:val="22"/>
          </w:rPr>
          <w:t>322C.2</w:t>
        </w:r>
      </w:hyperlink>
      <w:r>
        <w:rPr>
          <w:rFonts w:ascii="Times New Roman" w:hAnsi="Times New Roman"/>
          <w:b w:val="false"/>
          <w:i w:val="false"/>
          <w:color w:val="000000"/>
          <w:sz w:val="22"/>
        </w:rPr>
        <w:t xml:space="preserve"> shall be considered a travel trailer or fifth-wheel travel trailer, as those terms are defined in Iowa Code section </w:t>
      </w:r>
      <w:hyperlink r:id="rId4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400.2(10)</w:t>
      </w:r>
      <w:r>
        <w:rPr>
          <w:rFonts w:ascii="Times New Roman" w:hAnsi="Times New Roman"/>
          <w:b w:val="false"/>
          <w:i w:val="false"/>
          <w:color w:val="000000"/>
          <w:sz w:val="22"/>
        </w:rPr>
        <w:t> </w:t>
      </w:r>
      <w:r>
        <w:rPr>
          <w:rFonts w:ascii="Times New Roman" w:hAnsi="Times New Roman"/>
          <w:b w:val="false"/>
          <w:i/>
          <w:color w:val="000000"/>
          <w:sz w:val="22"/>
        </w:rPr>
        <w:t xml:space="preserve">Plates for exempted vehicles. </w:t>
      </w:r>
      <w:r>
        <w:rPr>
          <w:rFonts w:ascii="Times New Roman" w:hAnsi="Times New Roman"/>
          <w:b w:val="false"/>
          <w:i w:val="false"/>
          <w:color w:val="000000"/>
          <w:sz w:val="22"/>
        </w:rPr>
        <w:t xml:space="preserve">Upon application, the department shall issue plates for exempted vehicles under </w:t>
      </w:r>
      <w:hyperlink r:id="rId50">
        <w:r>
          <w:rPr>
            <w:rStyle w:val="Hyperlink"/>
            <w:rFonts w:ascii="Times New Roman" w:hAnsi="Times New Roman"/>
            <w:b w:val="false"/>
            <w:i w:val="false"/>
            <w:color w:val="000000"/>
            <w:sz w:val="22"/>
          </w:rPr>
          <w:t>subrules 400.2(5)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400.2(6)</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400.2(8)</w:t>
        </w:r>
      </w:hyperlink>
      <w:r>
        <w:rPr>
          <w:rFonts w:ascii="Times New Roman" w:hAnsi="Times New Roman"/>
          <w:b w:val="false"/>
          <w:i w:val="false"/>
          <w:color w:val="000000"/>
          <w:sz w:val="22"/>
        </w:rPr>
        <w:t xml:space="preserve"> in accordance with the requirements in Iowa Code sections </w:t>
      </w:r>
      <w:hyperlink r:id="rId53">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321.22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 xml:space="preserve">, as applicable, and this chapter. As authorized by Iowa Code sections </w:t>
      </w:r>
      <w:hyperlink r:id="rId57">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8A.362(7)</w:t>
        </w:r>
      </w:hyperlink>
      <w:r>
        <w:rPr>
          <w:rFonts w:ascii="Times New Roman" w:hAnsi="Times New Roman"/>
          <w:b w:val="false"/>
          <w:i w:val="false"/>
          <w:color w:val="000000"/>
          <w:sz w:val="22"/>
        </w:rPr>
        <w:t xml:space="preserve">, the Iowa department of administrative services may order the issuance of regular registration plates for exempted vehicles assigned to the Iowa department of administrative services. The following process applies to regular registration plates issued to an exempted vehicle under Iowa Code section </w:t>
      </w:r>
      <w:hyperlink r:id="rId59">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agency under Iowa Code section </w:t>
      </w:r>
      <w:hyperlink r:id="rId60">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 xml:space="preserve"> other than the Iowa department of administrative services, shall file an application with the department in the form and manner prescribed by the department and shall certify the authorized purpose for which issuance of the registration plates for an exempted vehicle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department of administrative services or the department may order the issuance of regular registration plates for exempted vehicles as authorized by Iowa Code section </w:t>
      </w:r>
      <w:hyperlink r:id="rId61">
        <w:r>
          <w:rPr>
            <w:rStyle w:val="Hyperlink"/>
            <w:rFonts w:ascii="Times New Roman" w:hAnsi="Times New Roman"/>
            <w:b w:val="false"/>
            <w:i w:val="false"/>
            <w:color w:val="000000"/>
            <w:sz w:val="22"/>
          </w:rPr>
          <w:t>321.19(1)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plates shall be assigned to a specific vehicle. The requesting agency shall notify the department within ten days of assigning the plate to another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62">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the department shall maintain separate records of regular registration plates issued to exempted vehicles, which shall be available in a manner that allows law enforcement and other persons authorized by Iowa Code section </w:t>
      </w:r>
      <w:hyperlink r:id="rId63">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 xml:space="preserve"> to query vehicle and owner information by the registration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to which regular registration plates are assigned under this subrule is no longer used for an exempted purpose, the requesting agency shall surrender the plates to the department and the department shall cancel the plates. The department may revoke the plates and require the agency to surrender the plates pursuant to Iowa Code section </w:t>
      </w:r>
      <w:hyperlink r:id="rId64">
        <w:r>
          <w:rPr>
            <w:rStyle w:val="Hyperlink"/>
            <w:rFonts w:ascii="Times New Roman" w:hAnsi="Times New Roman"/>
            <w:b w:val="false"/>
            <w:i w:val="false"/>
            <w:color w:val="000000"/>
            <w:sz w:val="22"/>
          </w:rPr>
          <w:t>321.103</w:t>
        </w:r>
      </w:hyperlink>
      <w:r>
        <w:rPr>
          <w:rFonts w:ascii="Times New Roman" w:hAnsi="Times New Roman"/>
          <w:b w:val="false"/>
          <w:i w:val="false"/>
          <w:color w:val="000000"/>
          <w:sz w:val="22"/>
        </w:rPr>
        <w:t xml:space="preserve"> if the department determines use of the plates is no longer authorized.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321.18 through 321.22</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321.34, 321.103, </w:t>
      </w:r>
      <w:hyperlink r:id="rId67">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321.170 and </w:t>
      </w:r>
      <w:hyperlink r:id="rId68">
        <w:r>
          <w:rPr>
            <w:rStyle w:val="Hyperlink"/>
            <w:rFonts w:ascii="Times New Roman" w:hAnsi="Times New Roman"/>
            <w:b w:val="false"/>
            <w:i w:val="false"/>
            <w:color w:val="000000"/>
            <w:sz w:val="22"/>
          </w:rPr>
          <w:t>322C.2(19)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for certificate of title or registration for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To apply for a certificate of title or registration for a vehicle, the owner of the vehicle shall complete an application form prescribed by the department, which may be electronic. Application shall be made in accordance with Iowa Code chapter </w:t>
      </w:r>
      <w:hyperlink r:id="rId6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these rules,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w:t>
      </w:r>
      <w:r>
        <w:rPr>
          <w:rFonts w:ascii="Times New Roman" w:hAnsi="Times New Roman"/>
          <w:b w:val="false"/>
          <w:i w:val="false"/>
          <w:color w:val="000000"/>
          <w:sz w:val="22"/>
        </w:rPr>
        <w:t> </w:t>
      </w:r>
      <w:r>
        <w:rPr>
          <w:rFonts w:ascii="Times New Roman" w:hAnsi="Times New Roman"/>
          <w:b w:val="false"/>
          <w:i/>
          <w:color w:val="000000"/>
          <w:sz w:val="22"/>
        </w:rPr>
        <w:t xml:space="preserve">Full legal name. </w:t>
      </w:r>
      <w:r>
        <w:rPr>
          <w:rFonts w:ascii="Times New Roman" w:hAnsi="Times New Roman"/>
          <w:b w:val="false"/>
          <w:i w:val="false"/>
          <w:color w:val="000000"/>
          <w:sz w:val="22"/>
        </w:rPr>
        <w:t>Full legal names shall be given on the application. Civilian or military titles and nicknames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owner, lessee and primary user.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70">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list the information that must be disclosed by the owner, lessee and primary user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association, corporation, or trust that is not required to have a federal employer identification number shall disclose the social security number, Iowa driver’s license number or Iowa nonoperator’s identification card number of an authorized representative of the firm, association, corporation, or trust. The authorized representative of a trust is the trustee unless otherwise specified in the trust agreement or the certification of trust as defined in Iowa Code section </w:t>
      </w:r>
      <w:hyperlink r:id="rId72">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400.3(4)</w:t>
      </w:r>
      <w:r>
        <w:rPr>
          <w:rFonts w:ascii="Times New Roman" w:hAnsi="Times New Roman"/>
          <w:b w:val="false"/>
          <w:i w:val="false"/>
          <w:color w:val="000000"/>
          <w:sz w:val="22"/>
        </w:rPr>
        <w:t> </w:t>
      </w:r>
      <w:r>
        <w:rPr>
          <w:rFonts w:ascii="Times New Roman" w:hAnsi="Times New Roman"/>
          <w:b w:val="false"/>
          <w:i/>
          <w:color w:val="000000"/>
          <w:sz w:val="22"/>
        </w:rPr>
        <w:t xml:space="preserve">Plate number and validation number. </w:t>
      </w:r>
      <w:r>
        <w:rPr>
          <w:rFonts w:ascii="Times New Roman" w:hAnsi="Times New Roman"/>
          <w:b w:val="false"/>
          <w:i w:val="false"/>
          <w:color w:val="000000"/>
          <w:sz w:val="22"/>
        </w:rPr>
        <w:t>If the owner has registration plates that have been assigned to the owner and affixed to the vehicle, the owner shall list the plate number on the application form. The validation number from the validation sticker shall also be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w:t>
      </w:r>
      <w:r>
        <w:rPr>
          <w:rFonts w:ascii="Times New Roman" w:hAnsi="Times New Roman"/>
          <w:b w:val="false"/>
          <w:i w:val="false"/>
          <w:color w:val="000000"/>
          <w:sz w:val="22"/>
        </w:rPr>
        <w:t> </w:t>
      </w:r>
      <w:r>
        <w:rPr>
          <w:rFonts w:ascii="Times New Roman" w:hAnsi="Times New Roman"/>
          <w:b w:val="false"/>
          <w:i/>
          <w:color w:val="000000"/>
          <w:sz w:val="22"/>
        </w:rPr>
        <w:t xml:space="preserve">Birth or registration month. </w:t>
      </w:r>
      <w:r>
        <w:rPr>
          <w:rFonts w:ascii="Times New Roman" w:hAnsi="Times New Roman"/>
          <w:b w:val="false"/>
          <w:i w:val="false"/>
          <w:color w:val="000000"/>
          <w:sz w:val="22"/>
        </w:rPr>
        <w:t>If the vehicle is owned by one individual, the individual’s month of birth shall be listed on the application form and shall determine the registration year. If the vehicle is owned by two or three individuals, the month of birth of one of the individuals shall be listed and shall determine the registration year. If the vehicle is owned by a partnership, corporation, association, or governmental subdivision, the birth or registration month shall be left blank on the application; the county treasurer shall determine the month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400.3(6)</w:t>
      </w: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The application shall include the model year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400.3(7)</w:t>
      </w:r>
      <w:r>
        <w:rPr>
          <w:rFonts w:ascii="Times New Roman" w:hAnsi="Times New Roman"/>
          <w:b w:val="false"/>
          <w:i w:val="false"/>
          <w:color w:val="000000"/>
          <w:sz w:val="22"/>
        </w:rPr>
        <w:t> </w:t>
      </w:r>
      <w:r>
        <w:rPr>
          <w:rFonts w:ascii="Times New Roman" w:hAnsi="Times New Roman"/>
          <w:b w:val="false"/>
          <w:i/>
          <w:color w:val="000000"/>
          <w:sz w:val="22"/>
        </w:rPr>
        <w:t xml:space="preserve">Purchase information. </w:t>
      </w:r>
      <w:r>
        <w:rPr>
          <w:rFonts w:ascii="Times New Roman" w:hAnsi="Times New Roman"/>
          <w:b w:val="false"/>
          <w:i w:val="false"/>
          <w:color w:val="000000"/>
          <w:sz w:val="22"/>
        </w:rPr>
        <w:t>The application shall include the date of purchase or acquisition and, if the vehicle was not purchased from a dealer,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400.3(8)</w:t>
      </w:r>
      <w:r>
        <w:rPr>
          <w:rFonts w:ascii="Times New Roman" w:hAnsi="Times New Roman"/>
          <w:b w:val="false"/>
          <w:i w:val="false"/>
          <w:color w:val="000000"/>
          <w:sz w:val="22"/>
        </w:rPr>
        <w:t> </w:t>
      </w:r>
      <w:r>
        <w:rPr>
          <w:rFonts w:ascii="Times New Roman" w:hAnsi="Times New Roman"/>
          <w:b w:val="false"/>
          <w:i/>
          <w:color w:val="000000"/>
          <w:sz w:val="22"/>
        </w:rPr>
        <w:t xml:space="preserve">Vehicle color. </w:t>
      </w:r>
      <w:r>
        <w:rPr>
          <w:rFonts w:ascii="Times New Roman" w:hAnsi="Times New Roman"/>
          <w:b w:val="false"/>
          <w:i w:val="false"/>
          <w:color w:val="000000"/>
          <w:sz w:val="22"/>
        </w:rPr>
        <w:t>The application shall include the vehicle 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w:t>
      </w:r>
      <w:r>
        <w:rPr>
          <w:rFonts w:ascii="Times New Roman" w:hAnsi="Times New Roman"/>
          <w:b w:val="false"/>
          <w:i w:val="false"/>
          <w:color w:val="000000"/>
          <w:sz w:val="22"/>
        </w:rPr>
        <w:t> </w:t>
      </w:r>
      <w:r>
        <w:rPr>
          <w:rFonts w:ascii="Times New Roman" w:hAnsi="Times New Roman"/>
          <w:b w:val="false"/>
          <w:i/>
          <w:color w:val="000000"/>
          <w:sz w:val="22"/>
        </w:rPr>
        <w:t xml:space="preserve">Foreign registered vehicle. </w:t>
      </w:r>
      <w:r>
        <w:rPr>
          <w:rFonts w:ascii="Times New Roman" w:hAnsi="Times New Roman"/>
          <w:b w:val="false"/>
          <w:i w:val="false"/>
          <w:color w:val="000000"/>
          <w:sz w:val="22"/>
        </w:rPr>
        <w:t>If the vehicle is registered in a foreign jurisdiction, the application shall include the date the vehicle was brought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400.3(10)</w:t>
      </w:r>
      <w:r>
        <w:rPr>
          <w:rFonts w:ascii="Times New Roman" w:hAnsi="Times New Roman"/>
          <w:b w:val="false"/>
          <w:i w:val="false"/>
          <w:color w:val="000000"/>
          <w:sz w:val="22"/>
        </w:rPr>
        <w:t> </w:t>
      </w:r>
      <w:r>
        <w:rPr>
          <w:rFonts w:ascii="Times New Roman" w:hAnsi="Times New Roman"/>
          <w:b w:val="false"/>
          <w:i/>
          <w:color w:val="000000"/>
          <w:sz w:val="22"/>
        </w:rPr>
        <w:t xml:space="preserve">Signature of applicant. </w:t>
      </w:r>
      <w:r>
        <w:rPr>
          <w:rFonts w:ascii="Times New Roman" w:hAnsi="Times New Roman"/>
          <w:b w:val="false"/>
          <w:i w:val="false"/>
          <w:color w:val="000000"/>
          <w:sz w:val="22"/>
        </w:rPr>
        <w:t>The owner shall sign the application form. If there are two or more owners, all owner signatures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400.3(11)</w:t>
      </w:r>
      <w:r>
        <w:rPr>
          <w:rFonts w:ascii="Times New Roman" w:hAnsi="Times New Roman"/>
          <w:b w:val="false"/>
          <w:i w:val="false"/>
          <w:color w:val="000000"/>
          <w:sz w:val="22"/>
        </w:rPr>
        <w:t> </w:t>
      </w:r>
      <w:r>
        <w:rPr>
          <w:rFonts w:ascii="Times New Roman" w:hAnsi="Times New Roman"/>
          <w:b w:val="false"/>
          <w:i/>
          <w:color w:val="000000"/>
          <w:sz w:val="22"/>
        </w:rPr>
        <w:t xml:space="preserve">Dealer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a new vehicle which has been sold to the owner by a dealer, as defined in Iowa Code section </w:t>
      </w:r>
      <w:hyperlink r:id="rId7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the dealer shall certify the following on the application form: sale price of the vehicle, the amounts allowed for property traded in, nontaxable charges and rebates, the tax price of the vehicle, the date that a “Registration Applied For” card was issued, and the registration fee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certification shall include the dealer’s number and name and shall be signed by the dealer or an authorized representative of the dealer. The signature may be electronic when the application form is submitted electronically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400.3(12)</w:t>
      </w:r>
      <w:r>
        <w:rPr>
          <w:rFonts w:ascii="Times New Roman" w:hAnsi="Times New Roman"/>
          <w:b w:val="false"/>
          <w:i w:val="false"/>
          <w:color w:val="000000"/>
          <w:sz w:val="22"/>
        </w:rPr>
        <w:t> </w:t>
      </w:r>
      <w:r>
        <w:rPr>
          <w:rFonts w:ascii="Times New Roman" w:hAnsi="Times New Roman"/>
          <w:b w:val="false"/>
          <w:i/>
          <w:color w:val="000000"/>
          <w:sz w:val="22"/>
        </w:rPr>
        <w:t xml:space="preserve">Weigh ticket. </w:t>
      </w:r>
      <w:r>
        <w:rPr>
          <w:rFonts w:ascii="Times New Roman" w:hAnsi="Times New Roman"/>
          <w:b w:val="false"/>
          <w:i w:val="false"/>
          <w:color w:val="000000"/>
          <w:sz w:val="22"/>
        </w:rPr>
        <w:t>If application is being made to lower the tonnage on any motor truck, bus or truck tractor, the county treasurer may require a copy of a stamped weigh ticket issued by any public scale.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400.3(13)</w:t>
      </w:r>
      <w:r>
        <w:rPr>
          <w:rFonts w:ascii="Times New Roman" w:hAnsi="Times New Roman"/>
          <w:b w:val="false"/>
          <w:i w:val="false"/>
          <w:color w:val="000000"/>
          <w:sz w:val="22"/>
        </w:rPr>
        <w:t> </w:t>
      </w:r>
      <w:r>
        <w:rPr>
          <w:rFonts w:ascii="Times New Roman" w:hAnsi="Times New Roman"/>
          <w:b w:val="false"/>
          <w:i/>
          <w:color w:val="000000"/>
          <w:sz w:val="22"/>
        </w:rPr>
        <w:t xml:space="preserve">Credits. </w:t>
      </w:r>
      <w:r>
        <w:rPr>
          <w:rFonts w:ascii="Times New Roman" w:hAnsi="Times New Roman"/>
          <w:b w:val="false"/>
          <w:i w:val="false"/>
          <w:color w:val="000000"/>
          <w:sz w:val="22"/>
        </w:rPr>
        <w:t xml:space="preserve">See rule </w:t>
      </w:r>
      <w:hyperlink r:id="rId74">
        <w:r>
          <w:rPr>
            <w:rStyle w:val="Hyperlink"/>
            <w:rFonts w:ascii="Times New Roman" w:hAnsi="Times New Roman"/>
            <w:b w:val="false"/>
            <w:i w:val="false"/>
            <w:color w:val="000000"/>
            <w:sz w:val="22"/>
          </w:rPr>
          <w:t>761—400.60</w:t>
        </w:r>
      </w:hyperlink>
      <w:r>
        <w:rPr>
          <w:rFonts w:ascii="Times New Roman" w:hAnsi="Times New Roman"/>
          <w:b w:val="false"/>
          <w:i w:val="false"/>
          <w:color w:val="000000"/>
          <w:sz w:val="22"/>
        </w:rPr>
        <w:t>(321) for:</w:t>
      </w:r>
    </w:p>
    <w:p>
      <w:pPr>
        <w:spacing w:before="0" w:after="0"/>
        <w:ind w:left="120"/>
        <w:jc w:val="both"/>
      </w:pPr>
      <w:r>
        <w:rPr>
          <w:rFonts w:ascii="Times New Roman" w:hAnsi="Times New Roman"/>
          <w:b w:val="false"/>
          <w:i w:val="false"/>
          <w:color w:val="000000"/>
          <w:sz w:val="22"/>
        </w:rPr>
        <w:t>Credit for unexpired registration fee.</w:t>
      </w:r>
    </w:p>
    <w:p>
      <w:pPr>
        <w:spacing w:before="0" w:after="0"/>
        <w:ind w:left="120"/>
        <w:jc w:val="both"/>
      </w:pPr>
      <w:r>
        <w:rPr>
          <w:rFonts w:ascii="Times New Roman" w:hAnsi="Times New Roman"/>
          <w:b w:val="false"/>
          <w:i w:val="false"/>
          <w:color w:val="000000"/>
          <w:sz w:val="22"/>
        </w:rPr>
        <w:t>Credit for transfer to spouse, parent or child.</w:t>
      </w:r>
    </w:p>
    <w:p>
      <w:pPr>
        <w:spacing w:before="0" w:after="0"/>
        <w:ind w:left="120"/>
        <w:jc w:val="both"/>
      </w:pPr>
      <w:r>
        <w:rPr>
          <w:rFonts w:ascii="Times New Roman" w:hAnsi="Times New Roman"/>
          <w:b w:val="false"/>
          <w:i w:val="false"/>
          <w:color w:val="000000"/>
          <w:sz w:val="22"/>
        </w:rPr>
        <w:t>Credit from/to apportioned registration.</w:t>
      </w:r>
    </w:p>
    <w:p>
      <w:pPr>
        <w:spacing w:before="0" w:after="0"/>
        <w:ind w:left="120"/>
        <w:jc w:val="both"/>
      </w:pPr>
      <w:r>
        <w:rPr>
          <w:rFonts w:ascii="Times New Roman" w:hAnsi="Times New Roman"/>
          <w:b w:val="false"/>
          <w:i w:val="false"/>
          <w:color w:val="000000"/>
          <w:sz w:val="22"/>
        </w:rPr>
        <w:t>Assignment of credit and registration plates from lessor to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400.3(14)</w:t>
      </w:r>
      <w:r>
        <w:rPr>
          <w:rFonts w:ascii="Times New Roman" w:hAnsi="Times New Roman"/>
          <w:b w:val="false"/>
          <w:i w:val="false"/>
          <w:color w:val="000000"/>
          <w:sz w:val="22"/>
        </w:rPr>
        <w:t> </w:t>
      </w:r>
      <w:r>
        <w:rPr>
          <w:rFonts w:ascii="Times New Roman" w:hAnsi="Times New Roman"/>
          <w:b w:val="false"/>
          <w:i/>
          <w:color w:val="000000"/>
          <w:sz w:val="22"/>
        </w:rPr>
        <w:t xml:space="preserve">Leased vehicle. </w:t>
      </w:r>
      <w:r>
        <w:rPr>
          <w:rFonts w:ascii="Times New Roman" w:hAnsi="Times New Roman"/>
          <w:b w:val="false"/>
          <w:i w:val="false"/>
          <w:color w:val="000000"/>
          <w:sz w:val="22"/>
        </w:rPr>
        <w:t xml:space="preserve">As required by Iowa Code section </w:t>
      </w:r>
      <w:hyperlink r:id="rId75">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the lessor shall list the lease price of the vehicle and the lessor’s leasing number, if applicable,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400.3(15)</w:t>
      </w:r>
      <w:r>
        <w:rPr>
          <w:rFonts w:ascii="Times New Roman" w:hAnsi="Times New Roman"/>
          <w:b w:val="false"/>
          <w:i w:val="false"/>
          <w:color w:val="000000"/>
          <w:sz w:val="22"/>
        </w:rPr>
        <w:t> </w:t>
      </w:r>
      <w:r>
        <w:rPr>
          <w:rFonts w:ascii="Times New Roman" w:hAnsi="Times New Roman"/>
          <w:b w:val="false"/>
          <w:i/>
          <w:color w:val="000000"/>
          <w:sz w:val="22"/>
        </w:rPr>
        <w:t xml:space="preserve">Affidavit of correction. </w:t>
      </w:r>
      <w:r>
        <w:rPr>
          <w:rFonts w:ascii="Times New Roman" w:hAnsi="Times New Roman"/>
          <w:b w:val="false"/>
          <w:i w:val="false"/>
          <w:color w:val="000000"/>
          <w:sz w:val="22"/>
        </w:rPr>
        <w:t xml:space="preserve">As provided in Iowa Code section </w:t>
      </w:r>
      <w:hyperlink r:id="rId76">
        <w:r>
          <w:rPr>
            <w:rStyle w:val="Hyperlink"/>
            <w:rFonts w:ascii="Times New Roman" w:hAnsi="Times New Roman"/>
            <w:b w:val="false"/>
            <w:i w:val="false"/>
            <w:color w:val="000000"/>
            <w:sz w:val="22"/>
          </w:rPr>
          <w:t>321.23A</w:t>
        </w:r>
      </w:hyperlink>
      <w:r>
        <w:rPr>
          <w:rFonts w:ascii="Times New Roman" w:hAnsi="Times New Roman"/>
          <w:b w:val="false"/>
          <w:i w:val="false"/>
          <w:color w:val="000000"/>
          <w:sz w:val="22"/>
        </w:rPr>
        <w:t>, the county treasurer or the department may accept an affidavit of correction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affidavit may be used only to correct those errors, erasures or alterations listed on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affidavit must contain the signatures of all parties to the original error, erasure or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an original, notarized affidavit shall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must be surrendered with the document that contains the error, erasure or alteration to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affidavit may be accepted to correct errors, erasures or alterations on either an Iowa title or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400.3(16)</w:t>
      </w: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w:t>
      </w:r>
      <w:r>
        <w:rPr>
          <w:rFonts w:ascii="Times New Roman" w:hAnsi="Times New Roman"/>
          <w:b w:val="false"/>
          <w:i w:val="false"/>
          <w:color w:val="000000"/>
          <w:sz w:val="22"/>
        </w:rPr>
        <w:t xml:space="preserve">As provided in Iowa Code sections </w:t>
      </w:r>
      <w:hyperlink r:id="rId7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rule </w:t>
      </w:r>
      <w:hyperlink r:id="rId79">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 xml:space="preserve">(321), the applicant shall indicate on the application whether the vehicle is a driverless-capable vehicle as defined in rule </w:t>
      </w:r>
      <w:hyperlink r:id="rId80">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400.3(17)</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certificate of title or registration of a vehicle may be submitted electronically via web-based services offered and maintained by ERT service providers authorized by the department. To be authorized to serve as an ERT service provider, the ERT service provider must establish to the satisfaction of the department that the ERT service provider has the technical, financial, legal, and administrative capacity to meet the department’s requirements for submission of electronic applications and must execute an agreement, in a form and content determined by the department, that authorizes and permits the ERT service provider to interact with the department’s vehicle title and registration system via an application program interface established by the department and to submit electronic applications on behalf of end users that choose to use the ERT service provider’s services to submit an application electronically. Agreements executed by ERT service providers under this paragraph shall include provisions that address security, financial responsibility, privacy, termination, and any other matters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agreement executed by an ERT service provider is a condition of authorization and permission only. An ERT service provider authorized by the department is not a contractor, vendor, employee, or agent for the department, the state of Iowa, or any county treasurer accepting electronic applications, and shall not be entitled to compensation from the department, the state of Iowa, or any county treasurer for any service, transaction, or other act rendered as an ERT service provider. The ERT service provider remains solely liable and responsible for the ERT service provider’s services and activities as an ERT service provider and shall defend, indemnify and hold harmless the department, any county treasurer, the state of Iowa, and its, or their agents, officers, heirs, assigns, and employees of and from any and all damages, claims, penalties, debts owed, or any other form of liability arising from or related to the ERT service provider’s service, performance, errors, acts, or omissions. An ERT service provider that chooses to provide service under the department’s permission and authorization does so at the ERT service provider’s sole risk and has no claim or right against the department, any county treasurer, or the state of Iowa for fees, costs, profits, loss of profits, interruption of business, or any other form of compensation, remuneration, liability, or damages arising from or related to the ERT service provider’s activity as an ERT service provider or inability to serve as an ERT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ERT service provider authorized by the department may establish web-based services to allow end users to submit applications via an electronic interface established and maintained by the ERT service provider and to submit the applications on behalf of the end user to county treasurers via the department’s vehicle title and registration system and application program interface established by the department. In doing so, the ERT service provider is acting as a contractor or vendor for the end user and not the department, any county treasurer, or the state of Iowa, and remains solely responsible to the end user for any failure to perform or breach of performance or agreement. When the end user is a motor vehicle dealer licensed by the department under Iowa Code chapter </w:t>
      </w:r>
      <w:hyperlink r:id="rId8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82">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“end user” includes the motor vehicle dealer and any person with an interest in the vehicle that is the subject of the application. The ERT service provider may charge the end user a fee for services rendered as an ERT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documentary fee authorized under Iowa Code section </w:t>
      </w:r>
      <w:hyperlink r:id="rId83">
        <w:r>
          <w:rPr>
            <w:rStyle w:val="Hyperlink"/>
            <w:rFonts w:ascii="Times New Roman" w:hAnsi="Times New Roman"/>
            <w:b w:val="false"/>
            <w:i w:val="false"/>
            <w:color w:val="000000"/>
            <w:sz w:val="22"/>
          </w:rPr>
          <w:t>322.19A</w:t>
        </w:r>
      </w:hyperlink>
      <w:r>
        <w:rPr>
          <w:rFonts w:ascii="Times New Roman" w:hAnsi="Times New Roman"/>
          <w:b w:val="false"/>
          <w:i w:val="false"/>
          <w:color w:val="000000"/>
          <w:sz w:val="22"/>
        </w:rPr>
        <w:t xml:space="preserve">, an end user that is a motor vehicle dealer licensed by the department under Iowa Code chapter </w:t>
      </w:r>
      <w:hyperlink r:id="rId8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may pass and charge to a customer the fees or costs incurred by the motor vehicle dealer to submit the customer’s application through an ERT service provider’s services as a third-party cost or fee, provided that the motor vehicle dealer discloses the charge to the customer before submitting the application. The documentary fee charged by the motor vehicle dealer shall not exceed the amount authorized by Iowa Code section </w:t>
      </w:r>
      <w:hyperlink r:id="rId86">
        <w:r>
          <w:rPr>
            <w:rStyle w:val="Hyperlink"/>
            <w:rFonts w:ascii="Times New Roman" w:hAnsi="Times New Roman"/>
            <w:b w:val="false"/>
            <w:i w:val="false"/>
            <w:color w:val="000000"/>
            <w:sz w:val="22"/>
          </w:rPr>
          <w:t>322.19A</w:t>
        </w:r>
      </w:hyperlink>
      <w:r>
        <w:rPr>
          <w:rFonts w:ascii="Times New Roman" w:hAnsi="Times New Roman"/>
          <w:b w:val="false"/>
          <w:i w:val="false"/>
          <w:color w:val="000000"/>
          <w:sz w:val="22"/>
        </w:rPr>
        <w:t>. Neither the ERT service provider nor the motor vehicle dealer shall charge a customer for creation or delivery of a “registration applied for”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ERT service provider authorized by the department has no authority to approve or deny applications. Acceptance of an application by an ERT service provider is not approval of the application. An application is not considered to be formally submitted until it is electronically transmitted by the ERT service provider to the county treasurer via the department’s vehicle title and registration system and the application program interface established by the department. The county treasurer remains responsible for approving or denying the application and may reject the application for any reason permitted or required by state or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authorized ERT service provider is responsible for the ERT service provider’s payment solution and for all payment transaction security and compliance with all applicable standards associated with the payment solution or solutions offered by the ERT service provider. The ERT service provider shall transfer title and registration fees collected by the ERT service provider directly to an account designated by the county treasurer responsible for the transaction via automated clearing house (ACH) transfer and the fees shall be available to the county treasurer no later than three business days following the submission of a transaction for which the fees were paid. Funds received by the ERT service provider shall be held until transfer to the county treasurer’s account in a bank insured by the Federal Deposit Insurance Corporation. The ERT service provider shall be responsible for reconciling insufficient funds from an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Fees submitted electronically are not deemed to be received until deposited into the county treasurer’s account via completion of the ACH transfer. The end user remains responsible for fees submitted via an ERT service provider and the end user’s responsibility for payment of any required fees is not waived or excused by the ERT service provider’s failure to complete the transfer. As a condition of authorization and permission to serve as an ERT service provider and before the ERT service provider may offer services, the ERT service provider shall furnish a surety bond executed by the ERT service provider as principal and executed by a corporate surety company, licensed and qualified to do business within the state of Iowa. The bond shall run to the state of Iowa, be in the amount of $150,000 and be conditioned upon the faithful compliance by the ERT service provider of all obligations imposed upon the ERT service provider by any applicable state or federal law or regulation, including the terms of this chapter, the authorizing agreement executed by the ERT service provider under this chapter, and any terms or conditions existing between the ERT service provider and any end user using the ERT service provider’s services. The ERT service provider shall indemnify any end user that uses the ERT service provider’s services of and from any loss or damage occasioned by the failure of the ERT service provider to so comply, including but not limited to the complete and timely submission to the county treasurer of the title and registration fees required for a given transaction. The bond shall be filed with the department before the ERT service provider may begin or offer services as an ERT service provider. The aggregate liability of the surety shall not exceed the amount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ERT service provider shall provide accounting reports of all fees received and transferred to each respective county treasurer,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ERT service provider shall submit to audits by the department and the state auditor, which shall be at least yearly but may be more frequently if determined necessary by the department or the state 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submitted electronically must meet all legal requirements for the transaction in question, and no requirement shall be excused or waived as a result of submitting the transaction electronically. However, wherever a signature is required, the signature may be an electronic signature, as determined by the department and according to methods approved by the department. Wherever an electronic solution approved by the department requires the submission of scanned documents, the scanned documents shall be of a quality and resolution determined by the department, which shall at a minimum meet any applicable state or federal standard or requirement, and shall completely capture and represent the original document. The department and any county treasurer processing an application retain the right under Iowa Code section </w:t>
      </w:r>
      <w:hyperlink r:id="rId87">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to determine the genuineness, regularity, and legality of the application and any scanned document submitted as part of the application and may withhold approval of the application and require presentation of the original document whenever the scanned document is of insufficient quality, content, or appearance to determine the same. An end user that submits a scan of an original document as part of an electronic application shall retain the original document for a period of six months. An end user shall make all such original documents available for inspection by the department at the department’s request. An end user that is a business entity shall retain the documents at the end user’s principal place of business in Iowa. Anything in this paragraph notwithstanding, lessors required to retain a damage disclosure statement under Iowa Code section </w:t>
      </w:r>
      <w:hyperlink r:id="rId88">
        <w:r>
          <w:rPr>
            <w:rStyle w:val="Hyperlink"/>
            <w:rFonts w:ascii="Times New Roman" w:hAnsi="Times New Roman"/>
            <w:b w:val="false"/>
            <w:i w:val="false"/>
            <w:color w:val="000000"/>
            <w:sz w:val="22"/>
          </w:rPr>
          <w:t>321.69(4)</w:t>
        </w:r>
      </w:hyperlink>
      <w:r>
        <w:rPr>
          <w:rFonts w:ascii="Times New Roman" w:hAnsi="Times New Roman"/>
          <w:b w:val="false"/>
          <w:i w:val="false"/>
          <w:color w:val="000000"/>
          <w:sz w:val="22"/>
        </w:rPr>
        <w:t xml:space="preserve">, and authorized vehicle recyclers licensed under Iowa Code chapter </w:t>
      </w:r>
      <w:hyperlink r:id="rId89">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and motor vehicle dealers licensed under Iowa Code chapter </w:t>
      </w:r>
      <w:hyperlink r:id="rId90">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required to retain damage disclosure statements under Iowa Code section </w:t>
      </w:r>
      <w:hyperlink r:id="rId91">
        <w:r>
          <w:rPr>
            <w:rStyle w:val="Hyperlink"/>
            <w:rFonts w:ascii="Times New Roman" w:hAnsi="Times New Roman"/>
            <w:b w:val="false"/>
            <w:i w:val="false"/>
            <w:color w:val="000000"/>
            <w:sz w:val="22"/>
          </w:rPr>
          <w:t>321.69(6)</w:t>
        </w:r>
      </w:hyperlink>
      <w:r>
        <w:rPr>
          <w:rFonts w:ascii="Times New Roman" w:hAnsi="Times New Roman"/>
          <w:b w:val="false"/>
          <w:i w:val="false"/>
          <w:color w:val="000000"/>
          <w:sz w:val="22"/>
        </w:rPr>
        <w:t xml:space="preserve"> shall retain the original document for a period of five years from the date of the statement, as required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 end user that is a motor vehicle dealer licensed by the department under Iowa Code chapter </w:t>
      </w:r>
      <w:hyperlink r:id="rId9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93">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and that electronically submits an application on behalf of the owner or owners to whom the dealer is transferring or delivering the vehicle shall disclose to all owners or, if there is more than one owner and the title application uses “or” between the names of the owners, at least one owner, that the application will be submitted electronically and shall obtain written authorization from all owners, or if there is more than one owner and the title application uses “or” between the names of the owners, written authorization from at least one owner, to submit the application on the owner’s behalf. The written authorization shall be retained at the motor vehicle dealer’s principal place of business for a period of six months from the date of application and shall be available for inspection by the department at the department’s request. The motor vehicle dealer shall also review with and disclose to the owner or owners all details of the application, before submitting the application, and shall provide a complete, true, and accurate copy of the application to the owner or owners immediately after submitting the application. The written authorization shall be submitted in the form and manner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 authorized ERT service provider shall retain all data, information, records, and electronic records associated with an electronic application or transaction submitted or transacted through the ERT service provider for a period of at least six months, or longer as required by applicable state or federal law or regulation, and shall make all such data, information, and records available to the department at the department’s request. This includes but is not limited to the identity of the end user that initiated the electronic application or transaction. Identity information for end users shall be maintained at the entity and individual level, meaning that the ERT service provider must implement and maintain secure profile management that is capable of authenticating and verifying the identity of any entity that initiated the application or transaction and the individual officer, employee, or agent within the entity that was authorized by the entity to initiate the application or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ERT service provider shall hold and protect all personal information as required by Iowa Code section </w:t>
      </w:r>
      <w:hyperlink r:id="rId94">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federal Driver’s Privacy Protection Act, 18 U.S.C. §2721 et seq. (the DPPA), shall only use or release such personal information for purposes necessary to perform services as an ERT service provider, and shall release such personal information for no other purposes or use except as required to comply with legal or administrative matters as permitted under the DPPA. The ERT service provider shall immediately advise the department of any suspected or actual unauthorized release of personal information or highly restricted personal information and shall notify the entity and individual whose personal information or highly restricted personal information was released in an unauthorized manner.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321.23 to 321.26</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321.515, 321.519, </w:t>
      </w:r>
      <w:hyperlink r:id="rId105">
        <w:r>
          <w:rPr>
            <w:rStyle w:val="Hyperlink"/>
            <w:rFonts w:ascii="Times New Roman" w:hAnsi="Times New Roman"/>
            <w:b w:val="false"/>
            <w:i w:val="false"/>
            <w:color w:val="000000"/>
            <w:sz w:val="22"/>
          </w:rPr>
          <w:t>322.19A</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3449C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w:t>
      </w:r>
      <w:r>
        <w:rPr>
          <w:rFonts w:ascii="Times New Roman" w:hAnsi="Times New Roman"/>
          <w:b/>
          <w:i w:val="false"/>
          <w:color w:val="000000"/>
          <w:sz w:val="22"/>
        </w:rPr>
        <w:t xml:space="preserve">(321) </w:t>
      </w:r>
      <w:r>
        <w:rPr>
          <w:rFonts w:ascii="Times New Roman" w:hAnsi="Times New Roman"/>
          <w:b/>
          <w:i w:val="false"/>
          <w:color w:val="000000"/>
          <w:sz w:val="22"/>
        </w:rPr>
        <w:t xml:space="preserve">Supporting documents required. </w:t>
      </w:r>
      <w:r>
        <w:rPr>
          <w:rFonts w:ascii="Times New Roman" w:hAnsi="Times New Roman"/>
          <w:b w:val="false"/>
          <w:i w:val="false"/>
          <w:color w:val="000000"/>
          <w:sz w:val="22"/>
        </w:rPr>
        <w:t>This rule describes the basic supporting documents to be submitted by an applicant for a certificate of title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w:t>
      </w:r>
      <w:r>
        <w:rPr>
          <w:rFonts w:ascii="Times New Roman" w:hAnsi="Times New Roman"/>
          <w:b w:val="false"/>
          <w:i w:val="false"/>
          <w:color w:val="000000"/>
          <w:sz w:val="22"/>
        </w:rPr>
        <w:t> </w:t>
      </w:r>
      <w:r>
        <w:rPr>
          <w:rFonts w:ascii="Times New Roman" w:hAnsi="Times New Roman"/>
          <w:b w:val="false"/>
          <w:i/>
          <w:color w:val="000000"/>
          <w:sz w:val="22"/>
        </w:rPr>
        <w:t xml:space="preserve">New vehicle. </w:t>
      </w:r>
      <w:r>
        <w:rPr>
          <w:rFonts w:ascii="Times New Roman" w:hAnsi="Times New Roman"/>
          <w:b w:val="false"/>
          <w:i w:val="false"/>
          <w:color w:val="000000"/>
          <w:sz w:val="22"/>
        </w:rPr>
        <w:t xml:space="preserve">If application is made for a new vehicle, a manufacturer’s certificate of origin, properly assigned to the applicant, shall be submitted. A manufacturer’s certificate of origin shall not be accepted if the assignment to the applicant is made by any person other than the manufacturer, importer or distributor, a licensed motor vehicle dealer franchised to sell that line-make of vehicle, or a final-stage manufacturer motor vehicle dealer licensed under rule </w:t>
      </w:r>
      <w:hyperlink r:id="rId107">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person, including a dealer not franchised to sell that line-make of vehicle, who is assigned the manufacturer’s certificate of origin shall obtain a certificate of title and register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uncanceled security interest noted on the reverse side of a manufacturer’s certificate of origin (MCO) shall be noted as a separate security interest on the certificate of title, in addition to any security interest acknowledged by the applicant, unless the security interest acknowledged by the applicant is the same as the one noted on the reverse side of the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1980 or subsequent model year vehicle is manufactured by a person other than the original manufacturer, both the original manufacturer’s certificate of origin and the final-stage manufacturer’s certificate of origin shall be submitted if the vehicle’s original line-make is changed by the final-stage manufacturer. All assignments or reassignments of ownership of the vehicle shall be made on the final-stage manufacturer’s certificate of origin. The face of the original manufacturer’s certificate of origin shall be stamped in bold type with the statement: “Final-stage manufacturer’s MCO has been issued on this vehicle.” The original manufacturer’s vehicle identification number shall be listed on the final-stage manufacturer’s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final-stage manufacturer is a motor vehicle dealer licensed under rule </w:t>
      </w:r>
      <w:hyperlink r:id="rId108">
        <w:r>
          <w:rPr>
            <w:rStyle w:val="Hyperlink"/>
            <w:rFonts w:ascii="Times New Roman" w:hAnsi="Times New Roman"/>
            <w:b w:val="false"/>
            <w:i w:val="false"/>
            <w:color w:val="000000"/>
            <w:sz w:val="22"/>
          </w:rPr>
          <w:t>761—425.11</w:t>
        </w:r>
      </w:hyperlink>
      <w:r>
        <w:rPr>
          <w:rFonts w:ascii="Times New Roman" w:hAnsi="Times New Roman"/>
          <w:b w:val="false"/>
          <w:i w:val="false"/>
          <w:color w:val="000000"/>
          <w:sz w:val="22"/>
        </w:rPr>
        <w:t>(322), the final-stage manufacturer may reassign the original manufacturer’s certificate of origin or an incomplete or intermediate MCO to the retail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400.4(2)</w:t>
      </w:r>
      <w:r>
        <w:rPr>
          <w:rFonts w:ascii="Times New Roman" w:hAnsi="Times New Roman"/>
          <w:b w:val="false"/>
          <w:i w:val="false"/>
          <w:color w:val="000000"/>
          <w:sz w:val="22"/>
        </w:rPr>
        <w:t> </w:t>
      </w:r>
      <w:r>
        <w:rPr>
          <w:rFonts w:ascii="Times New Roman" w:hAnsi="Times New Roman"/>
          <w:b w:val="false"/>
          <w:i/>
          <w:color w:val="000000"/>
          <w:sz w:val="22"/>
        </w:rPr>
        <w:t xml:space="preserve">Used vehicle registered or titled in this state. </w:t>
      </w:r>
      <w:r>
        <w:rPr>
          <w:rFonts w:ascii="Times New Roman" w:hAnsi="Times New Roman"/>
          <w:b w:val="false"/>
          <w:i w:val="false"/>
          <w:color w:val="000000"/>
          <w:sz w:val="22"/>
        </w:rPr>
        <w:t xml:space="preserve">The last issued certificate of title, properly assigned to the applicant, shall be submitted, unless the applicant is an insurer applying for a salvage certificate of title under Iowa Code section </w:t>
      </w:r>
      <w:hyperlink r:id="rId109">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An uncanceled security interest noted on the face of the certificate of title shall be noted on the face of the certificate of title issued to the applicant, in addition to any security interest acknowledged by the applicant. If the vehicle is not subject to titling provisions, the last issued registration receipt or bill of sale,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w:t>
      </w:r>
      <w:r>
        <w:rPr>
          <w:rFonts w:ascii="Times New Roman" w:hAnsi="Times New Roman"/>
          <w:b w:val="false"/>
          <w:i w:val="false"/>
          <w:color w:val="000000"/>
          <w:sz w:val="22"/>
        </w:rPr>
        <w:t> </w:t>
      </w:r>
      <w:r>
        <w:rPr>
          <w:rFonts w:ascii="Times New Roman" w:hAnsi="Times New Roman"/>
          <w:b w:val="false"/>
          <w:i/>
          <w:color w:val="000000"/>
          <w:sz w:val="22"/>
        </w:rPr>
        <w:t xml:space="preserve">Used vehicle from a foreign jurisdiction. </w:t>
      </w:r>
      <w:r>
        <w:rPr>
          <w:rFonts w:ascii="Times New Roman" w:hAnsi="Times New Roman"/>
          <w:b w:val="false"/>
          <w:i w:val="false"/>
          <w:color w:val="000000"/>
          <w:sz w:val="22"/>
        </w:rPr>
        <w:t xml:space="preserve">If the vehicle was subject to the issuance of a certificate of title in the foreign jurisdiction, the certificate of title issued by the foreign jurisdiction to the applicant or properly assigned to the applicant shall be submitted, unless the applicant is an insurer applying for a salvage certificate of title under Iowa Code section </w:t>
      </w:r>
      <w:hyperlink r:id="rId110">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security interest, noted on the face of the foreign certificate of title, which has not been canceled, shall be noted on the face of the certificate of title issued to the applicant, in addition to any security interest acknowledged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issued in a foreign jurisdiction may be assigned to a motor vehicle dealer in another jurisdiction, and the dealer may reassign the certificate of title to the applicant. An assignment or reassignment form issued by a foreign jurisdiction may be used with a foreign title to complete an assignment or reassignment of ownership from a foreign motor vehicle dealer to the applicant, provided the ownership chain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licensed motor vehicle dealer who acquires a vehicle registered in another state or country may reassign the foreign certificate of title to the applicant, as provided in Iowa Code subsection </w:t>
      </w:r>
      <w:hyperlink r:id="rId111">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rule </w:t>
      </w:r>
      <w:hyperlink r:id="rId112">
        <w:r>
          <w:rPr>
            <w:rStyle w:val="Hyperlink"/>
            <w:rFonts w:ascii="Times New Roman" w:hAnsi="Times New Roman"/>
            <w:b w:val="false"/>
            <w:i w:val="false"/>
            <w:color w:val="000000"/>
            <w:sz w:val="22"/>
          </w:rPr>
          <w:t>761—400.27</w:t>
        </w:r>
      </w:hyperlink>
      <w:r>
        <w:rPr>
          <w:rFonts w:ascii="Times New Roman" w:hAnsi="Times New Roman"/>
          <w:b w:val="false"/>
          <w:i w:val="false"/>
          <w:color w:val="000000"/>
          <w:sz w:val="22"/>
        </w:rPr>
        <w:t>(321,322).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registers a foreign vehicle under Iowa Code section </w:t>
      </w:r>
      <w:hyperlink r:id="rId113">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shall be issued a nontransferable-nonnegotiable registration. To transfer ownership of the vehicle, the owner must first obtain an Iowa certificate of title except as follows: If ownership is transferred to an Iowa licensed motor vehicle dealer or an insurance carrier authorized to do business in Iowa as provided in Iowa Code section </w:t>
      </w:r>
      <w:hyperlink r:id="rId114">
        <w:r>
          <w:rPr>
            <w:rStyle w:val="Hyperlink"/>
            <w:rFonts w:ascii="Times New Roman" w:hAnsi="Times New Roman"/>
            <w:b w:val="false"/>
            <w:i w:val="false"/>
            <w:color w:val="000000"/>
            <w:sz w:val="22"/>
          </w:rPr>
          <w:t>321.23(3)</w:t>
        </w:r>
      </w:hyperlink>
      <w:r>
        <w:rPr>
          <w:rFonts w:ascii="Times New Roman" w:hAnsi="Times New Roman"/>
          <w:b w:val="false"/>
          <w:i w:val="false"/>
          <w:color w:val="000000"/>
          <w:sz w:val="22"/>
        </w:rPr>
        <w:t xml:space="preserve">, the foreign certificate of title may be assigned to the dealer or the insurance carrier; the owner is not required to obtain an Iowa title. The dealer may then reassign the foreign title, as provided in Iowa Code section </w:t>
      </w:r>
      <w:hyperlink r:id="rId115">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rule </w:t>
      </w:r>
      <w:hyperlink r:id="rId116">
        <w:r>
          <w:rPr>
            <w:rStyle w:val="Hyperlink"/>
            <w:rFonts w:ascii="Times New Roman" w:hAnsi="Times New Roman"/>
            <w:b w:val="false"/>
            <w:i w:val="false"/>
            <w:color w:val="000000"/>
            <w:sz w:val="22"/>
          </w:rPr>
          <w:t>761—400.27</w:t>
        </w:r>
      </w:hyperlink>
      <w:r>
        <w:rPr>
          <w:rFonts w:ascii="Times New Roman" w:hAnsi="Times New Roman"/>
          <w:b w:val="false"/>
          <w:i w:val="false"/>
          <w:color w:val="000000"/>
          <w:sz w:val="22"/>
        </w:rPr>
        <w:t>(321,322).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vehicle was not subject to the issuance of a certificate of title in the foreign jurisdiction, the registration document issued by the foreign jurisdiction to the applicant or properly assigned to the applicant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foreign registration document is not issued in the applicant’s name and does not contain an assignment of ownership form, a bill of sale conveying ownership from the owner as listed on the foreign registration document to the applicant shall be submitted with the foreign registration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foreign registration document, the county treasurer shall issue a nontransferable—nonnegotiable registration unless the foreign registration document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Acceptance of the foreign registration document shall be determined by the department on an individual basis, if the county treasurer of the county where the certificate of title is to be issued cannot determine whether the document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trailer weighing 2000 lbs.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less is exempt from the issuance of a certificate of title and registration in the foreign jurisdiction, a bill of sale conveying ownership to the applicant, if acquired by a resident from a nonresident, or an affidavit of ownership signed by the applicant, if the applicant is establishing residence in this state,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motor vehicle is exempt from the issuance of a certificate of title and registration in the foreign jurisdiction, the bonding procedures as provided in Iowa Code section </w:t>
      </w:r>
      <w:hyperlink r:id="rId11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w:t>
      </w:r>
      <w:r>
        <w:rPr>
          <w:rFonts w:ascii="Times New Roman" w:hAnsi="Times New Roman"/>
          <w:b w:val="false"/>
          <w:i w:val="false"/>
          <w:color w:val="000000"/>
          <w:sz w:val="22"/>
        </w:rPr>
        <w:t> </w:t>
      </w:r>
      <w:r>
        <w:rPr>
          <w:rFonts w:ascii="Times New Roman" w:hAnsi="Times New Roman"/>
          <w:b w:val="false"/>
          <w:i/>
          <w:color w:val="000000"/>
          <w:sz w:val="22"/>
        </w:rPr>
        <w:t xml:space="preserve">Used vehicle acquired by a resident of this state from a government agency. </w:t>
      </w:r>
      <w:r>
        <w:rPr>
          <w:rFonts w:ascii="Times New Roman" w:hAnsi="Times New Roman"/>
          <w:b w:val="false"/>
          <w:i w:val="false"/>
          <w:color w:val="000000"/>
          <w:sz w:val="22"/>
        </w:rPr>
        <w:t>If the vehicle was acquired from an agency of the federal government, the applicant shall surrender the government bill of sale, General Services Administration Form 97, or Internal Revenue Service Form 2435, properly assigned to the applicant. If the vehicle was acquired from the state of Iowa or a subdivision of government, the applicant shall surrender the Iowa certificate of title issued in the name of the agency, properly assigned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w:t>
      </w:r>
      <w:r>
        <w:rPr>
          <w:rFonts w:ascii="Times New Roman" w:hAnsi="Times New Roman"/>
          <w:b w:val="false"/>
          <w:i w:val="false"/>
          <w:color w:val="000000"/>
          <w:sz w:val="22"/>
        </w:rPr>
        <w:t> </w:t>
      </w:r>
      <w:r>
        <w:rPr>
          <w:rFonts w:ascii="Times New Roman" w:hAnsi="Times New Roman"/>
          <w:b w:val="false"/>
          <w:i/>
          <w:color w:val="000000"/>
          <w:sz w:val="22"/>
        </w:rPr>
        <w:t xml:space="preserve">Manufactured or mobile home. </w:t>
      </w:r>
      <w:r>
        <w:rPr>
          <w:rFonts w:ascii="Times New Roman" w:hAnsi="Times New Roman"/>
          <w:b w:val="false"/>
          <w:i w:val="false"/>
          <w:color w:val="000000"/>
          <w:sz w:val="22"/>
        </w:rPr>
        <w:t xml:space="preserve">If the vehicle described on the application is a manufactured or mobile home with an Iowa title, the applicant shall submit a tax clearance form to show that no taxes are owing, unless the title has been issued to a manufactured or mobile home retailer licensed under Iowa Code chapter </w:t>
      </w:r>
      <w:hyperlink r:id="rId118">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The form may be obtained by any owner of record of the manufactured or mobile home from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w:t>
      </w:r>
      <w:r>
        <w:rPr>
          <w:rFonts w:ascii="Times New Roman" w:hAnsi="Times New Roman"/>
          <w:b w:val="false"/>
          <w:i w:val="false"/>
          <w:color w:val="000000"/>
          <w:sz w:val="22"/>
        </w:rPr>
        <w:t> </w:t>
      </w:r>
      <w:r>
        <w:rPr>
          <w:rFonts w:ascii="Times New Roman" w:hAnsi="Times New Roman"/>
          <w:b w:val="false"/>
          <w:i/>
          <w:color w:val="000000"/>
          <w:sz w:val="22"/>
        </w:rPr>
        <w:t xml:space="preserve">Vehicle acquired by a resident of this state by operation of law. </w:t>
      </w:r>
      <w:r>
        <w:rPr>
          <w:rFonts w:ascii="Times New Roman" w:hAnsi="Times New Roman"/>
          <w:b w:val="false"/>
          <w:i w:val="false"/>
          <w:color w:val="000000"/>
          <w:sz w:val="22"/>
        </w:rPr>
        <w:t xml:space="preserve">If the vehicle was acquired by the applicant by operation of law as specified in Iowa Code section </w:t>
      </w:r>
      <w:hyperlink r:id="rId119">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the last issued certificate of title shall be submitted by the applicant, or when that is not possible, presentation of satisfactory proof of the applicant’s ownership and right of possession to the vehicle shall be submitted by the applicant. Proof of ownership may consist of a foreclosure sale affidavit, artisan’s or storage lien affidavit, affidavit of death intestate, abandoned vehicle sales receipt, peace officers bill of sale or court order. See also subrules </w:t>
      </w:r>
      <w:hyperlink r:id="rId120">
        <w:r>
          <w:rPr>
            <w:rStyle w:val="Hyperlink"/>
            <w:rFonts w:ascii="Times New Roman" w:hAnsi="Times New Roman"/>
            <w:b w:val="false"/>
            <w:i w:val="false"/>
            <w:color w:val="000000"/>
            <w:sz w:val="22"/>
          </w:rPr>
          <w:t>400.14(4)</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400.14(5)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400.4(7)</w:t>
      </w:r>
      <w:r>
        <w:rPr>
          <w:rFonts w:ascii="Times New Roman" w:hAnsi="Times New Roman"/>
          <w:b w:val="false"/>
          <w:i w:val="false"/>
          <w:color w:val="000000"/>
          <w:sz w:val="22"/>
        </w:rPr>
        <w:t> </w:t>
      </w:r>
      <w:r>
        <w:rPr>
          <w:rFonts w:ascii="Times New Roman" w:hAnsi="Times New Roman"/>
          <w:b w:val="false"/>
          <w:i/>
          <w:color w:val="000000"/>
          <w:sz w:val="22"/>
        </w:rPr>
        <w:t xml:space="preserve">Foreign ownership document issued in a language other than English. </w:t>
      </w:r>
      <w:r>
        <w:rPr>
          <w:rFonts w:ascii="Times New Roman" w:hAnsi="Times New Roman"/>
          <w:b w:val="false"/>
          <w:i w:val="false"/>
          <w:color w:val="000000"/>
          <w:sz w:val="22"/>
        </w:rPr>
        <w:t>A foreign ownership document issued in a language other than English may be required to be reproduced in writing in English and certified to be a correct translation by a person qualified to translate that particular language. The English translation and certification shall be submitted with the foreign ownership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400.4(8)</w:t>
      </w:r>
      <w:r>
        <w:rPr>
          <w:rFonts w:ascii="Times New Roman" w:hAnsi="Times New Roman"/>
          <w:b w:val="false"/>
          <w:i w:val="false"/>
          <w:color w:val="000000"/>
          <w:sz w:val="22"/>
        </w:rPr>
        <w:t> </w:t>
      </w:r>
      <w:r>
        <w:rPr>
          <w:rFonts w:ascii="Times New Roman" w:hAnsi="Times New Roman"/>
          <w:b w:val="false"/>
          <w:i/>
          <w:color w:val="000000"/>
          <w:sz w:val="22"/>
        </w:rPr>
        <w:t xml:space="preserve">Titles from foreign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certificate of title issued by a foreign jurisdiction shall not be accepted if the title contains an alteration or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affidavit of correction form issued by a foreign jurisdiction that corrects the certificate of title issued by the foreign jurisdiction shall be accepted only for the reason listed on the affidavit of correction form. However, acceptance of an affidavit of correction form that corrects an odometer statement or a designation shall be determined by the department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400.4(9)</w:t>
      </w:r>
      <w:r>
        <w:rPr>
          <w:rFonts w:ascii="Times New Roman" w:hAnsi="Times New Roman"/>
          <w:b w:val="false"/>
          <w:i w:val="false"/>
          <w:color w:val="000000"/>
          <w:sz w:val="22"/>
        </w:rPr>
        <w:t> </w:t>
      </w:r>
      <w:r>
        <w:rPr>
          <w:rFonts w:ascii="Times New Roman" w:hAnsi="Times New Roman"/>
          <w:b w:val="false"/>
          <w:i/>
          <w:color w:val="000000"/>
          <w:sz w:val="22"/>
        </w:rPr>
        <w:t xml:space="preserve">Applications in the name of trusts. </w:t>
      </w:r>
      <w:r>
        <w:rPr>
          <w:rFonts w:ascii="Times New Roman" w:hAnsi="Times New Roman"/>
          <w:b w:val="false"/>
          <w:i w:val="false"/>
          <w:color w:val="000000"/>
          <w:sz w:val="22"/>
        </w:rPr>
        <w:t xml:space="preserve">An application in the name of a trust shall be accompanied by a copy of all documents creating or otherwise affecting the trust or by the certification of trust as defined in Iowa Code section </w:t>
      </w:r>
      <w:hyperlink r:id="rId122">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of trust may be signed by any trustee or the attorney for any trustee.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signed by the number of trustees as specified in the trust agreement, and the applicant shall provide the department with the document or the certification of trust specifying the required signatories for the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certification of trust is provided, 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currently acting trustee may sign the application if the certification of trust states that such trustee may act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majority of the trustees must sign the application if the certification of trust states that the trustees must act by majority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currently acting trustees must sign the application if the certification of trust states that the trustees must act by unanimous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trust must meet the requirements of Iowa Code section </w:t>
      </w:r>
      <w:hyperlink r:id="rId123">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requirements, the certification of trust will be considered invalid for the purposes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signature on the application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400.4(10)</w:t>
      </w: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vehicles. </w:t>
      </w:r>
      <w:r>
        <w:rPr>
          <w:rFonts w:ascii="Times New Roman" w:hAnsi="Times New Roman"/>
          <w:b w:val="false"/>
          <w:i w:val="false"/>
          <w:color w:val="000000"/>
          <w:sz w:val="22"/>
        </w:rPr>
        <w:t>If an application is made for a driverless-capable vehicle, the department may require the application to be accompanied by the operational design domain.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400.4(11)</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 retained by county treasurer. </w:t>
      </w:r>
      <w:r>
        <w:rPr>
          <w:rFonts w:ascii="Times New Roman" w:hAnsi="Times New Roman"/>
          <w:b w:val="false"/>
          <w:i w:val="false"/>
          <w:color w:val="000000"/>
          <w:sz w:val="22"/>
        </w:rPr>
        <w:t xml:space="preserve">All supporting documents, except those submitted pursuant to subrule </w:t>
      </w:r>
      <w:hyperlink r:id="rId124">
        <w:r>
          <w:rPr>
            <w:rStyle w:val="Hyperlink"/>
            <w:rFonts w:ascii="Times New Roman" w:hAnsi="Times New Roman"/>
            <w:b w:val="false"/>
            <w:i w:val="false"/>
            <w:color w:val="000000"/>
            <w:sz w:val="22"/>
          </w:rPr>
          <w:t>400.3(17)</w:t>
        </w:r>
      </w:hyperlink>
      <w:r>
        <w:rPr>
          <w:rFonts w:ascii="Times New Roman" w:hAnsi="Times New Roman"/>
          <w:b w:val="false"/>
          <w:i w:val="false"/>
          <w:color w:val="000000"/>
          <w:sz w:val="22"/>
        </w:rPr>
        <w:t>, shall be retained by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321.30</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to </w:t>
      </w:r>
      <w:hyperlink r:id="rId13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3449C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i w:val="false"/>
          <w:color w:val="000000"/>
          <w:sz w:val="16"/>
        </w:rPr>
        <w:t>ARC 6932C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w:t>
      </w:r>
      <w:r>
        <w:rPr>
          <w:rFonts w:ascii="Times New Roman" w:hAnsi="Times New Roman"/>
          <w:b/>
          <w:i w:val="false"/>
          <w:color w:val="000000"/>
          <w:sz w:val="22"/>
        </w:rPr>
        <w:t xml:space="preserve">(321) </w:t>
      </w:r>
      <w:r>
        <w:rPr>
          <w:rFonts w:ascii="Times New Roman" w:hAnsi="Times New Roman"/>
          <w:b/>
          <w:i w:val="false"/>
          <w:color w:val="000000"/>
          <w:sz w:val="22"/>
        </w:rPr>
        <w:t xml:space="preserve">Where to apply for registration or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application for the registration of a vehicle or a certificate of title for a vehicle, or transfers thereof, shall be made to the county treasurer as described in Iowa Code chapter </w:t>
      </w:r>
      <w:hyperlink r:id="rId13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including, when applicable, the county treasurer of a contiguous county to the county designated for the owner under Iowa Code section </w:t>
      </w:r>
      <w:hyperlink r:id="rId138">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for registration and issuance of a certificate of title. When none of the primary users of a non-resident-owned vehicle are located in Iowa, the vehicle may be registered by the county treasurer of any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to the department’s motor vehicle division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Titling and registration of vehicles owned by the government. This requirement does not apply to manufactured or mobile homes subject to a public bidder sale as explained in Iowa Code subsection </w:t>
      </w:r>
      <w:hyperlink r:id="rId139">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Registration of vehicles leased by the government for a period of 60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of urban and regional transit system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 of fire trucks not owned and operated for a pecuniary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Registration of certain authorized emergency vehicles owned and operated by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Registration of private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vehicles under the provisions of Iowa Code subsection </w:t>
      </w:r>
      <w:hyperlink r:id="rId140">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relating to restricted-use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certificate of title for a vehicle subject to apportioned registration under Iowa Code chapter </w:t>
      </w:r>
      <w:hyperlink r:id="rId141">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may be made to either the county treasurer or to the department’s motor vehicle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apportioned registration shall be made to the department’s motor vehicle division. See </w:t>
      </w:r>
      <w:hyperlink r:id="rId142">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3">
        <w:r>
          <w:rPr>
            <w:rStyle w:val="Hyperlink"/>
            <w:rFonts w:ascii="Times New Roman" w:hAnsi="Times New Roman"/>
            <w:b w:val="false"/>
            <w:i w:val="false"/>
            <w:color w:val="000000"/>
            <w:sz w:val="22"/>
          </w:rPr>
          <w:t>321.18 through 321.23</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321.170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761—400.6</w:t>
      </w:r>
      <w:r>
        <w:rPr>
          <w:rFonts w:ascii="Times New Roman" w:hAnsi="Times New Roman"/>
          <w:b/>
          <w:i w:val="false"/>
          <w:color w:val="000000"/>
          <w:sz w:val="22"/>
        </w:rPr>
        <w:t xml:space="preserve">(17A)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certificate of title, or other procedures covered under Iowa Code sections </w:t>
      </w:r>
      <w:hyperlink r:id="rId146">
        <w:r>
          <w:rPr>
            <w:rStyle w:val="Hyperlink"/>
            <w:rFonts w:ascii="Times New Roman" w:hAnsi="Times New Roman"/>
            <w:b w:val="false"/>
            <w:i w:val="false"/>
            <w:color w:val="000000"/>
            <w:sz w:val="22"/>
          </w:rPr>
          <w:t>321.18 through 321.173</w:t>
        </w:r>
      </w:hyperlink>
      <w:r>
        <w:rPr>
          <w:rFonts w:ascii="Times New Roman" w:hAnsi="Times New Roman"/>
          <w:b w:val="false"/>
          <w:i w:val="false"/>
          <w:color w:val="000000"/>
          <w:sz w:val="22"/>
        </w:rPr>
        <w:t xml:space="preserve"> may be obtained from the county treasurer or by mail from the Motor Vehicle Division, Iowa Department of Transportation, P.O. Box 9278, Des Moines, Iowa 50306-9278; in person at Iowa Department of Transportation, 6310 SE Convenience Blvd., Ankeny, Iowa 50021; by telephone at (515)237-3110; or on the department’s website at </w:t>
      </w:r>
      <w:hyperlink r:id="rId14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400.6(2)</w:t>
      </w:r>
      <w:r>
        <w:rPr>
          <w:rFonts w:ascii="Times New Roman" w:hAnsi="Times New Roman"/>
          <w:b w:val="false"/>
          <w:i w:val="false"/>
          <w:color w:val="000000"/>
          <w:sz w:val="22"/>
        </w:rPr>
        <w:t> </w:t>
      </w:r>
      <w:r>
        <w:rPr>
          <w:rFonts w:ascii="Times New Roman" w:hAnsi="Times New Roman"/>
          <w:b w:val="false"/>
          <w:i w:val="false"/>
          <w:color w:val="000000"/>
          <w:sz w:val="22"/>
        </w:rPr>
        <w:t xml:space="preserve"> Information for investigations under this chapter may be obtained from the Bureau of Investigation and Identity Protection, Iowa Department of Transportation, 6310 SE Convenience Blvd., Ankeny, Iowa 50021; by telephone at (515)237-3050; or on the department’s website at </w:t>
      </w:r>
      <w:hyperlink r:id="rId14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761—400.7</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appearing on title or registration. </w:t>
      </w:r>
      <w:r>
        <w:rPr>
          <w:rFonts w:ascii="Times New Roman" w:hAnsi="Times New Roman"/>
          <w:b w:val="false"/>
          <w:i w:val="false"/>
          <w:color w:val="000000"/>
          <w:sz w:val="22"/>
        </w:rPr>
        <w:t xml:space="preserve">In addition to the requirements of Iowa Code sections </w:t>
      </w:r>
      <w:hyperlink r:id="rId150">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 a certificate of title or registration receipt or both shall contain the following information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w:t>
      </w:r>
      <w:r>
        <w:rPr>
          <w:rFonts w:ascii="Times New Roman" w:hAnsi="Times New Roman"/>
          <w:b w:val="false"/>
          <w:i w:val="false"/>
          <w:color w:val="000000"/>
          <w:sz w:val="22"/>
        </w:rPr>
        <w:t> </w:t>
      </w:r>
      <w:r>
        <w:rPr>
          <w:rFonts w:ascii="Times New Roman" w:hAnsi="Times New Roman"/>
          <w:b w:val="false"/>
          <w:i w:val="false"/>
          <w:color w:val="000000"/>
          <w:sz w:val="22"/>
        </w:rPr>
        <w:t>Registration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month, as explained in rule </w:t>
      </w:r>
      <w:hyperlink r:id="rId155">
        <w:r>
          <w:rPr>
            <w:rStyle w:val="Hyperlink"/>
            <w:rFonts w:ascii="Times New Roman" w:hAnsi="Times New Roman"/>
            <w:b w:val="false"/>
            <w:i w:val="false"/>
            <w:color w:val="000000"/>
            <w:sz w:val="22"/>
          </w:rPr>
          <w:t>761—400.3(321)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400.7(3)</w:t>
      </w:r>
      <w:r>
        <w:rPr>
          <w:rFonts w:ascii="Times New Roman" w:hAnsi="Times New Roman"/>
          <w:b w:val="false"/>
          <w:i w:val="false"/>
          <w:color w:val="000000"/>
          <w:sz w:val="22"/>
        </w:rPr>
        <w:t> </w:t>
      </w:r>
      <w:r>
        <w:rPr>
          <w:rFonts w:ascii="Times New Roman" w:hAnsi="Times New Roman"/>
          <w:b w:val="false"/>
          <w:i w:val="false"/>
          <w:color w:val="000000"/>
          <w:sz w:val="22"/>
        </w:rPr>
        <w:t>Name and address of last titled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400.7(4)</w:t>
      </w:r>
      <w:r>
        <w:rPr>
          <w:rFonts w:ascii="Times New Roman" w:hAnsi="Times New Roman"/>
          <w:b w:val="false"/>
          <w:i w:val="false"/>
          <w:color w:val="000000"/>
          <w:sz w:val="22"/>
        </w:rPr>
        <w:t> </w:t>
      </w:r>
      <w:r>
        <w:rPr>
          <w:rFonts w:ascii="Times New Roman" w:hAnsi="Times New Roman"/>
          <w:b w:val="false"/>
          <w:i w:val="false"/>
          <w:color w:val="000000"/>
          <w:sz w:val="22"/>
        </w:rPr>
        <w:t>Description of the vehicle, including the following items. These items may be represented on the title and registration by code letters or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such as automobile, trailer, truck,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model, and model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engine cylinders.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Weight and registered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square footage of floor space of a manufactured or mobile home or travel trailer, as determined by measuring the exterior.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odometer mileage and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400.7(5)</w:t>
      </w:r>
      <w:r>
        <w:rPr>
          <w:rFonts w:ascii="Times New Roman" w:hAnsi="Times New Roman"/>
          <w:b w:val="false"/>
          <w:i w:val="false"/>
          <w:color w:val="000000"/>
          <w:sz w:val="22"/>
        </w:rPr>
        <w:t> </w:t>
      </w:r>
      <w:r>
        <w:rPr>
          <w:rFonts w:ascii="Times New Roman" w:hAnsi="Times New Roman"/>
          <w:b w:val="false"/>
          <w:i w:val="false"/>
          <w:color w:val="000000"/>
          <w:sz w:val="22"/>
        </w:rPr>
        <w:t>Previous Iowa title number or the name of the foreign jurisdiction if the previous title is a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400.7(6)</w:t>
      </w:r>
      <w:r>
        <w:rPr>
          <w:rFonts w:ascii="Times New Roman" w:hAnsi="Times New Roman"/>
          <w:b w:val="false"/>
          <w:i w:val="false"/>
          <w:color w:val="000000"/>
          <w:sz w:val="22"/>
        </w:rPr>
        <w:t> </w:t>
      </w:r>
      <w:r>
        <w:rPr>
          <w:rFonts w:ascii="Times New Roman" w:hAnsi="Times New Roman"/>
          <w:b w:val="false"/>
          <w:i w:val="false"/>
          <w:color w:val="000000"/>
          <w:sz w:val="22"/>
        </w:rPr>
        <w:t>Plate number and previous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400.7(7)</w:t>
      </w:r>
      <w:r>
        <w:rPr>
          <w:rFonts w:ascii="Times New Roman" w:hAnsi="Times New Roman"/>
          <w:b w:val="false"/>
          <w:i w:val="false"/>
          <w:color w:val="000000"/>
          <w:sz w:val="22"/>
        </w:rPr>
        <w:t> </w:t>
      </w:r>
      <w:r>
        <w:rPr>
          <w:rFonts w:ascii="Times New Roman" w:hAnsi="Times New Roman"/>
          <w:b w:val="false"/>
          <w:i w:val="false"/>
          <w:color w:val="000000"/>
          <w:sz w:val="22"/>
        </w:rPr>
        <w:t>List price or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400.7(8)</w:t>
      </w:r>
      <w:r>
        <w:rPr>
          <w:rFonts w:ascii="Times New Roman" w:hAnsi="Times New Roman"/>
          <w:b w:val="false"/>
          <w:i w:val="false"/>
          <w:color w:val="000000"/>
          <w:sz w:val="22"/>
        </w:rPr>
        <w:t> </w:t>
      </w:r>
      <w:r>
        <w:rPr>
          <w:rFonts w:ascii="Times New Roman" w:hAnsi="Times New Roman"/>
          <w:b w:val="false"/>
          <w:i w:val="false"/>
          <w:color w:val="000000"/>
          <w:sz w:val="22"/>
        </w:rPr>
        <w:t>Penalties and title, registration and security interest receipt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400.7(9)</w:t>
      </w:r>
      <w:r>
        <w:rPr>
          <w:rFonts w:ascii="Times New Roman" w:hAnsi="Times New Roman"/>
          <w:b w:val="false"/>
          <w:i w:val="false"/>
          <w:color w:val="000000"/>
          <w:sz w:val="22"/>
        </w:rPr>
        <w:t> </w:t>
      </w:r>
      <w:r>
        <w:rPr>
          <w:rFonts w:ascii="Times New Roman" w:hAnsi="Times New Roman"/>
          <w:b w:val="false"/>
          <w:i w:val="false"/>
          <w:color w:val="000000"/>
          <w:sz w:val="22"/>
        </w:rPr>
        <w:t>The following phrase stamped on the reassignment portion of a manufactured or mobile home title: “Dealer reassignment not authorized on this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required by </w:t>
      </w:r>
      <w:hyperlink r:id="rId156">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A vehicle may have no more than one designation. The referenced rules explain which designation takes precedence when more than one designation could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400.7(11)</w:t>
      </w:r>
      <w:r>
        <w:rPr>
          <w:rFonts w:ascii="Times New Roman" w:hAnsi="Times New Roman"/>
          <w:b w:val="false"/>
          <w:i w:val="false"/>
          <w:color w:val="000000"/>
          <w:sz w:val="22"/>
        </w:rPr>
        <w:t> </w:t>
      </w:r>
      <w:r>
        <w:rPr>
          <w:rFonts w:ascii="Times New Roman" w:hAnsi="Times New Roman"/>
          <w:b w:val="false"/>
          <w:i w:val="false"/>
          <w:color w:val="000000"/>
          <w:sz w:val="22"/>
        </w:rPr>
        <w:t>Full legal name of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name of an owner changes from that which is printed on the title or registration issued to the owner, the owner shall submit to the county treasurer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order for a name change. The court order must contain the full name, date of birth, and court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Divorce decree.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Marriage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This subrule does not apply to owners that are firms, associations, corporations, or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name of an owner changes from that which is printed on the registration card, the owner shall apply for a replacement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400.7(12)</w:t>
      </w:r>
      <w:r>
        <w:rPr>
          <w:rFonts w:ascii="Times New Roman" w:hAnsi="Times New Roman"/>
          <w:b w:val="false"/>
          <w:i w:val="false"/>
          <w:color w:val="000000"/>
          <w:sz w:val="22"/>
        </w:rPr>
        <w:t> </w:t>
      </w:r>
      <w:r>
        <w:rPr>
          <w:rFonts w:ascii="Times New Roman" w:hAnsi="Times New Roman"/>
          <w:b w:val="false"/>
          <w:i w:val="false"/>
          <w:color w:val="000000"/>
          <w:sz w:val="22"/>
        </w:rPr>
        <w:t>Driverless-capable vehicle indicator, which may also indicate whether operational restrictions exist.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162">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761—400.8</w:t>
      </w:r>
      <w:r>
        <w:rPr>
          <w:rFonts w:ascii="Times New Roman" w:hAnsi="Times New Roman"/>
          <w:b/>
          <w:i w:val="false"/>
          <w:color w:val="000000"/>
          <w:sz w:val="22"/>
        </w:rPr>
        <w:t xml:space="preserve">(321) </w:t>
      </w:r>
      <w:r>
        <w:rPr>
          <w:rFonts w:ascii="Times New Roman" w:hAnsi="Times New Roman"/>
          <w:b/>
          <w:i w:val="false"/>
          <w:color w:val="000000"/>
          <w:sz w:val="22"/>
        </w:rPr>
        <w:t xml:space="preserve">Release form for cancellation of security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400.8(1)</w:t>
      </w:r>
      <w:r>
        <w:rPr>
          <w:rFonts w:ascii="Times New Roman" w:hAnsi="Times New Roman"/>
          <w:b w:val="false"/>
          <w:i w:val="false"/>
          <w:color w:val="000000"/>
          <w:sz w:val="22"/>
        </w:rPr>
        <w:t> </w:t>
      </w:r>
      <w:r>
        <w:rPr>
          <w:rFonts w:ascii="Times New Roman" w:hAnsi="Times New Roman"/>
          <w:b w:val="false"/>
          <w:i w:val="false"/>
          <w:color w:val="000000"/>
          <w:sz w:val="22"/>
        </w:rPr>
        <w:t>A secured party may use a form prescribed by the department to note the cancellation of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400.8(2)</w:t>
      </w:r>
      <w:r>
        <w:rPr>
          <w:rFonts w:ascii="Times New Roman" w:hAnsi="Times New Roman"/>
          <w:b w:val="false"/>
          <w:i w:val="false"/>
          <w:color w:val="000000"/>
          <w:sz w:val="22"/>
        </w:rPr>
        <w:t> </w:t>
      </w:r>
      <w:r>
        <w:rPr>
          <w:rFonts w:ascii="Times New Roman" w:hAnsi="Times New Roman"/>
          <w:b w:val="false"/>
          <w:i w:val="false"/>
          <w:color w:val="000000"/>
          <w:sz w:val="22"/>
        </w:rPr>
        <w:t>The secured party may also note the cancellation in a statement written on the secured party’s letterhead if the statement is notarized and contains the following information: county that issued the title; title number; security interest number; vehicle identification number; vehicle owner’s name; secured party’s name, street address, city, state and ZIP code; date the security interest was canceled; and signature of an authorized representative of the secured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400.8(3)</w:t>
      </w:r>
      <w:r>
        <w:rPr>
          <w:rFonts w:ascii="Times New Roman" w:hAnsi="Times New Roman"/>
          <w:b w:val="false"/>
          <w:i w:val="false"/>
          <w:color w:val="000000"/>
          <w:sz w:val="22"/>
        </w:rPr>
        <w:t> </w:t>
      </w:r>
      <w:r>
        <w:rPr>
          <w:rFonts w:ascii="Times New Roman" w:hAnsi="Times New Roman"/>
          <w:b w:val="false"/>
          <w:i w:val="false"/>
          <w:color w:val="000000"/>
          <w:sz w:val="22"/>
        </w:rPr>
        <w:t>The secured party shall forward the original cancellation form or statement to the department or to the county treasurer of the county where the title was issued. Facsimiles and photocopies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400.8(4)</w:t>
      </w:r>
      <w:r>
        <w:rPr>
          <w:rFonts w:ascii="Times New Roman" w:hAnsi="Times New Roman"/>
          <w:b w:val="false"/>
          <w:i w:val="false"/>
          <w:color w:val="000000"/>
          <w:sz w:val="22"/>
        </w:rPr>
        <w:t> </w:t>
      </w:r>
      <w:r>
        <w:rPr>
          <w:rFonts w:ascii="Times New Roman" w:hAnsi="Times New Roman"/>
          <w:b w:val="false"/>
          <w:i w:val="false"/>
          <w:color w:val="000000"/>
          <w:sz w:val="22"/>
        </w:rPr>
        <w:t>The secured party shall note the cancellation on the face of the title, attach a copy of the release form to the title as evidence of cancellation, and forward the title to the next secured party or, if there is no other secured party, to the person designated by the owner or, if there is no person designated, to the owner.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4343C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761—400.9</w:t>
      </w:r>
      <w:r>
        <w:rPr>
          <w:rFonts w:ascii="Times New Roman" w:hAnsi="Times New Roman"/>
          <w:b/>
          <w:i w:val="false"/>
          <w:color w:val="000000"/>
          <w:sz w:val="22"/>
        </w:rPr>
        <w:t xml:space="preserve">(321) </w:t>
      </w:r>
      <w:r>
        <w:rPr>
          <w:rFonts w:ascii="Times New Roman" w:hAnsi="Times New Roman"/>
          <w:b/>
          <w:i w:val="false"/>
          <w:color w:val="000000"/>
          <w:sz w:val="22"/>
        </w:rPr>
        <w:t xml:space="preserve">Security interest notation, 30-day limit.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i w:val="false"/>
          <w:color w:val="000000"/>
          <w:sz w:val="22"/>
        </w:rPr>
        <w:t>761—400.10</w:t>
      </w:r>
      <w:r>
        <w:rPr>
          <w:rFonts w:ascii="Times New Roman" w:hAnsi="Times New Roman"/>
          <w:b/>
          <w:i w:val="false"/>
          <w:color w:val="000000"/>
          <w:sz w:val="22"/>
        </w:rPr>
        <w:t xml:space="preserve">(321) </w:t>
      </w:r>
      <w:r>
        <w:rPr>
          <w:rFonts w:ascii="Times New Roman" w:hAnsi="Times New Roman"/>
          <w:b/>
          <w:i w:val="false"/>
          <w:color w:val="000000"/>
          <w:sz w:val="22"/>
        </w:rPr>
        <w:t xml:space="preserve">Assignment of security interest. </w:t>
      </w:r>
      <w:r>
        <w:rPr>
          <w:rFonts w:ascii="Times New Roman" w:hAnsi="Times New Roman"/>
          <w:b w:val="false"/>
          <w:i w:val="false"/>
          <w:color w:val="000000"/>
          <w:sz w:val="22"/>
        </w:rPr>
        <w:t xml:space="preserve">A security interest noted on a certificate of title may be assigned to another secured party without losing the seniority of the security interest by complying with the procedure in Iowa Code section </w:t>
      </w:r>
      <w:hyperlink r:id="rId169">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or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400.10(1)</w:t>
      </w:r>
      <w:r>
        <w:rPr>
          <w:rFonts w:ascii="Times New Roman" w:hAnsi="Times New Roman"/>
          <w:b w:val="false"/>
          <w:i w:val="false"/>
          <w:color w:val="000000"/>
          <w:sz w:val="22"/>
        </w:rPr>
        <w:t> </w:t>
      </w:r>
      <w:r>
        <w:rPr>
          <w:rFonts w:ascii="Times New Roman" w:hAnsi="Times New Roman"/>
          <w:b w:val="false"/>
          <w:i/>
          <w:color w:val="000000"/>
          <w:sz w:val="22"/>
        </w:rPr>
        <w:t xml:space="preserve">Notice of assignment. </w:t>
      </w:r>
      <w:r>
        <w:rPr>
          <w:rFonts w:ascii="Times New Roman" w:hAnsi="Times New Roman"/>
          <w:b w:val="false"/>
          <w:i w:val="false"/>
          <w:color w:val="000000"/>
          <w:sz w:val="22"/>
        </w:rPr>
        <w:t>The secured party listed on the title certificate shall make the following notation in the cancellation portion of the certificate of title where security interest is noted “Assigned to (name of assignee).” The date, name of secured party and signature of the person noting the assignment shall be completed in the cancellation portion pertaining to the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notation of security interest. </w:t>
      </w:r>
      <w:r>
        <w:rPr>
          <w:rFonts w:ascii="Times New Roman" w:hAnsi="Times New Roman"/>
          <w:b w:val="false"/>
          <w:i w:val="false"/>
          <w:color w:val="000000"/>
          <w:sz w:val="22"/>
        </w:rPr>
        <w:t>The assignee shall complete an application for notation of a security interest on the form provided by the department. The application form shall be signed by the assignee in the space where the signature of the owner is ordinarily required. The signature of the owner shall not be required on an assignment of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documents to county treasurer. </w:t>
      </w:r>
      <w:r>
        <w:rPr>
          <w:rFonts w:ascii="Times New Roman" w:hAnsi="Times New Roman"/>
          <w:b w:val="false"/>
          <w:i w:val="false"/>
          <w:color w:val="000000"/>
          <w:sz w:val="22"/>
        </w:rPr>
        <w:t>The certificate of title, application for notation of security interest and appropriate notation fee shall be submitted to the county treasurer of the county where the certificate of title was issued or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additional security interests noted on the certificate of title, the seniority of the assignee’s security interest may be preserved by issuance of a certificate of title in lieu of the original, on which the assignee’s security interest shall be noted in the same seniority as the assignor’s.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receipt for notation of security interest form shall be processed and the new receipt number shall be listed in the appropriate space provided. The original notation date shall also be listed and the words “by assignment” shall be listed following the name of the assignee.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0">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761—400.11</w:t>
      </w:r>
      <w:r>
        <w:rPr>
          <w:rFonts w:ascii="Times New Roman" w:hAnsi="Times New Roman"/>
          <w:b/>
          <w:i w:val="false"/>
          <w:color w:val="000000"/>
          <w:sz w:val="22"/>
        </w:rPr>
        <w:t xml:space="preserve">(321) </w:t>
      </w:r>
      <w:r>
        <w:rPr>
          <w:rFonts w:ascii="Times New Roman" w:hAnsi="Times New Roman"/>
          <w:b/>
          <w:i w:val="false"/>
          <w:color w:val="000000"/>
          <w:sz w:val="22"/>
        </w:rPr>
        <w:t xml:space="preserve">Sheriff’s levy, restitution lien, and forfeiture lien noted as security interests.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400.11(1)</w:t>
      </w:r>
      <w:r>
        <w:rPr>
          <w:rFonts w:ascii="Times New Roman" w:hAnsi="Times New Roman"/>
          <w:b w:val="false"/>
          <w:i w:val="false"/>
          <w:color w:val="000000"/>
          <w:sz w:val="22"/>
        </w:rPr>
        <w:t> </w:t>
      </w:r>
      <w:r>
        <w:rPr>
          <w:rFonts w:ascii="Times New Roman" w:hAnsi="Times New Roman"/>
          <w:b w:val="false"/>
          <w:i w:val="false"/>
          <w:color w:val="000000"/>
          <w:sz w:val="22"/>
        </w:rPr>
        <w:t xml:space="preserve">A sheriff’s levy may be noted as a security interest on a certificate of title if the sheriff so desires. To apply for a notation of a security interest, the sheriff or the sheriff’s deputy shall complete an application form prescribed by the department. The sheriff or sheriff’s deputy shall sign the application in the space where the signature of the owner is ordinarily required. The signature of the owner is not required. The appropriate notation fee shall be submitted with the application form to the county treasurer of the county where the certificate of title was issued. If the certificate of title is not surrendered with the application, the county treasurer shall notify the holder of the certificate of title in the manner prescribed in Iowa Code section </w:t>
      </w:r>
      <w:hyperlink r:id="rId171">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400.11(2)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restitution or forfeiture lien may be noted as a security interest on a certificate of title if the county attorney so desires. To apply for a notation of a security interest, the county attorney or designee shall complete an application form prescribed by the department. The county attorney or designee shall sign the application in the space where the signature of the owner is ordinarily required. The signature of the owner is not required. A lien notation fee is not required. If the certificate of title is not surrendered with the application, the county treasurer shall notify the holder of the certificate of title in the manner prescribed in Iowa Code section </w:t>
      </w:r>
      <w:hyperlink r:id="rId172">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chapter </w:t>
      </w:r>
      <w:hyperlink r:id="rId174">
        <w:r>
          <w:rPr>
            <w:rStyle w:val="Hyperlink"/>
            <w:rFonts w:ascii="Times New Roman" w:hAnsi="Times New Roman"/>
            <w:b w:val="false"/>
            <w:i w:val="false"/>
            <w:color w:val="000000"/>
            <w:sz w:val="22"/>
          </w:rPr>
          <w:t>809A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761—400.12</w:t>
      </w:r>
      <w:r>
        <w:rPr>
          <w:rFonts w:ascii="Times New Roman" w:hAnsi="Times New Roman"/>
          <w:b/>
          <w:i w:val="false"/>
          <w:color w:val="000000"/>
          <w:sz w:val="22"/>
        </w:rPr>
        <w:t xml:space="preserve">(321) </w:t>
      </w:r>
      <w:r>
        <w:rPr>
          <w:rFonts w:ascii="Times New Roman" w:hAnsi="Times New Roman"/>
          <w:b/>
          <w:i w:val="false"/>
          <w:color w:val="000000"/>
          <w:sz w:val="22"/>
        </w:rPr>
        <w:t xml:space="preserve">Replacement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certificate of title is lost, destroyed or altered, the owner or lienholder shall apply for a replacement certificate of title. If a security interest noted on the certificate of title was released by the secured party on a separate form, but the secured party has not delivered the original certificate of title to the appropriate party, the owner may apply for a replacement certificate of title as provided in Iowa Code section </w:t>
      </w:r>
      <w:hyperlink r:id="rId175">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400.12(2)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replacement certificate of title shall be made on a form prescribed by the department. All owners of the vehicle as listed on the certificate of title shall sign the application form. If an owner is deceased, the signatures and documents specified in subrules </w:t>
      </w:r>
      <w:hyperlink r:id="rId176">
        <w:r>
          <w:rPr>
            <w:rStyle w:val="Hyperlink"/>
            <w:rFonts w:ascii="Times New Roman" w:hAnsi="Times New Roman"/>
            <w:b w:val="false"/>
            <w:i w:val="false"/>
            <w:color w:val="000000"/>
            <w:sz w:val="22"/>
          </w:rPr>
          <w:t>400.14(4)</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400.14(5)</w:t>
        </w:r>
      </w:hyperlink>
      <w:r>
        <w:rPr>
          <w:rFonts w:ascii="Times New Roman" w:hAnsi="Times New Roman"/>
          <w:b w:val="false"/>
          <w:i w:val="false"/>
          <w:color w:val="000000"/>
          <w:sz w:val="22"/>
        </w:rPr>
        <w:t xml:space="preserve"> shall be required in lieu of the deceased owner’s signature. A person entitled to vehicle ownership under the laws of descent and distribution shall sign the required forms and shall insert the words “heir at law” following the signature.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8">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761—400.13</w:t>
      </w:r>
      <w:r>
        <w:rPr>
          <w:rFonts w:ascii="Times New Roman" w:hAnsi="Times New Roman"/>
          <w:b/>
          <w:i w:val="false"/>
          <w:color w:val="000000"/>
          <w:sz w:val="22"/>
        </w:rPr>
        <w:t xml:space="preserve">(321) </w:t>
      </w:r>
      <w:r>
        <w:rPr>
          <w:rFonts w:ascii="Times New Roman" w:hAnsi="Times New Roman"/>
          <w:b/>
          <w:i w:val="false"/>
          <w:color w:val="000000"/>
          <w:sz w:val="22"/>
        </w:rPr>
        <w:t xml:space="preserve">Bond required before title issued. </w:t>
      </w:r>
      <w:r>
        <w:rPr>
          <w:rFonts w:ascii="Times New Roman" w:hAnsi="Times New Roman"/>
          <w:b w:val="false"/>
          <w:i w:val="false"/>
          <w:color w:val="000000"/>
          <w:sz w:val="22"/>
        </w:rPr>
        <w:t xml:space="preserve">An applicant for a certificate of title who cannot provide the supporting documents required in rule </w:t>
      </w:r>
      <w:hyperlink r:id="rId179">
        <w:r>
          <w:rPr>
            <w:rStyle w:val="Hyperlink"/>
            <w:rFonts w:ascii="Times New Roman" w:hAnsi="Times New Roman"/>
            <w:b w:val="false"/>
            <w:i w:val="false"/>
            <w:color w:val="000000"/>
            <w:sz w:val="22"/>
          </w:rPr>
          <w:t>761—400.4</w:t>
        </w:r>
      </w:hyperlink>
      <w:r>
        <w:rPr>
          <w:rFonts w:ascii="Times New Roman" w:hAnsi="Times New Roman"/>
          <w:b w:val="false"/>
          <w:i w:val="false"/>
          <w:color w:val="000000"/>
          <w:sz w:val="22"/>
        </w:rPr>
        <w:t>(321) shall be required to file a bond as a condition to obtaining a title and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This subrule describes the procedures to be followed to obtain a “bonded” certificate of title. The procedures described are in addition to the regular procedures for titling and registering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bond application to the motor vehicle division on a form prescribed by the department. The application shall be accompanied by evidence of ownership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search the state files to determine if there is an owner of record or security interest for the vehicle and if the vehicle has been reported stolen or embezzled.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owner of record is found, the department shall mail a release letter by first-class mail to the owner of record at the owner’s last-known address. The release letter shall notify the owner of the right to claim ownership of the vehicle or to waive all rights 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of record makes a claim, a motor vehicle investigator shall review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 response from the owner of record within ten days after the date of mailing, the owner of record waives all rights or claims; or if the letter is returned as undeliverable, the department shall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are found and can be identified, the department shall send a certified letter and application for cancellation of security interest to a lienholder to the last-known address of that lienholder. If a lienholder releases the lien, the department shall continue to process the application. If a lienholder responds with a request to claim the vehicle, the department will review the claim. If the certified letter is returned as undeliverable, the department shall continue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one or more security interests is found but a lienholder cannot be identified because the record is held by another jurisdiction, the department shall return the application to the applicant and inform the applicant which jurisdiction holds the record(s)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determine the current value of the vehicle and notify the applicant to deposit cash or file a surety bond with the department in an amount equal to one and one-half times the current value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cash deposit or surety bond has been deposited, a motor vehicle investigator of the department may examine the vehicle to verify the information submitted on the application is correct. The owner of the vehicle may drive or tow the vehicle to and from the examination location after completing an affidavit to drive on a form provided by the department. The form shall state that the vehicle is reasonably safe for operation, and the form must be signed by the owner. After verifying the information, the investigator shall authorize the county treasurer to issue a title for and register the vehicle. Should the vehicle not meet the equipment requirements of Iowa Code chapter </w:t>
      </w:r>
      <w:hyperlink r:id="rId18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investigator shall authorize the county treasurer to issue a title and registration but instruct the county treasurer to immediately suspend the registration until such time as the vehicle meets these equipment requirements. If applicable, the investigator shall also affix an assigned vehicle identification number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then make application for a certificate of title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400.13(2)</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or that there is an unsatisfied security interest, then the department shall not authorize issuance of a certificate of title or registration receipt and shall notify the applicant in writing of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400.13(3)</w:t>
      </w:r>
      <w:r>
        <w:rPr>
          <w:rFonts w:ascii="Times New Roman" w:hAnsi="Times New Roman"/>
          <w:b w:val="false"/>
          <w:i w:val="false"/>
          <w:color w:val="000000"/>
          <w:sz w:val="22"/>
        </w:rPr>
        <w:t> </w:t>
      </w:r>
      <w:r>
        <w:rPr>
          <w:rFonts w:ascii="Times New Roman" w:hAnsi="Times New Roman"/>
          <w:b w:val="false"/>
          <w:i/>
          <w:color w:val="000000"/>
          <w:sz w:val="22"/>
        </w:rPr>
        <w:t xml:space="preserve">Junked vehicle. </w:t>
      </w:r>
      <w:r>
        <w:rPr>
          <w:rFonts w:ascii="Times New Roman" w:hAnsi="Times New Roman"/>
          <w:b w:val="false"/>
          <w:i w:val="false"/>
          <w:color w:val="000000"/>
          <w:sz w:val="22"/>
        </w:rPr>
        <w:t xml:space="preserve">A certificate of title shall not be reinstated for a vehicle that has been issued a junking certificate unless the junking certificate was issued in error, as explained in rule </w:t>
      </w:r>
      <w:hyperlink r:id="rId181">
        <w:r>
          <w:rPr>
            <w:rStyle w:val="Hyperlink"/>
            <w:rFonts w:ascii="Times New Roman" w:hAnsi="Times New Roman"/>
            <w:b w:val="false"/>
            <w:i w:val="false"/>
            <w:color w:val="000000"/>
            <w:sz w:val="22"/>
          </w:rPr>
          <w:t>761—400.23</w:t>
        </w:r>
      </w:hyperlink>
      <w:r>
        <w:rPr>
          <w:rFonts w:ascii="Times New Roman" w:hAnsi="Times New Roman"/>
          <w:b w:val="false"/>
          <w:i w:val="false"/>
          <w:color w:val="000000"/>
          <w:sz w:val="22"/>
        </w:rPr>
        <w:t xml:space="preserve">(321), or the vehicle qualifies as an antique vehicle under Iowa Code subsection </w:t>
      </w:r>
      <w:hyperlink r:id="rId182">
        <w:r>
          <w:rPr>
            <w:rStyle w:val="Hyperlink"/>
            <w:rFonts w:ascii="Times New Roman" w:hAnsi="Times New Roman"/>
            <w:b w:val="false"/>
            <w:i w:val="false"/>
            <w:color w:val="000000"/>
            <w:sz w:val="22"/>
          </w:rPr>
          <w:t>321.115(1)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761—400.14</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 of ownership. </w:t>
      </w:r>
      <w:r>
        <w:rPr>
          <w:rFonts w:ascii="Times New Roman" w:hAnsi="Times New Roman"/>
          <w:b w:val="false"/>
          <w:i w:val="false"/>
          <w:color w:val="000000"/>
          <w:sz w:val="22"/>
        </w:rPr>
        <w:t>The following procedures shall apply for all titling and registration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400.14(1)</w:t>
      </w:r>
      <w:r>
        <w:rPr>
          <w:rFonts w:ascii="Times New Roman" w:hAnsi="Times New Roman"/>
          <w:b w:val="false"/>
          <w:i w:val="false"/>
          <w:color w:val="000000"/>
          <w:sz w:val="22"/>
        </w:rPr>
        <w:t> </w:t>
      </w:r>
      <w:r>
        <w:rPr>
          <w:rFonts w:ascii="Times New Roman" w:hAnsi="Times New Roman"/>
          <w:b w:val="false"/>
          <w:i/>
          <w:color w:val="000000"/>
          <w:sz w:val="22"/>
        </w:rPr>
        <w:t xml:space="preserve">Transfer of vehicle owned by two or three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names of the owners of a vehicle on the certificate of title or on the manufacturer’s certificate of origin are joined by the word “or,” as in “John Doe, Jane Doe or Mary Doe,” then the signature of any of these owners is sufficient to transfer title or to junk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ownership of a vehicle is stated as a name or names followed by the words “Doing Business As” or the initials “DBA” and another name, only the name of an owner followed by the signature of an authorized representative of an owner is required to transfer title or to junk the vehicle.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Ownership is stated as “John Smith and Mary Smith DBA Smith Repair.” Jane Doe is an authorized representative of John Smith and Mary Smith. To transfer ownership, Jane Doe may sign as “John Smith and Mary Smith DBA Smith Repair, by Jane Doe,” “John Smith and Mary Smith by Jane Doe,” or Smith Repair by Jane Doe.”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signature of each named owner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400.14(2)</w:t>
      </w:r>
      <w:r>
        <w:rPr>
          <w:rFonts w:ascii="Times New Roman" w:hAnsi="Times New Roman"/>
          <w:b w:val="false"/>
          <w:i w:val="false"/>
          <w:color w:val="000000"/>
          <w:sz w:val="22"/>
        </w:rPr>
        <w:t> </w:t>
      </w:r>
      <w:r>
        <w:rPr>
          <w:rFonts w:ascii="Times New Roman" w:hAnsi="Times New Roman"/>
          <w:b w:val="false"/>
          <w:i/>
          <w:color w:val="000000"/>
          <w:sz w:val="22"/>
        </w:rPr>
        <w:t xml:space="preserve">Assignment of title to two or three persons. </w:t>
      </w:r>
      <w:r>
        <w:rPr>
          <w:rFonts w:ascii="Times New Roman" w:hAnsi="Times New Roman"/>
          <w:b w:val="false"/>
          <w:i w:val="false"/>
          <w:color w:val="000000"/>
          <w:sz w:val="22"/>
        </w:rPr>
        <w:t>If a certificate of title or a manufacturer’s certificate of origin is assigned to two or three persons with their names joined by the word “or,” as in “John Doe, Jane Doe or Mary Doe,” then a certificate of title may be issued to any one of these persons, or to any two or all three of these persons with their names joined by the word “or.” However, a certificate of title shall only be issued to persons who have signed the application for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vehicle is owned by a partnership, corporation, association, governmental unit, or private organization, the signature of its authorized representative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is owned by a trust, the title shall be accompanied by a copy of all documents creating or otherwise affecting the trust or by the certification of trust as defined in Iowa Code section </w:t>
      </w:r>
      <w:hyperlink r:id="rId185">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of trust may be signed by any trustee or the attorney for any trustee.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title shall be signed by the number of trustees as specified in the trust agreement, and the transferor shall provide the department with the document or the certification of trust specifying the required signatories for the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certification of trust is provided, 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currently acting trustee may sign the title if the certification of trust states that such trustee may act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majority of the trustees must sign the title if the certification of trust states that the trustees must act by majority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currently acting trustees must sign the title if the certification of trust states that the trustees must act by unanimous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trust must meet the requirements of Iowa Code section </w:t>
      </w:r>
      <w:hyperlink r:id="rId186">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 including but not limited to providing the names of all the currently acting trustees. If there are two or more currently acting trustees, the certification of trust must state whether the trustees may act individually, whether the trustees must act by majority decision or whether the trustees must act by unanimous decision. If the certification of trust does not meet said requirement, the certification of trust will be considered invalid for the purposes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signature on the title shall be followed by the words “as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400.14(4)</w:t>
      </w:r>
      <w:r>
        <w:rPr>
          <w:rFonts w:ascii="Times New Roman" w:hAnsi="Times New Roman"/>
          <w:b w:val="false"/>
          <w:i w:val="false"/>
          <w:color w:val="000000"/>
          <w:sz w:val="22"/>
        </w:rPr>
        <w:t> </w:t>
      </w:r>
      <w:r>
        <w:rPr>
          <w:rFonts w:ascii="Times New Roman" w:hAnsi="Times New Roman"/>
          <w:b w:val="false"/>
          <w:i/>
          <w:color w:val="000000"/>
          <w:sz w:val="22"/>
        </w:rPr>
        <w:t xml:space="preserve">Death with a will. </w:t>
      </w:r>
      <w:r>
        <w:rPr>
          <w:rFonts w:ascii="Times New Roman" w:hAnsi="Times New Roman"/>
          <w:b w:val="false"/>
          <w:i w:val="false"/>
          <w:color w:val="000000"/>
          <w:sz w:val="22"/>
        </w:rPr>
        <w:t>When ownership is transferred according to a decedent’s will, a certified copy of the court order or the letter of appointment appointing the person assigning the title as executor of the will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400.14(5)</w:t>
      </w:r>
      <w:r>
        <w:rPr>
          <w:rFonts w:ascii="Times New Roman" w:hAnsi="Times New Roman"/>
          <w:b w:val="false"/>
          <w:i w:val="false"/>
          <w:color w:val="000000"/>
          <w:sz w:val="22"/>
        </w:rPr>
        <w:t> </w:t>
      </w:r>
      <w:r>
        <w:rPr>
          <w:rFonts w:ascii="Times New Roman" w:hAnsi="Times New Roman"/>
          <w:b w:val="false"/>
          <w:i/>
          <w:color w:val="000000"/>
          <w:sz w:val="22"/>
        </w:rPr>
        <w:t xml:space="preserve">Death without a will. </w:t>
      </w:r>
      <w:r>
        <w:rPr>
          <w:rFonts w:ascii="Times New Roman" w:hAnsi="Times New Roman"/>
          <w:b w:val="false"/>
          <w:i w:val="false"/>
          <w:color w:val="000000"/>
          <w:sz w:val="22"/>
        </w:rPr>
        <w:t>When ownership is transferred from a decedent without a will and there is no administration of the estate, an affidavit of death intestate form signed by the clerk of court shall be required. When ownership is transferred from a decedent without a will but there is an administration of the estate, a copy of the court order or the letter of appointment appointing the person assigning the title as administrator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400.14(6)</w:t>
      </w: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An attorney in fact may act for the owner(s) if the appointment is shown on a power of attorney form. Power of attorney forms are available from the department but other forms may be accepted if they contain all necessary information. The power of attorney form or a certified true copy shall be kept by the county treasurer and attached to the document to which it applies.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191">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192">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633A.4604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761—400.15</w:t>
      </w:r>
      <w:r>
        <w:rPr>
          <w:rFonts w:ascii="Times New Roman" w:hAnsi="Times New Roman"/>
          <w:b/>
          <w:i w:val="false"/>
          <w:color w:val="000000"/>
          <w:sz w:val="22"/>
        </w:rPr>
        <w:t xml:space="preserve">(321) </w:t>
      </w:r>
      <w:r>
        <w:rPr>
          <w:rFonts w:ascii="Times New Roman" w:hAnsi="Times New Roman"/>
          <w:b/>
          <w:i w:val="false"/>
          <w:color w:val="000000"/>
          <w:sz w:val="22"/>
        </w:rPr>
        <w:t xml:space="preserve">Cancellation of a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cancel a certificate of title when authorized by any provision of law or when it has reasonable grounds to believe that the title has not been surrendered to the county treasurer as provided in Iowa Code section </w:t>
      </w:r>
      <w:hyperlink r:id="rId19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or when the vehicle has been stolen or embezzled from the rightful owner or seized under the provisions of Iowa Code section </w:t>
      </w:r>
      <w:hyperlink r:id="rId195">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and the person holding the certificate of title, purportedly issued for the vehicle, has no immediate right to possession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400.15(2)</w:t>
      </w:r>
      <w:r>
        <w:rPr>
          <w:rFonts w:ascii="Times New Roman" w:hAnsi="Times New Roman"/>
          <w:b w:val="false"/>
          <w:i w:val="false"/>
          <w:color w:val="000000"/>
          <w:sz w:val="22"/>
        </w:rPr>
        <w:t> </w:t>
      </w:r>
      <w:r>
        <w:rPr>
          <w:rFonts w:ascii="Times New Roman" w:hAnsi="Times New Roman"/>
          <w:b w:val="false"/>
          <w:i w:val="false"/>
          <w:color w:val="000000"/>
          <w:sz w:val="22"/>
        </w:rPr>
        <w:t>The decision to issue a new certificate of title or to allow the previous title to be reinstated through a replacement title application process or to take any other action regarding ownership of the vehicle for which the current title has been canceled shall be determined after an investigation and recommendation by a motor vehicle investigator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6">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761—400.16</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for certificate of title or original registration for a specially constructed, reconstructed, street rod or replica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400.16(1)</w:t>
      </w:r>
      <w:r>
        <w:rPr>
          <w:rFonts w:ascii="Times New Roman" w:hAnsi="Times New Roman"/>
          <w:b w:val="false"/>
          <w:i w:val="false"/>
          <w:color w:val="000000"/>
          <w:sz w:val="22"/>
        </w:rPr>
        <w:t> </w:t>
      </w:r>
      <w:r>
        <w:rPr>
          <w:rFonts w:ascii="Times New Roman" w:hAnsi="Times New Roman"/>
          <w:b w:val="false"/>
          <w:i/>
          <w:color w:val="000000"/>
          <w:sz w:val="22"/>
        </w:rPr>
        <w:t xml:space="preserve">Definitions applicable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“Ownership document for the vehicle” </w:t>
      </w:r>
      <w:r>
        <w:rPr>
          <w:rFonts w:ascii="Times New Roman" w:hAnsi="Times New Roman"/>
          <w:b w:val="false"/>
          <w:i w:val="false"/>
          <w:color w:val="000000"/>
          <w:sz w:val="22"/>
        </w:rPr>
        <w:t>means the certificate of title, the manufacturer’s certificate of origin, the junking certificate, or other evidence of ownership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“Ownership documents for essential parts” </w:t>
      </w:r>
      <w:r>
        <w:rPr>
          <w:rFonts w:ascii="Times New Roman" w:hAnsi="Times New Roman"/>
          <w:b w:val="false"/>
          <w:i w:val="false"/>
          <w:color w:val="000000"/>
          <w:sz w:val="22"/>
        </w:rPr>
        <w:t>means bills of sale for all essential parts used to construct or reconstruct the vehicle. Each bill of sale shall contain a description of the part, the manufacturer’s identification number of the part, if any, and the name, address, and telephone number of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This subrule describes the procedures for obtaining department approval to title and register a specially constructed, reconstructed, street rod or replica motor vehicle. The procedures described are in addition to the regular procedures for titling and registering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apply to the county treasurer for a certificate of title and registration, including, when applicable, the county treasurer of a contiguous county to the county designated for the owner under Iowa Code section </w:t>
      </w:r>
      <w:hyperlink r:id="rId197">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for registration and issuance of a certificate of title. The county treasurer, upon receiving an application that indicates the vehicle is a specially constructed, reconstructed, street rod or replica motor vehicle, shall forward the application to a motor vehicle investigator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contact the applicant and schedule a time and place for an examination of the vehicle and the ownership documents. The owner of the vehicle may drive or tow the vehicle to and from the examination location by completing an affidavit to drive on a form provided by the department. The form shall state that the vehicle is reasonably safe for operation and must be signed by the owner. The applicant, when appearing with the vehicle for the examination, shall submit to the investigator the ownership document for the vehicle, the ownership documents for essential parts, and a weigh ticket indicating the weight of the vehicle. However, a weigh ticket is not required for motorcycles, autocycles, trucks, truck tractors, road tractors or trailer-type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investigator determines that the vehicle complies with </w:t>
      </w:r>
      <w:hyperlink r:id="rId198">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and components have been identified as to ownership, and that the application has been completed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approve the application, affix to the vehicle an assigned vehicle identification number, and return the application and ownership documents to the applicant. The investigator shall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a passenger-type motor vehicle, the department shall determine its weight and value. The department shall also determine if the vehicle is subject to the electric vehicle annual registration fee. The vehicle weight shall be fixed at the next even 100 pounds above the actual weight of the vehicle fully equipped, as provided in Iowa Code section </w:t>
      </w:r>
      <w:hyperlink r:id="rId199">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 xml:space="preserve">. The weight and value shall constitute the basis for determining the annual registration fee under Iowa Code section </w:t>
      </w:r>
      <w:hyperlink r:id="rId200">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except as provided in Iowa Code section </w:t>
      </w:r>
      <w:hyperlink r:id="rId201">
        <w:r>
          <w:rPr>
            <w:rStyle w:val="Hyperlink"/>
            <w:rFonts w:ascii="Times New Roman" w:hAnsi="Times New Roman"/>
            <w:b w:val="false"/>
            <w:i w:val="false"/>
            <w:color w:val="000000"/>
            <w:sz w:val="22"/>
          </w:rPr>
          <w:t>321.113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shall then submit the ownership document for the vehicle to the county treasurer and continue with the regular title and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400.16(3)</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 xml:space="preserve">If the department determines that the vehicle does not comply with </w:t>
      </w:r>
      <w:hyperlink r:id="rId202">
        <w:r>
          <w:rPr>
            <w:rStyle w:val="Hyperlink"/>
            <w:rFonts w:ascii="Times New Roman" w:hAnsi="Times New Roman"/>
            <w:b w:val="false"/>
            <w:i w:val="false"/>
            <w:color w:val="000000"/>
            <w:sz w:val="22"/>
          </w:rPr>
          <w:t>761—Chapter 450</w:t>
        </w:r>
      </w:hyperlink>
      <w:r>
        <w:rPr>
          <w:rFonts w:ascii="Times New Roman" w:hAnsi="Times New Roman"/>
          <w:b w:val="false"/>
          <w:i w:val="false"/>
          <w:color w:val="000000"/>
          <w:sz w:val="22"/>
        </w:rPr>
        <w:t>, that the integral parts or components have not been identified as to ownership, or that the application has not been completed properly, then the department shall not approve the vehicle for titling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400.16(4)</w:t>
      </w: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The model year of a specially constructed or reconstructed motor vehicle is the year the vehicle is approved by the department as a specially constructed or reconstructed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3">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205">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206">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08">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209">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321.162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761—400.17</w:t>
      </w:r>
      <w:r>
        <w:rPr>
          <w:rFonts w:ascii="Times New Roman" w:hAnsi="Times New Roman"/>
          <w:b/>
          <w:i w:val="false"/>
          <w:color w:val="000000"/>
          <w:sz w:val="22"/>
        </w:rPr>
        <w:t xml:space="preserve">(321) </w:t>
      </w:r>
      <w:r>
        <w:rPr>
          <w:rFonts w:ascii="Times New Roman" w:hAnsi="Times New Roman"/>
          <w:b/>
          <w:i w:val="false"/>
          <w:color w:val="000000"/>
          <w:sz w:val="22"/>
        </w:rPr>
        <w:t xml:space="preserve">Remanufactured vehicle.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761—400.18</w:t>
      </w:r>
      <w:r>
        <w:rPr>
          <w:rFonts w:ascii="Times New Roman" w:hAnsi="Times New Roman"/>
          <w:b/>
          <w:i w:val="false"/>
          <w:color w:val="000000"/>
          <w:sz w:val="22"/>
        </w:rPr>
        <w:t xml:space="preserve">(321)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3/26/97</w:t>
      </w:r>
      <w:r>
        <w:rPr>
          <w:rFonts w:ascii="Times New Roman" w:hAnsi="Times New Roman"/>
          <w:b w:val="false"/>
          <w:i w:val="false"/>
          <w:color w:val="000000"/>
          <w:sz w:val="22"/>
        </w:rPr>
        <w:t>, effective 4/30/97.</w:t>
      </w:r>
    </w:p>
    <w:p>
      <w:pPr>
        <w:spacing w:before="0" w:after="0"/>
        <w:ind w:left="120"/>
        <w:jc w:val="both"/>
      </w:pPr>
      <w:r>
        <w:rPr>
          <w:rFonts w:ascii="Times New Roman" w:hAnsi="Times New Roman"/>
          <w:b/>
          <w:i w:val="false"/>
          <w:color w:val="000000"/>
          <w:sz w:val="22"/>
        </w:rPr>
        <w:t>761—400.19</w:t>
      </w:r>
      <w:r>
        <w:rPr>
          <w:rFonts w:ascii="Times New Roman" w:hAnsi="Times New Roman"/>
          <w:b/>
          <w:i w:val="false"/>
          <w:color w:val="000000"/>
          <w:sz w:val="22"/>
        </w:rPr>
        <w:t xml:space="preserve">(321) </w:t>
      </w:r>
      <w:r>
        <w:rPr>
          <w:rFonts w:ascii="Times New Roman" w:hAnsi="Times New Roman"/>
          <w:b/>
          <w:i w:val="false"/>
          <w:color w:val="000000"/>
          <w:sz w:val="22"/>
        </w:rPr>
        <w:t xml:space="preserve">Temporary use of vehicle without plates or registration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400.19(1)</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plates. </w:t>
      </w:r>
      <w:r>
        <w:rPr>
          <w:rFonts w:ascii="Times New Roman" w:hAnsi="Times New Roman"/>
          <w:b w:val="false"/>
          <w:i w:val="false"/>
          <w:color w:val="000000"/>
          <w:sz w:val="22"/>
        </w:rPr>
        <w:t>A person who acquires a vehicle which is currently registered or in a dealer’s inventory at the time of sale and who does not possess registration plates which may be assigned to and displayed on the vehicle may operate or permit the operation of the vehicle not to exceed 30 days from the date of purchase or transfer without registration plates displayed thereon,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400.19(2)</w:t>
      </w:r>
      <w:r>
        <w:rPr>
          <w:rFonts w:ascii="Times New Roman" w:hAnsi="Times New Roman"/>
          <w:b w:val="false"/>
          <w:i w:val="false"/>
          <w:color w:val="000000"/>
          <w:sz w:val="22"/>
        </w:rPr>
        <w:t> </w:t>
      </w:r>
      <w:r>
        <w:rPr>
          <w:rFonts w:ascii="Times New Roman" w:hAnsi="Times New Roman"/>
          <w:b w:val="false"/>
          <w:i/>
          <w:color w:val="000000"/>
          <w:sz w:val="22"/>
        </w:rPr>
        <w:t xml:space="preserve">Temporary use of vehicle without registration card. </w:t>
      </w:r>
      <w:r>
        <w:rPr>
          <w:rFonts w:ascii="Times New Roman" w:hAnsi="Times New Roman"/>
          <w:b w:val="false"/>
          <w:i w:val="false"/>
          <w:color w:val="000000"/>
          <w:sz w:val="22"/>
        </w:rPr>
        <w:t>A person who acquires a vehicle which is currently registered or in a dealer’s inventory at the time of sale and who has possession of plates which may be attached to the vehicle acquired may operate or permit the operation of the vehicle not to exceed 45 days from the date of delivery or transfer without a registration card, if ownership evidence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400.19(3)</w:t>
      </w:r>
      <w:r>
        <w:rPr>
          <w:rFonts w:ascii="Times New Roman" w:hAnsi="Times New Roman"/>
          <w:b w:val="false"/>
          <w:i w:val="false"/>
          <w:color w:val="000000"/>
          <w:sz w:val="22"/>
        </w:rPr>
        <w:t> </w:t>
      </w:r>
      <w:r>
        <w:rPr>
          <w:rFonts w:ascii="Times New Roman" w:hAnsi="Times New Roman"/>
          <w:b w:val="false"/>
          <w:i/>
          <w:color w:val="000000"/>
          <w:sz w:val="22"/>
        </w:rPr>
        <w:t xml:space="preserve">Ownership evidence. </w:t>
      </w:r>
      <w:r>
        <w:rPr>
          <w:rFonts w:ascii="Times New Roman" w:hAnsi="Times New Roman"/>
          <w:b w:val="false"/>
          <w:i w:val="false"/>
          <w:color w:val="000000"/>
          <w:sz w:val="22"/>
        </w:rPr>
        <w:t>Ownership evidence under this rule shall consist of the certificate of title or registration receipt, or a photocopy thereof, properly assigned to the person who has acquired the vehicle, or a bill of sale conveying ownership of the vehicle to the person who has acquired the vehicle. The ownership evidence shall be shown to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1">
        <w:r>
          <w:rPr>
            <w:rStyle w:val="Hyperlink"/>
            <w:rFonts w:ascii="Times New Roman" w:hAnsi="Times New Roman"/>
            <w:b w:val="false"/>
            <w:i w:val="false"/>
            <w:color w:val="000000"/>
            <w:sz w:val="22"/>
          </w:rPr>
          <w:t>321.25</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761—400.20</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motor vehicle weighing 55,000 pounds or more. </w:t>
      </w:r>
      <w:r>
        <w:rPr>
          <w:rFonts w:ascii="Times New Roman" w:hAnsi="Times New Roman"/>
          <w:b w:val="false"/>
          <w:i w:val="false"/>
          <w:color w:val="000000"/>
          <w:sz w:val="22"/>
        </w:rPr>
        <w:t xml:space="preserve">When applying for registration or renewal of registration for a motor vehicle weighing 55,000 pounds or more, the owner shall present to the department or to the county treasurer proof of compliance with the federal heavy vehicle use tax required by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4481 and </w:t>
      </w:r>
      <w:r>
        <w:rPr>
          <w:rFonts w:ascii="Times New Roman" w:hAnsi="Times New Roman"/>
          <w:b w:val="false"/>
          <w:i w:val="false"/>
          <w:color w:val="000000"/>
          <w:sz w:val="22"/>
        </w:rPr>
        <w:t>26 CFR Part 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400.20(1)</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exclusively in the transportation of harvested forest products,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400.20(2)</w:t>
      </w:r>
      <w:r>
        <w:rPr>
          <w:rFonts w:ascii="Times New Roman" w:hAnsi="Times New Roman"/>
          <w:b w:val="false"/>
          <w:i w:val="false"/>
          <w:color w:val="000000"/>
          <w:sz w:val="22"/>
        </w:rPr>
        <w:t> </w:t>
      </w:r>
      <w:r>
        <w:rPr>
          <w:rFonts w:ascii="Times New Roman" w:hAnsi="Times New Roman"/>
          <w:b w:val="false"/>
          <w:i w:val="false"/>
          <w:color w:val="000000"/>
          <w:sz w:val="22"/>
        </w:rPr>
        <w:t>If the motor vehicle is used primarily for farming purposes, the owner may present a written statement certifying that usage and the usage will be recorded.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3">
        <w:r>
          <w:rPr>
            <w:rStyle w:val="Hyperlink"/>
            <w:rFonts w:ascii="Times New Roman" w:hAnsi="Times New Roman"/>
            <w:b w:val="false"/>
            <w:i w:val="false"/>
            <w:color w:val="000000"/>
            <w:sz w:val="22"/>
          </w:rPr>
          <w:t>307.30</w:t>
        </w:r>
      </w:hyperlink>
      <w:r>
        <w:rPr>
          <w:rFonts w:ascii="Times New Roman" w:hAnsi="Times New Roman"/>
          <w:b w:val="false"/>
          <w:i w:val="false"/>
          <w:color w:val="000000"/>
          <w:sz w:val="22"/>
        </w:rPr>
        <w:t xml:space="preserve"> and </w:t>
      </w:r>
      <w:hyperlink r:id="rId214">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761—400.21</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vehicles on a restricted basis. </w:t>
      </w:r>
      <w:r>
        <w:rPr>
          <w:rFonts w:ascii="Times New Roman" w:hAnsi="Times New Roman"/>
          <w:b w:val="false"/>
          <w:i w:val="false"/>
          <w:color w:val="000000"/>
          <w:sz w:val="22"/>
        </w:rPr>
        <w:t xml:space="preserve">The department may register a vehicle which does not meet the equipment requirements of Iowa Code chapter </w:t>
      </w:r>
      <w:hyperlink r:id="rId21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due to the particular use for which it is designed or intended, or which is a driverless-capable vehicle as defined in rule </w:t>
      </w:r>
      <w:hyperlink r:id="rId216">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Registration may be accomplished upon payment of the appropriate fees and after inspection and certification by the department that the vehicle is not in an unsafe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the vehicle may be restricted to a roadway to which a specific lawful speed limit applies, as specified in Iowa Code section </w:t>
      </w:r>
      <w:hyperlink r:id="rId217">
        <w:r>
          <w:rPr>
            <w:rStyle w:val="Hyperlink"/>
            <w:rFonts w:ascii="Times New Roman" w:hAnsi="Times New Roman"/>
            <w:b w:val="false"/>
            <w:i w:val="false"/>
            <w:color w:val="000000"/>
            <w:sz w:val="22"/>
          </w:rPr>
          <w:t>321.285</w:t>
        </w:r>
      </w:hyperlink>
      <w:r>
        <w:rPr>
          <w:rFonts w:ascii="Times New Roman" w:hAnsi="Times New Roman"/>
          <w:b w:val="false"/>
          <w:i w:val="false"/>
          <w:color w:val="000000"/>
          <w:sz w:val="22"/>
        </w:rPr>
        <w:t>, if the maximum speed of the vehicle is such that the operation of the vehicle would impede or block the normal and reasonable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restrict the operation of the vehicle to daylight hours if operation of the vehicle during hours other than daylight would create a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400.21(3)</w:t>
      </w:r>
      <w:r>
        <w:rPr>
          <w:rFonts w:ascii="Times New Roman" w:hAnsi="Times New Roman"/>
          <w:b w:val="false"/>
          <w:i w:val="false"/>
          <w:color w:val="000000"/>
          <w:sz w:val="22"/>
        </w:rPr>
        <w:t> </w:t>
      </w:r>
      <w:r>
        <w:rPr>
          <w:rFonts w:ascii="Times New Roman" w:hAnsi="Times New Roman"/>
          <w:b w:val="false"/>
          <w:i w:val="false"/>
          <w:color w:val="000000"/>
          <w:sz w:val="22"/>
        </w:rPr>
        <w:t>A certificate of restriction shall be issued in conjunction with registration of the vehicle, listing the restrictions that apply to the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laws applicable to motor vehicles in general shall also apply to vehicles registered under a restricted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exceptions to those equipment requirements of Iowa Code chapter </w:t>
      </w:r>
      <w:hyperlink r:id="rId21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which cannot be met due to the particular use for which the vehicle is designed or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register an all-terrain vehicle. The department shall not register a vehicle built on or after January 1, 1968, unless it was manufactured primarily for use on public streets, roads and highways except a vehicle operated exclusively by a person with a disability, which may be registered if the department, in its discretion, determines that the vehicle is not in an unsafe condition. This subrule does not apply to a specially constructed, reconstructed, street rod or replica motor vehicle as defined in Iowa Code section </w:t>
      </w:r>
      <w:hyperlink r:id="rId21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registered in this state is modified to make it a driverless-capable vehicle as defined in rule </w:t>
      </w:r>
      <w:hyperlink r:id="rId220">
        <w:r>
          <w:rPr>
            <w:rStyle w:val="Hyperlink"/>
            <w:rFonts w:ascii="Times New Roman" w:hAnsi="Times New Roman"/>
            <w:b w:val="false"/>
            <w:i w:val="false"/>
            <w:color w:val="000000"/>
            <w:sz w:val="22"/>
          </w:rPr>
          <w:t>761—380.2</w:t>
        </w:r>
      </w:hyperlink>
      <w:r>
        <w:rPr>
          <w:rFonts w:ascii="Times New Roman" w:hAnsi="Times New Roman"/>
          <w:b w:val="false"/>
          <w:i w:val="false"/>
          <w:color w:val="000000"/>
          <w:sz w:val="22"/>
        </w:rPr>
        <w:t>(321), the person in whose name the vehicle is registered shall within 30 days notify the department upon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400.21(6)</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221">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the department may restrict the operations of a driverless-capable vehicle registered in this state or another state but which operates in this state. The restrictions may include but are not limited to the restrictions provided in </w:t>
      </w:r>
      <w:hyperlink r:id="rId223">
        <w:r>
          <w:rPr>
            <w:rStyle w:val="Hyperlink"/>
            <w:rFonts w:ascii="Times New Roman" w:hAnsi="Times New Roman"/>
            <w:b w:val="false"/>
            <w:i w:val="false"/>
            <w:color w:val="000000"/>
            <w:sz w:val="22"/>
          </w:rPr>
          <w:t>subrules 400.21(1)</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400.21(2)</w:t>
        </w:r>
      </w:hyperlink>
      <w:r>
        <w:rPr>
          <w:rFonts w:ascii="Times New Roman" w:hAnsi="Times New Roman"/>
          <w:b w:val="false"/>
          <w:i w:val="false"/>
          <w:color w:val="000000"/>
          <w:sz w:val="22"/>
        </w:rPr>
        <w:t xml:space="preserve"> and any operational restrictions based on a specific functional highway classification, weather conditions, days of the week, times of day, and other elements of operational design while the automated driving system is engaged. The department may require the vehicle owner to submit to the department the automated driving system’s intended operational design domain for the vehicle on a form prescribed by the department. The department may evaluate the automated driving system’s intended operational design domain for the vehicle. The department may establish additional operational restrictions to ensure safe operation of the vehicle. The department shall issue a certificate of restriction as provided in </w:t>
      </w:r>
      <w:hyperlink r:id="rId225">
        <w:r>
          <w:rPr>
            <w:rStyle w:val="Hyperlink"/>
            <w:rFonts w:ascii="Times New Roman" w:hAnsi="Times New Roman"/>
            <w:b w:val="false"/>
            <w:i w:val="false"/>
            <w:color w:val="000000"/>
            <w:sz w:val="22"/>
          </w:rPr>
          <w:t>subrule 400.21(3)</w:t>
        </w:r>
      </w:hyperlink>
      <w:r>
        <w:rPr>
          <w:rFonts w:ascii="Times New Roman" w:hAnsi="Times New Roman"/>
          <w:b w:val="false"/>
          <w:i w:val="false"/>
          <w:color w:val="000000"/>
          <w:sz w:val="22"/>
        </w:rPr>
        <w:t xml:space="preserve"> for any restriction established under this subrule, and the certificate shall be carried in the vehicle and made available for inspection by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321.23(4)</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321.30(2)</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321.101(1)</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321.234A</w:t>
        </w:r>
      </w:hyperlink>
      <w:r>
        <w:rPr>
          <w:rFonts w:ascii="Times New Roman" w:hAnsi="Times New Roman"/>
          <w:b w:val="false"/>
          <w:i w:val="false"/>
          <w:color w:val="000000"/>
          <w:sz w:val="22"/>
        </w:rPr>
        <w:t>, 321.515 and 321.519.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761—400.22</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Transfers of ownership by operation of law. </w:t>
      </w:r>
      <w:r>
        <w:rPr>
          <w:rFonts w:ascii="Times New Roman" w:hAnsi="Times New Roman"/>
          <w:b w:val="false"/>
          <w:i w:val="false"/>
          <w:color w:val="000000"/>
          <w:sz w:val="22"/>
        </w:rPr>
        <w:t xml:space="preserve">When ownership of a vehicle is transferred by operation of law under Iowa Code section </w:t>
      </w:r>
      <w:hyperlink r:id="rId231">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the following, in addition to rule </w:t>
      </w:r>
      <w:hyperlink r:id="rId232">
        <w:r>
          <w:rPr>
            <w:rStyle w:val="Hyperlink"/>
            <w:rFonts w:ascii="Times New Roman" w:hAnsi="Times New Roman"/>
            <w:b w:val="false"/>
            <w:i w:val="false"/>
            <w:color w:val="000000"/>
            <w:sz w:val="22"/>
          </w:rPr>
          <w:t>761—400.4(321)</w:t>
        </w:r>
      </w:hyperlink>
      <w:r>
        <w:rPr>
          <w:rFonts w:ascii="Times New Roman" w:hAnsi="Times New Roman"/>
          <w:b w:val="false"/>
          <w:i w:val="false"/>
          <w:color w:val="000000"/>
          <w:sz w:val="22"/>
        </w:rPr>
        <w:t>,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400.22(1)</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title and registration shall be issued, upon receipt of the proper documentation, by the county treasurer of the county where the transferee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400.22(2)</w:t>
      </w:r>
      <w:r>
        <w:rPr>
          <w:rFonts w:ascii="Times New Roman" w:hAnsi="Times New Roman"/>
          <w:b w:val="false"/>
          <w:i w:val="false"/>
          <w:color w:val="000000"/>
          <w:sz w:val="22"/>
        </w:rPr>
        <w:t> </w:t>
      </w:r>
      <w:r>
        <w:rPr>
          <w:rFonts w:ascii="Times New Roman" w:hAnsi="Times New Roman"/>
          <w:b w:val="false"/>
          <w:i w:val="false"/>
          <w:color w:val="000000"/>
          <w:sz w:val="22"/>
        </w:rPr>
        <w:t>If the vehicle is not currently registered in this state, the registration fee and penalties due shall be computed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vehicle is ordered confiscated or forfeited by a court under a judgment or forfeiture, the fee shall be computed on the remaining unexpired months in the registration year from the date of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on a peace officer’s bill of sale as an unclaimed, stolen, embezzled or abandoned vehicle, or as a vehicle seized under Iowa Code section </w:t>
      </w:r>
      <w:hyperlink r:id="rId233">
        <w:r>
          <w:rPr>
            <w:rStyle w:val="Hyperlink"/>
            <w:rFonts w:ascii="Times New Roman" w:hAnsi="Times New Roman"/>
            <w:b w:val="false"/>
            <w:i w:val="false"/>
            <w:color w:val="000000"/>
            <w:sz w:val="22"/>
          </w:rPr>
          <w:t>321.84</w:t>
        </w:r>
      </w:hyperlink>
      <w:r>
        <w:rPr>
          <w:rFonts w:ascii="Times New Roman" w:hAnsi="Times New Roman"/>
          <w:b w:val="false"/>
          <w:i w:val="false"/>
          <w:color w:val="000000"/>
          <w:sz w:val="22"/>
        </w:rPr>
        <w:t>, the fee shall be computed on the remaining unexpired months in the registration year from the date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is sold or transferred under a judgment or order entered by a court in a civil action or proceeding, or is transferred under any provision of Iowa Code section </w:t>
      </w:r>
      <w:hyperlink r:id="rId234">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which is not covered in this subrule, the fee shall include any delinquent fees which have accrued during previous registration periods and accrued penalties. Penalties shall continue to accrue until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was last titled or registered in a foreign state, the fee shall be based on the month the vehicle becomes subject to registration in this state, except as provided in paragraphs </w:t>
      </w:r>
      <w:hyperlink r:id="rId235">
        <w:r>
          <w:rPr>
            <w:rStyle w:val="Hyperlink"/>
            <w:rFonts w:ascii="Times New Roman" w:hAnsi="Times New Roman"/>
            <w:b w:val="false"/>
            <w:i w:val="false"/>
            <w:color w:val="000000"/>
            <w:sz w:val="22"/>
          </w:rPr>
          <w:t>400.22(2)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6">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321.106</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761—400.23</w:t>
      </w:r>
      <w:r>
        <w:rPr>
          <w:rFonts w:ascii="Times New Roman" w:hAnsi="Times New Roman"/>
          <w:b/>
          <w:i w:val="false"/>
          <w:color w:val="000000"/>
          <w:sz w:val="22"/>
        </w:rPr>
        <w:t xml:space="preserve">(321) </w:t>
      </w:r>
      <w:r>
        <w:rPr>
          <w:rFonts w:ascii="Times New Roman" w:hAnsi="Times New Roman"/>
          <w:b/>
          <w:i w:val="false"/>
          <w:color w:val="000000"/>
          <w:sz w:val="22"/>
        </w:rPr>
        <w:t xml:space="preserve">Junked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400.23(1)</w:t>
      </w: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r>
        <w:rPr>
          <w:rFonts w:ascii="Times New Roman" w:hAnsi="Times New Roman"/>
          <w:b w:val="false"/>
          <w:i w:val="false"/>
          <w:color w:val="000000"/>
          <w:sz w:val="22"/>
        </w:rPr>
        <w:t xml:space="preserve">The owner of a vehicle that is to be junked or dismantled shall obtain a junking certificate when required by Iowa Code section </w:t>
      </w:r>
      <w:hyperlink r:id="rId241">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400.23(2)</w:t>
      </w:r>
      <w:r>
        <w:rPr>
          <w:rFonts w:ascii="Times New Roman" w:hAnsi="Times New Roman"/>
          <w:b w:val="false"/>
          <w:i w:val="false"/>
          <w:color w:val="000000"/>
          <w:sz w:val="22"/>
        </w:rPr>
        <w:t> </w:t>
      </w:r>
      <w:r>
        <w:rPr>
          <w:rFonts w:ascii="Times New Roman" w:hAnsi="Times New Roman"/>
          <w:b w:val="false"/>
          <w:i/>
          <w:color w:val="000000"/>
          <w:sz w:val="22"/>
        </w:rPr>
        <w:t xml:space="preserve">Required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following shall satisfy the required verification when a vehicle owner junks or dismantles a vehicle to a licensed vehicle recycler under Iowa Code section </w:t>
      </w:r>
      <w:hyperlink r:id="rId242">
        <w:r>
          <w:rPr>
            <w:rStyle w:val="Hyperlink"/>
            <w:rFonts w:ascii="Times New Roman" w:hAnsi="Times New Roman"/>
            <w:b w:val="false"/>
            <w:i w:val="false"/>
            <w:color w:val="000000"/>
            <w:sz w:val="22"/>
          </w:rPr>
          <w:t>321.52(2)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43">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authorized representative provides information to the licensed vehicle recycler who acquires the vehicle, including, at a minimum, government-issued photo identification and verification of prior reporting to the National Motor Vehicle Title Information System (NMVTIS). For a subsequent transaction with the licensed vehicle recycler, the vehicle owner or authorized representative is not required to provide government-issued photo identification if the licensed vehicle recycler has retained such information from a prior transaction. A licensed vehicle recycler is not required to report a vehicle verified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vehicle’s owner is a licensed vehicle recycler or is the authorized representative of an established commercial or industrial business, operating from a fixed location, that is known to the licensed vehicle recycler to be regularly engaged in the junking or dismantling of vehicles or may reasonably be expected to produce vehicles for junking or dismantling and has entered into a written agreement with the licensed vehicle recycler confirming it has reported the vehicles to the NMVTIS. The written agreement shall, at a minimum, contain the owner’s or authorized representative’s name and address. A licensed vehicle recycler is not required to report a vehicle covered under an agreement under this subparagraph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licensed vehicle recycler obtains the vehicle owner’s or authorized representative’s name and the vehicle identification number for the vehicle being junked or dismantled, and the vehicle recycler reports the vehicle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vehicle recycler acquiring a vehicle as described under this subrule shall cooperate with a law enforcement agency during normal business hours when the agency has reason to believe that fraud has occurred in connection with the junking or dismantling of the vehicle. A law enforcement agency shall maintain the information as confidential and shall not disclose the information to a third party, except as may be necessary for the prosecution of a criminal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400.23(3)</w:t>
      </w:r>
      <w:r>
        <w:rPr>
          <w:rFonts w:ascii="Times New Roman" w:hAnsi="Times New Roman"/>
          <w:b w:val="false"/>
          <w:i w:val="false"/>
          <w:color w:val="000000"/>
          <w:sz w:val="22"/>
        </w:rPr>
        <w:t> </w:t>
      </w:r>
      <w:r>
        <w:rPr>
          <w:rFonts w:ascii="Times New Roman" w:hAnsi="Times New Roman"/>
          <w:b w:val="false"/>
          <w:i/>
          <w:color w:val="000000"/>
          <w:sz w:val="22"/>
        </w:rPr>
        <w:t xml:space="preserve">Retitling a junked vehicle. </w:t>
      </w:r>
      <w:r>
        <w:rPr>
          <w:rFonts w:ascii="Times New Roman" w:hAnsi="Times New Roman"/>
          <w:b w:val="false"/>
          <w:i w:val="false"/>
          <w:color w:val="000000"/>
          <w:sz w:val="22"/>
        </w:rPr>
        <w:t>The department may authorize issuance of a new certificate of title to the vehicle owner named on the junking certificate only if the department determines that the junking certificate was issued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a junking certificate was issued in error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inadvertently surrendered the wrong certificate of title. The owner shall submit to the department a photocopy of the ownership document for each vehicle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junking certificate was obtained in error and the vehicle continues to be registered. The owner shall submit to the department a photocopy of the current registration and a signed statement explaining the circumstances that resulted in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intended to apply for a salvage title under Iowa Code subsection </w:t>
      </w:r>
      <w:hyperlink r:id="rId244">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but inadvertently submitted an application for a junking certificate. The owner shall submit to the department a bill of sale or other documentation from the previous owner stating that the vehicle was rebuildable when purchased and a signed statement explaining the owner’s original intention to obtain a salvage title. The department shall inspect the vehicle to verify the rebuildable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junking certificate was issued in error, the department shall authorize the proper county treasurer to issue a certificate of title for the vehicle after payment by the owner of appropriate fees and taxes, including the return of any credit or refund for registration fees paid to the owner because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junking certificate was not issued in error and denies the application for reinstatement of the certificate of title for the vehicle, the owner may apply for a certificate of title under the bonding procedure in rule </w:t>
      </w:r>
      <w:hyperlink r:id="rId245">
        <w:r>
          <w:rPr>
            <w:rStyle w:val="Hyperlink"/>
            <w:rFonts w:ascii="Times New Roman" w:hAnsi="Times New Roman"/>
            <w:b w:val="false"/>
            <w:i w:val="false"/>
            <w:color w:val="000000"/>
            <w:sz w:val="22"/>
          </w:rPr>
          <w:t>761—400.13(321)</w:t>
        </w:r>
      </w:hyperlink>
      <w:r>
        <w:rPr>
          <w:rFonts w:ascii="Times New Roman" w:hAnsi="Times New Roman"/>
          <w:b w:val="false"/>
          <w:i w:val="false"/>
          <w:color w:val="000000"/>
          <w:sz w:val="22"/>
        </w:rPr>
        <w:t xml:space="preserve"> if the vehicle qualifies as an antique vehicle under Iowa Code subsection </w:t>
      </w:r>
      <w:hyperlink r:id="rId246">
        <w:r>
          <w:rPr>
            <w:rStyle w:val="Hyperlink"/>
            <w:rFonts w:ascii="Times New Roman" w:hAnsi="Times New Roman"/>
            <w:b w:val="false"/>
            <w:i w:val="false"/>
            <w:color w:val="000000"/>
            <w:sz w:val="22"/>
          </w:rPr>
          <w:t>321.115(1)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7">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6489C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761—400.24</w:t>
      </w:r>
      <w:r>
        <w:rPr>
          <w:rFonts w:ascii="Times New Roman" w:hAnsi="Times New Roman"/>
          <w:b/>
          <w:i w:val="false"/>
          <w:color w:val="000000"/>
          <w:sz w:val="22"/>
        </w:rPr>
        <w:t xml:space="preserve">(321) </w:t>
      </w:r>
      <w:r>
        <w:rPr>
          <w:rFonts w:ascii="Times New Roman" w:hAnsi="Times New Roman"/>
          <w:b/>
          <w:i w:val="false"/>
          <w:color w:val="000000"/>
          <w:sz w:val="22"/>
        </w:rPr>
        <w:t xml:space="preserve">New vehicle registration fee. </w:t>
      </w:r>
      <w:r>
        <w:rPr>
          <w:rFonts w:ascii="Times New Roman" w:hAnsi="Times New Roman"/>
          <w:b w:val="false"/>
          <w:i w:val="false"/>
          <w:color w:val="000000"/>
          <w:sz w:val="22"/>
        </w:rPr>
        <w:t>The registration fee shall be computed on the month of purchase of a new vehicle, except that the registration fee on a new vehicle acquired outside of this state shall be based on the month that the vehicle was brought into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9">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250">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761—400.25</w:t>
      </w:r>
      <w:r>
        <w:rPr>
          <w:rFonts w:ascii="Times New Roman" w:hAnsi="Times New Roman"/>
          <w:b/>
          <w:i w:val="false"/>
          <w:color w:val="000000"/>
          <w:sz w:val="22"/>
        </w:rPr>
        <w:t xml:space="preserve">(321) </w:t>
      </w:r>
      <w:r>
        <w:rPr>
          <w:rFonts w:ascii="Times New Roman" w:hAnsi="Times New Roman"/>
          <w:b/>
          <w:i w:val="false"/>
          <w:color w:val="000000"/>
          <w:sz w:val="22"/>
        </w:rPr>
        <w:t xml:space="preserve">Fees established by the department. </w:t>
      </w:r>
      <w:r>
        <w:rPr>
          <w:rFonts w:ascii="Times New Roman" w:hAnsi="Times New Roman"/>
          <w:b w:val="false"/>
          <w:i w:val="false"/>
          <w:color w:val="000000"/>
          <w:sz w:val="22"/>
        </w:rPr>
        <w:t xml:space="preserve">If the department cannot obtain the retail list price and weight for a particular motor vehicle model registered under Iowa Code subsection </w:t>
      </w:r>
      <w:hyperlink r:id="rId251">
        <w:r>
          <w:rPr>
            <w:rStyle w:val="Hyperlink"/>
            <w:rFonts w:ascii="Times New Roman" w:hAnsi="Times New Roman"/>
            <w:b w:val="false"/>
            <w:i w:val="false"/>
            <w:color w:val="000000"/>
            <w:sz w:val="22"/>
          </w:rPr>
          <w:t>321.109(1)</w:t>
        </w:r>
      </w:hyperlink>
      <w:r>
        <w:rPr>
          <w:rFonts w:ascii="Times New Roman" w:hAnsi="Times New Roman"/>
          <w:b w:val="false"/>
          <w:i w:val="false"/>
          <w:color w:val="000000"/>
          <w:sz w:val="22"/>
        </w:rPr>
        <w:t>, the department shall determine a list price and weight.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2">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53">
        <w:r>
          <w:rPr>
            <w:rStyle w:val="Hyperlink"/>
            <w:rFonts w:ascii="Times New Roman" w:hAnsi="Times New Roman"/>
            <w:b w:val="false"/>
            <w:i w:val="false"/>
            <w:color w:val="000000"/>
            <w:sz w:val="22"/>
          </w:rPr>
          <w:t>321.157</w:t>
        </w:r>
      </w:hyperlink>
      <w:r>
        <w:rPr>
          <w:rFonts w:ascii="Times New Roman" w:hAnsi="Times New Roman"/>
          <w:b w:val="false"/>
          <w:i w:val="false"/>
          <w:color w:val="000000"/>
          <w:sz w:val="22"/>
        </w:rPr>
        <w:t xml:space="preserve"> and </w:t>
      </w:r>
      <w:hyperlink r:id="rId254">
        <w:r>
          <w:rPr>
            <w:rStyle w:val="Hyperlink"/>
            <w:rFonts w:ascii="Times New Roman" w:hAnsi="Times New Roman"/>
            <w:b w:val="false"/>
            <w:i w:val="false"/>
            <w:color w:val="000000"/>
            <w:sz w:val="22"/>
          </w:rPr>
          <w:t>321.159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761—400.26</w:t>
      </w:r>
      <w:r>
        <w:rPr>
          <w:rFonts w:ascii="Times New Roman" w:hAnsi="Times New Roman"/>
          <w:b/>
          <w:i w:val="false"/>
          <w:color w:val="000000"/>
          <w:sz w:val="22"/>
        </w:rPr>
        <w:t xml:space="preserve">(321) </w:t>
      </w:r>
      <w:r>
        <w:rPr>
          <w:rFonts w:ascii="Times New Roman" w:hAnsi="Times New Roman"/>
          <w:b/>
          <w:i w:val="false"/>
          <w:color w:val="000000"/>
          <w:sz w:val="22"/>
        </w:rPr>
        <w:t xml:space="preserve">Anatomical gift. </w:t>
      </w:r>
      <w:r>
        <w:rPr>
          <w:rFonts w:ascii="Times New Roman" w:hAnsi="Times New Roman"/>
          <w:b w:val="false"/>
          <w:i w:val="false"/>
          <w:color w:val="000000"/>
          <w:sz w:val="22"/>
        </w:rPr>
        <w:t xml:space="preserve">Voluntary contributions collected by the county treasurer or the department to the anatomical gift public awareness and transplantation fund shall be in whole dollar amounts. The county treasurer and the department shall remit contributions collected monthly to the funds specified in Iowa Code section </w:t>
      </w:r>
      <w:hyperlink r:id="rId255">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6">
        <w:r>
          <w:rPr>
            <w:rStyle w:val="Hyperlink"/>
            <w:rFonts w:ascii="Times New Roman" w:hAnsi="Times New Roman"/>
            <w:b w:val="false"/>
            <w:i w:val="false"/>
            <w:color w:val="000000"/>
            <w:sz w:val="22"/>
          </w:rPr>
          <w:t>321.44A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761—400.27</w:t>
      </w:r>
      <w:r>
        <w:rPr>
          <w:rFonts w:ascii="Times New Roman" w:hAnsi="Times New Roman"/>
          <w:b/>
          <w:i w:val="false"/>
          <w:color w:val="000000"/>
          <w:sz w:val="22"/>
        </w:rPr>
        <w:t xml:space="preserve">(321,322) </w:t>
      </w:r>
      <w:r>
        <w:rPr>
          <w:rFonts w:ascii="Times New Roman" w:hAnsi="Times New Roman"/>
          <w:b/>
          <w:i w:val="false"/>
          <w:color w:val="000000"/>
          <w:sz w:val="22"/>
        </w:rPr>
        <w:t xml:space="preserve">Vehicles held for resale or trade by dealers. </w:t>
      </w:r>
      <w:r>
        <w:rPr>
          <w:rFonts w:ascii="Times New Roman" w:hAnsi="Times New Roman"/>
          <w:b w:val="false"/>
          <w:i w:val="false"/>
          <w:color w:val="000000"/>
          <w:sz w:val="22"/>
        </w:rPr>
        <w:t xml:space="preserve">A motor vehicle dealer, as defined in Iowa Code section </w:t>
      </w:r>
      <w:hyperlink r:id="rId25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is authorized to hold a motor vehicle for resale or trade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400.27(1)</w:t>
      </w:r>
      <w:r>
        <w:rPr>
          <w:rFonts w:ascii="Times New Roman" w:hAnsi="Times New Roman"/>
          <w:b w:val="false"/>
          <w:i w:val="false"/>
          <w:color w:val="000000"/>
          <w:sz w:val="22"/>
        </w:rPr>
        <w:t> </w:t>
      </w:r>
      <w:r>
        <w:rPr>
          <w:rFonts w:ascii="Times New Roman" w:hAnsi="Times New Roman"/>
          <w:b w:val="false"/>
          <w:i/>
          <w:color w:val="000000"/>
          <w:sz w:val="22"/>
        </w:rPr>
        <w:t xml:space="preserve">Assignment to dealer. </w:t>
      </w:r>
      <w:r>
        <w:rPr>
          <w:rFonts w:ascii="Times New Roman" w:hAnsi="Times New Roman"/>
          <w:b w:val="false"/>
          <w:i w:val="false"/>
          <w:color w:val="000000"/>
          <w:sz w:val="22"/>
        </w:rPr>
        <w:t>The certificate of title or manufacturer’s certificate of origin for the vehicle shall be assigned to the dealer by the seller. The seller shall complete the assignment portion of the form, including the date of sale or trade and the name and address of the dealer, and shall sign the form. The date of the sale or trade shown in the assignment portion of the form shall be the date the dealer acquired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400.27(2)</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 vehicle currently registered in Iowa may be held by a dealer without obtaining a new certificate of title or a new registration if the dealer holds for that vehicle a certificate of title or a manufacturer’s certificate of origin properly assigned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may also be held by a dealer without obtaining a new certificate of title or a new registration if the dealer has a title from a state that permits its titles to be reassigned by Iowa dealers and if a vacant reassignment space is available on the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400.27(3)</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required. </w:t>
      </w:r>
      <w:r>
        <w:rPr>
          <w:rFonts w:ascii="Times New Roman" w:hAnsi="Times New Roman"/>
          <w:b w:val="false"/>
          <w:i w:val="false"/>
          <w:color w:val="000000"/>
          <w:sz w:val="22"/>
        </w:rPr>
        <w:t>A dealer shall obtain a new certificate of title, but is not required to pay registration fees for a vehicle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assigned to the dealer using an affidavit of foreclosure form prescribed by the department or issued by a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reassignment area of the certificate of title has been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vehicle registration fee was delinquent in Iowa at the time the vehicle was acquired by the dealer. The delinquent fees and penalty shall be paid by the dealer from the first day the registration was due to the month the application for title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hyperlink r:id="rId258">
        <w:r>
          <w:rPr>
            <w:rStyle w:val="Hyperlink"/>
            <w:rFonts w:ascii="Times New Roman" w:hAnsi="Times New Roman"/>
            <w:b w:val="false"/>
            <w:i w:val="false"/>
            <w:color w:val="000000"/>
            <w:sz w:val="22"/>
          </w:rPr>
          <w:t>761—Chapter 405</w:t>
        </w:r>
      </w:hyperlink>
      <w:r>
        <w:rPr>
          <w:rFonts w:ascii="Times New Roman" w:hAnsi="Times New Roman"/>
          <w:b w:val="false"/>
          <w:i w:val="false"/>
          <w:color w:val="000000"/>
          <w:sz w:val="22"/>
        </w:rPr>
        <w:t>, the dealer is required to obtain a salvage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400.27(4)</w:t>
      </w:r>
      <w:r>
        <w:rPr>
          <w:rFonts w:ascii="Times New Roman" w:hAnsi="Times New Roman"/>
          <w:b w:val="false"/>
          <w:i w:val="false"/>
          <w:color w:val="000000"/>
          <w:sz w:val="22"/>
        </w:rPr>
        <w:t> </w:t>
      </w:r>
      <w:r>
        <w:rPr>
          <w:rFonts w:ascii="Times New Roman" w:hAnsi="Times New Roman"/>
          <w:b w:val="false"/>
          <w:i/>
          <w:color w:val="000000"/>
          <w:sz w:val="22"/>
        </w:rPr>
        <w:t xml:space="preserve">New certificate of title and registration fee required. </w:t>
      </w:r>
      <w:r>
        <w:rPr>
          <w:rFonts w:ascii="Times New Roman" w:hAnsi="Times New Roman"/>
          <w:b w:val="false"/>
          <w:i w:val="false"/>
          <w:color w:val="000000"/>
          <w:sz w:val="22"/>
        </w:rPr>
        <w:t>A dealer shall obtain both a new certificate of title and pay a registration fee for a vehicle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a foreign certificate of title but has never been registered and the dealer is not licensed under Iowa Code chapter </w:t>
      </w:r>
      <w:hyperlink r:id="rId25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that line-make of vehicle.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was placed in storage by the previous owner. The registration fee due shall be a full registration year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vehicle has been registered in a foreign state or country that does not permit its titles to be reassigned by Iowa dealers or all reassignment spaces on the title are full and the application for a new certificate of title is submitted more than 30 days after the date the vehicle entered Iowa. The registration fee due shall be prorated for the remaining unexpired months of the dealer’s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was in the dealer’s inventory and the dealer’s license was revoked as provided in Iowa Code chapter </w:t>
      </w:r>
      <w:hyperlink r:id="rId260">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261">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surrendered in lieu of revocation. The dealer shall obtain title and registration within 30 days from the date of revocation or surrender of the license. The registration fee due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required. </w:t>
      </w:r>
      <w:r>
        <w:rPr>
          <w:rFonts w:ascii="Times New Roman" w:hAnsi="Times New Roman"/>
          <w:b w:val="false"/>
          <w:i w:val="false"/>
          <w:color w:val="000000"/>
          <w:sz w:val="22"/>
        </w:rPr>
        <w:t>A vehicle owned by a dealer and used as a work or service vehicle, or offered for lease, rent or hire, shall become subject to a registration fee in the month that the vehicle is first used for that purpose. The registration fee shall be due annually unless the vehicle is transferred to the dealer’s inventory. To transfer the vehicle, the dealer shall surrender the registration plates that were issued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400.27(6)</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this rule is a violation of Iowa Code subsection </w:t>
      </w:r>
      <w:hyperlink r:id="rId262">
        <w:r>
          <w:rPr>
            <w:rStyle w:val="Hyperlink"/>
            <w:rFonts w:ascii="Times New Roman" w:hAnsi="Times New Roman"/>
            <w:b w:val="false"/>
            <w:i w:val="false"/>
            <w:color w:val="000000"/>
            <w:sz w:val="22"/>
          </w:rPr>
          <w:t>321.104(2)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obtain a certificate of title when required shall result in a title penalty of $10, as specified in Iowa Code subsection </w:t>
      </w:r>
      <w:hyperlink r:id="rId263">
        <w:r>
          <w:rPr>
            <w:rStyle w:val="Hyperlink"/>
            <w:rFonts w:ascii="Times New Roman" w:hAnsi="Times New Roman"/>
            <w:b w:val="false"/>
            <w:i w:val="false"/>
            <w:color w:val="000000"/>
            <w:sz w:val="22"/>
          </w:rPr>
          <w:t>321.49(1)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4">
        <w:r>
          <w:rPr>
            <w:rStyle w:val="Hyperlink"/>
            <w:rFonts w:ascii="Times New Roman" w:hAnsi="Times New Roman"/>
            <w:b w:val="false"/>
            <w:i w:val="false"/>
            <w:color w:val="000000"/>
            <w:sz w:val="22"/>
          </w:rPr>
          <w:t>321.45</w:t>
        </w:r>
      </w:hyperlink>
      <w:r>
        <w:rPr>
          <w:rFonts w:ascii="Times New Roman" w:hAnsi="Times New Roman"/>
          <w:b w:val="false"/>
          <w:i w:val="false"/>
          <w:color w:val="000000"/>
          <w:sz w:val="22"/>
        </w:rPr>
        <w:t xml:space="preserve">, </w:t>
      </w:r>
      <w:hyperlink r:id="rId265">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266">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267">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268">
        <w:r>
          <w:rPr>
            <w:rStyle w:val="Hyperlink"/>
            <w:rFonts w:ascii="Times New Roman" w:hAnsi="Times New Roman"/>
            <w:b w:val="false"/>
            <w:i w:val="false"/>
            <w:color w:val="000000"/>
            <w:sz w:val="22"/>
          </w:rPr>
          <w:t>321.67</w:t>
        </w:r>
      </w:hyperlink>
      <w:r>
        <w:rPr>
          <w:rFonts w:ascii="Times New Roman" w:hAnsi="Times New Roman"/>
          <w:b w:val="false"/>
          <w:i w:val="false"/>
          <w:color w:val="000000"/>
          <w:sz w:val="22"/>
        </w:rPr>
        <w:t xml:space="preserve">, </w:t>
      </w:r>
      <w:hyperlink r:id="rId269">
        <w:r>
          <w:rPr>
            <w:rStyle w:val="Hyperlink"/>
            <w:rFonts w:ascii="Times New Roman" w:hAnsi="Times New Roman"/>
            <w:b w:val="false"/>
            <w:i w:val="false"/>
            <w:color w:val="000000"/>
            <w:sz w:val="22"/>
          </w:rPr>
          <w:t>321.70</w:t>
        </w:r>
      </w:hyperlink>
      <w:r>
        <w:rPr>
          <w:rFonts w:ascii="Times New Roman" w:hAnsi="Times New Roman"/>
          <w:b w:val="false"/>
          <w:i w:val="false"/>
          <w:color w:val="000000"/>
          <w:sz w:val="22"/>
        </w:rPr>
        <w:t xml:space="preserve">, </w:t>
      </w:r>
      <w:hyperlink r:id="rId270">
        <w:r>
          <w:rPr>
            <w:rStyle w:val="Hyperlink"/>
            <w:rFonts w:ascii="Times New Roman" w:hAnsi="Times New Roman"/>
            <w:b w:val="false"/>
            <w:i w:val="false"/>
            <w:color w:val="000000"/>
            <w:sz w:val="22"/>
          </w:rPr>
          <w:t>321.104</w:t>
        </w:r>
      </w:hyperlink>
      <w:r>
        <w:rPr>
          <w:rFonts w:ascii="Times New Roman" w:hAnsi="Times New Roman"/>
          <w:b w:val="false"/>
          <w:i w:val="false"/>
          <w:color w:val="000000"/>
          <w:sz w:val="22"/>
        </w:rPr>
        <w:t xml:space="preserve"> and chapter </w:t>
      </w:r>
      <w:hyperlink r:id="rId27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761—400.28</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trucks. </w:t>
      </w:r>
      <w:r>
        <w:rPr>
          <w:rFonts w:ascii="Times New Roman" w:hAnsi="Times New Roman"/>
          <w:b w:val="false"/>
          <w:i w:val="false"/>
          <w:color w:val="000000"/>
          <w:sz w:val="22"/>
        </w:rPr>
        <w:t>The owner of a truck tractor registered as a special truck shall certify to the owner’s county treasurer annually at the time of renewal that the truck tractor is not operated more than 15,000 miles annually.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2">
        <w:r>
          <w:rPr>
            <w:rStyle w:val="Hyperlink"/>
            <w:rFonts w:ascii="Times New Roman" w:hAnsi="Times New Roman"/>
            <w:b w:val="false"/>
            <w:i w:val="false"/>
            <w:color w:val="000000"/>
            <w:sz w:val="22"/>
          </w:rPr>
          <w:t>321.1(75)</w:t>
        </w:r>
      </w:hyperlink>
      <w:r>
        <w:rPr>
          <w:rFonts w:ascii="Times New Roman" w:hAnsi="Times New Roman"/>
          <w:b w:val="false"/>
          <w:i w:val="false"/>
          <w:color w:val="000000"/>
          <w:sz w:val="22"/>
        </w:rPr>
        <w:t xml:space="preserve"> and </w:t>
      </w:r>
      <w:hyperlink r:id="rId273">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761—400.29</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Vehicles previously registered under Iowa Code chapter </w:t>
      </w:r>
      <w:hyperlink r:id="rId274">
        <w:r>
          <w:rPr>
            <w:rStyle w:val="Hyperlink"/>
            <w:rFonts w:ascii="Times New Roman" w:hAnsi="Times New Roman"/>
            <w:b/>
            <w:i w:val="false"/>
            <w:color w:val="000000"/>
            <w:sz w:val="22"/>
          </w:rPr>
          <w:t>326</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i w:val="false"/>
          <w:color w:val="000000"/>
          <w:sz w:val="22"/>
        </w:rPr>
        <w:t>761—400.30</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vehicles registered in another state or country.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400.30(1)</w:t>
      </w:r>
      <w:r>
        <w:rPr>
          <w:rFonts w:ascii="Times New Roman" w:hAnsi="Times New Roman"/>
          <w:b w:val="false"/>
          <w:i w:val="false"/>
          <w:color w:val="000000"/>
          <w:sz w:val="22"/>
        </w:rPr>
        <w:t> </w:t>
      </w:r>
      <w:r>
        <w:rPr>
          <w:rFonts w:ascii="Times New Roman" w:hAnsi="Times New Roman"/>
          <w:b w:val="false"/>
          <w:i w:val="false"/>
          <w:color w:val="000000"/>
          <w:sz w:val="22"/>
        </w:rPr>
        <w:t>The registration fee for a vehicle from another state or country shall be due in the month that the vehicle becomes subject to registration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400.30(2)</w:t>
      </w:r>
      <w:r>
        <w:rPr>
          <w:rFonts w:ascii="Times New Roman" w:hAnsi="Times New Roman"/>
          <w:b w:val="false"/>
          <w:i w:val="false"/>
          <w:color w:val="000000"/>
          <w:sz w:val="22"/>
        </w:rPr>
        <w:t> </w:t>
      </w:r>
      <w:r>
        <w:rPr>
          <w:rFonts w:ascii="Times New Roman" w:hAnsi="Times New Roman"/>
          <w:b w:val="false"/>
          <w:i w:val="false"/>
          <w:color w:val="000000"/>
          <w:sz w:val="22"/>
        </w:rPr>
        <w:t>A vehicle registered in another state or country shall become subject to registration in Iowa and payment of the Iowa registration fee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sale or transfer to an Iowa resident,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 that a nonresident owner establishes Iowa residency or accepts employment in Iowa of 90 days duration or longer. The county treasurer or the department may require from the applicant a written statement giving the date that the applicant established residency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400.30(3)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3/13/02.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5">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276">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77">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to </w:t>
      </w:r>
      <w:hyperlink r:id="rId278">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279">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761—400.31</w:t>
      </w:r>
      <w:r>
        <w:rPr>
          <w:rFonts w:ascii="Times New Roman" w:hAnsi="Times New Roman"/>
          <w:b w:val="false"/>
          <w:i w:val="false"/>
          <w:color w:val="000000"/>
          <w:sz w:val="22"/>
        </w:rPr>
        <w:t>Rescinded, effective 12/1/83.</w:t>
      </w:r>
    </w:p>
    <w:p>
      <w:pPr>
        <w:spacing w:before="0" w:after="0"/>
        <w:ind w:left="120"/>
        <w:jc w:val="both"/>
      </w:pPr>
      <w:r>
        <w:rPr>
          <w:rFonts w:ascii="Times New Roman" w:hAnsi="Times New Roman"/>
          <w:b/>
          <w:i w:val="false"/>
          <w:color w:val="000000"/>
          <w:sz w:val="22"/>
        </w:rPr>
        <w:t>761—400.32</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Vehicles owned by nonresident members of the armed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400.32(1)</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shall not be required to register the vehicle in Iowa if it is properly registered in the person’s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400.32(2)</w:t>
      </w:r>
      <w:r>
        <w:rPr>
          <w:rFonts w:ascii="Times New Roman" w:hAnsi="Times New Roman"/>
          <w:b w:val="false"/>
          <w:i w:val="false"/>
          <w:color w:val="000000"/>
          <w:sz w:val="22"/>
        </w:rPr>
        <w:t> </w:t>
      </w:r>
      <w:r>
        <w:rPr>
          <w:rFonts w:ascii="Times New Roman" w:hAnsi="Times New Roman"/>
          <w:b w:val="false"/>
          <w:i w:val="false"/>
          <w:color w:val="000000"/>
          <w:sz w:val="22"/>
        </w:rPr>
        <w:t>A vehicle owner who is a nonresident and a member of the armed services may register the vehicle in Iowa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owned entirely by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passenger-type vehicle registered under Iowa Code section </w:t>
      </w:r>
      <w:hyperlink r:id="rId281">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shall be based only on the weight of the vehicle; the part of the fee based on value shall be excluded. The fees for all other vehicles shall be determined as specified in Iowa Code chapter </w:t>
      </w:r>
      <w:hyperlink r:id="rId28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The registration fee under Iowa Code sections </w:t>
      </w:r>
      <w:hyperlink r:id="rId283">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284">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for vehicle registration shall include a certification by the person’s commanding officer of the person’s state of residence and assignment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400.32(3)</w:t>
      </w:r>
      <w:r>
        <w:rPr>
          <w:rFonts w:ascii="Times New Roman" w:hAnsi="Times New Roman"/>
          <w:b w:val="false"/>
          <w:i w:val="false"/>
          <w:color w:val="000000"/>
          <w:sz w:val="22"/>
        </w:rPr>
        <w:t> </w:t>
      </w:r>
      <w:r>
        <w:rPr>
          <w:rFonts w:ascii="Times New Roman" w:hAnsi="Times New Roman"/>
          <w:b w:val="false"/>
          <w:i w:val="false"/>
          <w:color w:val="000000"/>
          <w:sz w:val="22"/>
        </w:rPr>
        <w:t>If ownership of a passenger-type vehicle is transferred to another person, the vehicle shall be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5">
        <w:r>
          <w:rPr>
            <w:rStyle w:val="Hyperlink"/>
            <w:rFonts w:ascii="Times New Roman" w:hAnsi="Times New Roman"/>
            <w:b w:val="false"/>
            <w:i w:val="false"/>
            <w:color w:val="000000"/>
            <w:sz w:val="22"/>
          </w:rPr>
          <w:t>321.53</w:t>
        </w:r>
      </w:hyperlink>
      <w:r>
        <w:rPr>
          <w:rFonts w:ascii="Times New Roman" w:hAnsi="Times New Roman"/>
          <w:b w:val="false"/>
          <w:i w:val="false"/>
          <w:color w:val="000000"/>
          <w:sz w:val="22"/>
        </w:rPr>
        <w:t xml:space="preserve"> to </w:t>
      </w:r>
      <w:hyperlink r:id="rId286">
        <w:r>
          <w:rPr>
            <w:rStyle w:val="Hyperlink"/>
            <w:rFonts w:ascii="Times New Roman" w:hAnsi="Times New Roman"/>
            <w:b w:val="false"/>
            <w:i w:val="false"/>
            <w:color w:val="000000"/>
            <w:sz w:val="22"/>
          </w:rPr>
          <w:t>321.55</w:t>
        </w:r>
      </w:hyperlink>
      <w:r>
        <w:rPr>
          <w:rFonts w:ascii="Times New Roman" w:hAnsi="Times New Roman"/>
          <w:b w:val="false"/>
          <w:i w:val="false"/>
          <w:color w:val="000000"/>
          <w:sz w:val="22"/>
        </w:rPr>
        <w:t xml:space="preserve">, </w:t>
      </w:r>
      <w:hyperlink r:id="rId287">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88">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and </w:t>
      </w:r>
      <w:hyperlink r:id="rId289">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761—400.33</w:t>
      </w:r>
      <w:r>
        <w:rPr>
          <w:rFonts w:ascii="Times New Roman" w:hAnsi="Times New Roman"/>
          <w:b/>
          <w:i w:val="false"/>
          <w:color w:val="000000"/>
          <w:sz w:val="22"/>
        </w:rPr>
        <w:t xml:space="preserve">(321) </w:t>
      </w:r>
      <w:r>
        <w:rPr>
          <w:rFonts w:ascii="Times New Roman" w:hAnsi="Times New Roman"/>
          <w:b/>
          <w:i w:val="false"/>
          <w:color w:val="000000"/>
          <w:sz w:val="22"/>
        </w:rPr>
        <w:t xml:space="preserve">Disabled veterans exemption from payment of registration fees.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761—400.34</w:t>
      </w:r>
      <w:r>
        <w:rPr>
          <w:rFonts w:ascii="Times New Roman" w:hAnsi="Times New Roman"/>
          <w:b/>
          <w:i w:val="false"/>
          <w:color w:val="000000"/>
          <w:sz w:val="22"/>
        </w:rPr>
        <w:t xml:space="preserve">(321) </w:t>
      </w:r>
      <w:r>
        <w:rPr>
          <w:rFonts w:ascii="Times New Roman" w:hAnsi="Times New Roman"/>
          <w:b/>
          <w:i w:val="false"/>
          <w:color w:val="000000"/>
          <w:sz w:val="22"/>
        </w:rPr>
        <w:t xml:space="preserve">Multipurpose vehicle registration fee.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11/7/07</w:t>
      </w:r>
      <w:r>
        <w:rPr>
          <w:rFonts w:ascii="Times New Roman" w:hAnsi="Times New Roman"/>
          <w:b w:val="false"/>
          <w:i w:val="false"/>
          <w:color w:val="000000"/>
          <w:sz w:val="22"/>
        </w:rPr>
        <w:t>, effective 12/12/07.</w:t>
      </w:r>
    </w:p>
    <w:p>
      <w:pPr>
        <w:spacing w:before="0" w:after="0"/>
        <w:ind w:left="120"/>
        <w:jc w:val="both"/>
      </w:pPr>
      <w:r>
        <w:rPr>
          <w:rFonts w:ascii="Times New Roman" w:hAnsi="Times New Roman"/>
          <w:b/>
          <w:i w:val="false"/>
          <w:color w:val="000000"/>
          <w:sz w:val="22"/>
        </w:rPr>
        <w:t>761—400.35</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vehicles equipped for persons with disabilities. </w:t>
      </w:r>
      <w:r>
        <w:rPr>
          <w:rFonts w:ascii="Times New Roman" w:hAnsi="Times New Roman"/>
          <w:b w:val="false"/>
          <w:i w:val="false"/>
          <w:color w:val="000000"/>
          <w:sz w:val="22"/>
        </w:rPr>
        <w:t>The registration fee shall be reduced for an automobile, multipurpose vehicle, or motor truck with an unladen weight of 10,000 pounds or less with permanent equipment for assisting a person with a disability or for an automobile, multipurpose vehicle, or motor truck with an unladen weight of 10,000 pounds or less used by a person who uses a wheelchair as the person’s only means of mobility. To qualify for the reduction, the owner of the vehicle must provide a written self-certification at the first registration and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automobile, multipurpose vehicle, or motor truck with an unladen weight of 10,000 pounds or less has permanently installed equipment manufactured for and necessary to assist a person with a disability, as defined in Iowa Code section </w:t>
      </w:r>
      <w:hyperlink r:id="rId290">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to enter or exit the vehicle,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400.35(2)</w:t>
      </w:r>
      <w:r>
        <w:rPr>
          <w:rFonts w:ascii="Times New Roman" w:hAnsi="Times New Roman"/>
          <w:b w:val="false"/>
          <w:i w:val="false"/>
          <w:color w:val="000000"/>
          <w:sz w:val="22"/>
        </w:rPr>
        <w:t> </w:t>
      </w:r>
      <w:r>
        <w:rPr>
          <w:rFonts w:ascii="Times New Roman" w:hAnsi="Times New Roman"/>
          <w:b w:val="false"/>
          <w:i w:val="false"/>
          <w:color w:val="000000"/>
          <w:sz w:val="22"/>
        </w:rPr>
        <w:t>That the owner or a member of the owner’s household uses a wheelchair as the person’s only means of mobility.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1">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292">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 xml:space="preserve"> and </w:t>
      </w:r>
      <w:hyperlink r:id="rId293">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761—400.36</w:t>
      </w:r>
      <w:r>
        <w:rPr>
          <w:rFonts w:ascii="Times New Roman" w:hAnsi="Times New Roman"/>
          <w:b/>
          <w:i w:val="false"/>
          <w:color w:val="000000"/>
          <w:sz w:val="22"/>
        </w:rPr>
        <w:t xml:space="preserve">(321) </w:t>
      </w:r>
      <w:r>
        <w:rPr>
          <w:rFonts w:ascii="Times New Roman" w:hAnsi="Times New Roman"/>
          <w:b/>
          <w:i w:val="false"/>
          <w:color w:val="000000"/>
          <w:sz w:val="22"/>
        </w:rPr>
        <w:t xml:space="preserve">Land and water-type travel trailers registration fee. </w:t>
      </w:r>
      <w:r>
        <w:rPr>
          <w:rFonts w:ascii="Times New Roman" w:hAnsi="Times New Roman"/>
          <w:b w:val="false"/>
          <w:i w:val="false"/>
          <w:color w:val="000000"/>
          <w:sz w:val="22"/>
        </w:rPr>
        <w:t>The registration fee for trailer-type vehicles designed to be used as a travel trailer and for use upon water shall be registered as a travel trailer. The exterior measurements used to determine the registration fee shall not include any pen deck area or area occupied by a trailer hitch.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295">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761—400.37</w:t>
      </w:r>
      <w:r>
        <w:rPr>
          <w:rFonts w:ascii="Times New Roman" w:hAnsi="Times New Roman"/>
          <w:b/>
          <w:i w:val="false"/>
          <w:color w:val="000000"/>
          <w:sz w:val="22"/>
        </w:rPr>
        <w:t xml:space="preserve">(321) </w:t>
      </w:r>
      <w:r>
        <w:rPr>
          <w:rFonts w:ascii="Times New Roman" w:hAnsi="Times New Roman"/>
          <w:b/>
          <w:i w:val="false"/>
          <w:color w:val="000000"/>
          <w:sz w:val="22"/>
        </w:rPr>
        <w:t xml:space="preserve">Motorcycle or autocycle primarily designed or converted to transport property. </w:t>
      </w:r>
      <w:r>
        <w:rPr>
          <w:rFonts w:ascii="Times New Roman" w:hAnsi="Times New Roman"/>
          <w:b w:val="false"/>
          <w:i w:val="false"/>
          <w:color w:val="000000"/>
          <w:sz w:val="22"/>
        </w:rPr>
        <w:t>A motorcycle or autocycle primarily designed or converted to transport less than 1000 pounds of property shall be registered as a motorcycle or autocycle. A motorcycle or autocycle primarily designed or converted to transport 1000 pounds of property or more shall be registered as a motor truck.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297">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761—400.38</w:t>
      </w:r>
      <w:r>
        <w:rPr>
          <w:rFonts w:ascii="Times New Roman" w:hAnsi="Times New Roman"/>
          <w:b/>
          <w:i w:val="false"/>
          <w:color w:val="000000"/>
          <w:sz w:val="22"/>
        </w:rPr>
        <w:t xml:space="preserve">(321)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3/26/97</w:t>
      </w:r>
      <w:r>
        <w:rPr>
          <w:rFonts w:ascii="Times New Roman" w:hAnsi="Times New Roman"/>
          <w:b w:val="false"/>
          <w:i w:val="false"/>
          <w:color w:val="000000"/>
          <w:sz w:val="22"/>
        </w:rPr>
        <w:t>, effective 4/30/97.</w:t>
      </w:r>
    </w:p>
    <w:p>
      <w:pPr>
        <w:spacing w:before="0" w:after="0"/>
        <w:ind w:left="120"/>
        <w:jc w:val="both"/>
      </w:pPr>
      <w:r>
        <w:rPr>
          <w:rFonts w:ascii="Times New Roman" w:hAnsi="Times New Roman"/>
          <w:b/>
          <w:i w:val="false"/>
          <w:color w:val="000000"/>
          <w:sz w:val="22"/>
        </w:rPr>
        <w:t>761—400.39</w:t>
      </w:r>
      <w:r>
        <w:rPr>
          <w:rFonts w:ascii="Times New Roman" w:hAnsi="Times New Roman"/>
          <w:b/>
          <w:i w:val="false"/>
          <w:color w:val="000000"/>
          <w:sz w:val="22"/>
        </w:rPr>
        <w:t xml:space="preserve">(321) </w:t>
      </w:r>
      <w:r>
        <w:rPr>
          <w:rFonts w:ascii="Times New Roman" w:hAnsi="Times New Roman"/>
          <w:b/>
          <w:i w:val="false"/>
          <w:color w:val="000000"/>
          <w:sz w:val="22"/>
        </w:rPr>
        <w:t xml:space="preserve">Conversion of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400.39(1)</w:t>
      </w:r>
      <w:r>
        <w:rPr>
          <w:rFonts w:ascii="Times New Roman" w:hAnsi="Times New Roman"/>
          <w:b w:val="false"/>
          <w:i w:val="false"/>
          <w:color w:val="000000"/>
          <w:sz w:val="22"/>
        </w:rPr>
        <w:t> </w:t>
      </w:r>
      <w:r>
        <w:rPr>
          <w:rFonts w:ascii="Times New Roman" w:hAnsi="Times New Roman"/>
          <w:b w:val="false"/>
          <w:i w:val="false"/>
          <w:color w:val="000000"/>
          <w:sz w:val="22"/>
        </w:rPr>
        <w:t>An automobile converted to a truck with a carrying capacity of 1000 pounds or more shall be registered as a reconstructed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400.39(2)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manufactured as a truck tractor or motor truck shall not be registered as a motor home unless the vehicle has been substantially altered to change its type and mode of operation so that it is a reconstructed vehicle as defined in Iowa Code section </w:t>
      </w:r>
      <w:hyperlink r:id="rId29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9">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 xml:space="preserve">, </w:t>
      </w:r>
      <w:hyperlink r:id="rId300">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301">
        <w:r>
          <w:rPr>
            <w:rStyle w:val="Hyperlink"/>
            <w:rFonts w:ascii="Times New Roman" w:hAnsi="Times New Roman"/>
            <w:b w:val="false"/>
            <w:i w:val="false"/>
            <w:color w:val="000000"/>
            <w:sz w:val="22"/>
          </w:rPr>
          <w:t>321.124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761—400.40</w:t>
      </w:r>
      <w:r>
        <w:rPr>
          <w:rFonts w:ascii="Times New Roman" w:hAnsi="Times New Roman"/>
          <w:b/>
          <w:i w:val="false"/>
          <w:color w:val="000000"/>
          <w:sz w:val="22"/>
        </w:rPr>
        <w:t xml:space="preserve">(321) </w:t>
      </w:r>
      <w:r>
        <w:rPr>
          <w:rFonts w:ascii="Times New Roman" w:hAnsi="Times New Roman"/>
          <w:b/>
          <w:i w:val="false"/>
          <w:color w:val="000000"/>
          <w:sz w:val="22"/>
        </w:rPr>
        <w:t xml:space="preserve">Manufactured or mobile home converted to or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400.40(1)</w:t>
      </w:r>
      <w:r>
        <w:rPr>
          <w:rFonts w:ascii="Times New Roman" w:hAnsi="Times New Roman"/>
          <w:b w:val="false"/>
          <w:i w:val="false"/>
          <w:color w:val="000000"/>
          <w:sz w:val="22"/>
        </w:rPr>
        <w:t> </w:t>
      </w:r>
      <w:r>
        <w:rPr>
          <w:rFonts w:ascii="Times New Roman" w:hAnsi="Times New Roman"/>
          <w:b w:val="false"/>
          <w:i/>
          <w:color w:val="000000"/>
          <w:sz w:val="22"/>
        </w:rPr>
        <w:t xml:space="preserve">Conversion to real property. </w:t>
      </w:r>
      <w:r>
        <w:rPr>
          <w:rFonts w:ascii="Times New Roman" w:hAnsi="Times New Roman"/>
          <w:b w:val="false"/>
          <w:i w:val="false"/>
          <w:color w:val="000000"/>
          <w:sz w:val="22"/>
        </w:rPr>
        <w:t xml:space="preserve">When a manufactured or mobile home is converted to real property under Iowa Code section </w:t>
      </w:r>
      <w:hyperlink r:id="rId302">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the process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given a mortgage for the land on which the home is located, the assessor shall collect the certificate of title as provided in rule </w:t>
      </w:r>
      <w:hyperlink r:id="rId303">
        <w:r>
          <w:rPr>
            <w:rStyle w:val="Hyperlink"/>
            <w:rFonts w:ascii="Times New Roman" w:hAnsi="Times New Roman"/>
            <w:b w:val="false"/>
            <w:i w:val="false"/>
            <w:color w:val="000000"/>
            <w:sz w:val="22"/>
          </w:rPr>
          <w:t>701—74.5</w:t>
        </w:r>
      </w:hyperlink>
      <w:r>
        <w:rPr>
          <w:rFonts w:ascii="Times New Roman" w:hAnsi="Times New Roman"/>
          <w:b w:val="false"/>
          <w:i w:val="false"/>
          <w:color w:val="000000"/>
          <w:sz w:val="22"/>
        </w:rPr>
        <w:t>(435).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security interest is noted on the title and the secured party is not given a mortgage for the land on which the home is located, the secured party shall retain the certificate of title as provided in Iowa Code section </w:t>
      </w:r>
      <w:hyperlink r:id="rId304">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At the time the security interest is released, the secured party may surrender the certificate of title to the county treasurer, who shall cancel the title as converted to real estate and destroy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no security interest noted on the title, the owner shall surrender the certificate of title to the assessor. The assessor shall note the conversion on the face of the certificate of title above the assessor’s signature, date the notation and deliver the title to the county treasurer. The county treasurer shall note the conversion on the vehicle record and then cancel the title as converted to real estate and destroy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assessor identifies in the county records a security interest no longer exists that would prevent the title to the home and the title to the land to merge under Iowa Code section </w:t>
      </w:r>
      <w:hyperlink r:id="rId305">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and the county treasurer verifies there is no lien on the certificate of title, the title to the home and the title to the land shall merge, and the county treasurer shall cancel the title as converted to real estate and destroy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400.40(2)</w:t>
      </w:r>
      <w:r>
        <w:rPr>
          <w:rFonts w:ascii="Times New Roman" w:hAnsi="Times New Roman"/>
          <w:b w:val="false"/>
          <w:i w:val="false"/>
          <w:color w:val="000000"/>
          <w:sz w:val="22"/>
        </w:rPr>
        <w:t> </w:t>
      </w:r>
      <w:r>
        <w:rPr>
          <w:rFonts w:ascii="Times New Roman" w:hAnsi="Times New Roman"/>
          <w:b w:val="false"/>
          <w:i/>
          <w:color w:val="000000"/>
          <w:sz w:val="22"/>
        </w:rPr>
        <w:t xml:space="preserve">Reconversion from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manufactured or mobile home is reconverted from real property by adding a vehicular frame, the owner may apply to the county treasurer for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a record of existing liens obtained from a local abstracter. The record shall identify the owner of the property, list all liens and encumbrances against the property, and shall be signed by the abstracter.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shall also submit written consent to the reconversion from any person holding a mortgage on the real property (mortgagee). An existing mortgage shall be noted as a security interest on the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submit written notice of the reconversion to the county assessor’s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400.40(3)</w:t>
      </w:r>
      <w:r>
        <w:rPr>
          <w:rFonts w:ascii="Times New Roman" w:hAnsi="Times New Roman"/>
          <w:b w:val="false"/>
          <w:i w:val="false"/>
          <w:color w:val="000000"/>
          <w:sz w:val="22"/>
        </w:rPr>
        <w:t> </w:t>
      </w:r>
      <w:r>
        <w:rPr>
          <w:rFonts w:ascii="Times New Roman" w:hAnsi="Times New Roman"/>
          <w:b w:val="false"/>
          <w:i/>
          <w:color w:val="000000"/>
          <w:sz w:val="22"/>
        </w:rPr>
        <w:t xml:space="preserve">Affidavit for surrender of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306">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xml:space="preserve">, an owner may effectuate a surrender of the certificate of title by recording with the county recorder Form 411186 if all of the following requirements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record that a certificate of title has been issued or surrendered for a manufactured or mobile home that is located outside a manufactured home community or mobile home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manufactured home or mobile home has been converted to real estate by being placed on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is entered on the tax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the duties performed by the department pursuant to Iowa Code section </w:t>
      </w:r>
      <w:hyperlink r:id="rId307">
        <w:r>
          <w:rPr>
            <w:rStyle w:val="Hyperlink"/>
            <w:rFonts w:ascii="Times New Roman" w:hAnsi="Times New Roman"/>
            <w:b w:val="false"/>
            <w:i w:val="false"/>
            <w:color w:val="000000"/>
            <w:sz w:val="22"/>
          </w:rPr>
          <w:t>435.26B(1)</w:t>
        </w:r>
      </w:hyperlink>
      <w:r>
        <w:rPr>
          <w:rFonts w:ascii="Times New Roman" w:hAnsi="Times New Roman"/>
          <w:b w:val="false"/>
          <w:i/>
          <w:color w:val="000000"/>
          <w:sz w:val="22"/>
        </w:rPr>
        <w:t>“i”</w:t>
      </w:r>
      <w:r>
        <w:rPr>
          <w:rFonts w:ascii="Times New Roman" w:hAnsi="Times New Roman"/>
          <w:b w:val="false"/>
          <w:i w:val="false"/>
          <w:color w:val="000000"/>
          <w:sz w:val="22"/>
        </w:rPr>
        <w:t>(2) shall be $5.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09">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xml:space="preserve">, </w:t>
      </w:r>
      <w:hyperlink r:id="rId310">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w:t>
      </w:r>
      <w:hyperlink r:id="rId311">
        <w:r>
          <w:rPr>
            <w:rStyle w:val="Hyperlink"/>
            <w:rFonts w:ascii="Times New Roman" w:hAnsi="Times New Roman"/>
            <w:b w:val="false"/>
            <w:i w:val="false"/>
            <w:color w:val="000000"/>
            <w:sz w:val="22"/>
          </w:rPr>
          <w:t>435.26A</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435.26B</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435.27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761—400.41</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registration plates.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3/1/95</w:t>
      </w:r>
      <w:r>
        <w:rPr>
          <w:rFonts w:ascii="Times New Roman" w:hAnsi="Times New Roman"/>
          <w:b w:val="false"/>
          <w:i w:val="false"/>
          <w:color w:val="000000"/>
          <w:sz w:val="22"/>
        </w:rPr>
        <w:t>, effective 4/5/95.</w:t>
      </w:r>
    </w:p>
    <w:p>
      <w:pPr>
        <w:spacing w:before="0" w:after="0"/>
        <w:ind w:left="120"/>
        <w:jc w:val="both"/>
      </w:pPr>
      <w:r>
        <w:rPr>
          <w:rFonts w:ascii="Times New Roman" w:hAnsi="Times New Roman"/>
          <w:b/>
          <w:i w:val="false"/>
          <w:color w:val="000000"/>
          <w:sz w:val="22"/>
        </w:rPr>
        <w:t>761—400.42</w:t>
      </w:r>
      <w:r>
        <w:rPr>
          <w:rFonts w:ascii="Times New Roman" w:hAnsi="Times New Roman"/>
          <w:b/>
          <w:i w:val="false"/>
          <w:color w:val="000000"/>
          <w:sz w:val="22"/>
        </w:rPr>
        <w:t xml:space="preserve">(321) </w:t>
      </w:r>
      <w:r>
        <w:rPr>
          <w:rFonts w:ascii="Times New Roman" w:hAnsi="Times New Roman"/>
          <w:b/>
          <w:i w:val="false"/>
          <w:color w:val="000000"/>
          <w:sz w:val="22"/>
        </w:rPr>
        <w:t xml:space="preserve">Church bus registration fee. </w:t>
      </w:r>
      <w:r>
        <w:rPr>
          <w:rFonts w:ascii="Times New Roman" w:hAnsi="Times New Roman"/>
          <w:b w:val="false"/>
          <w:i w:val="false"/>
          <w:color w:val="000000"/>
          <w:sz w:val="22"/>
        </w:rPr>
        <w:t>The church bus registration fee shall not apply if the bus is used in a manner other than provided by law or if ownership of the bus is transferred to a person who is not entitled to register the vehicle as a church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400.42(1)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church bus registration fee does not apply, the bus shall be registered under the provisions of Iowa Code section </w:t>
      </w:r>
      <w:hyperlink r:id="rId314">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Iowa Code section </w:t>
      </w:r>
      <w:hyperlink r:id="rId315">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applies and the bus is currently registered as a church bus, the registration fee shall be prorated for the remaining unexpired months of the registration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6">
        <w:r>
          <w:rPr>
            <w:rStyle w:val="Hyperlink"/>
            <w:rFonts w:ascii="Times New Roman" w:hAnsi="Times New Roman"/>
            <w:b w:val="false"/>
            <w:i w:val="false"/>
            <w:color w:val="000000"/>
            <w:sz w:val="22"/>
          </w:rPr>
          <w:t>321.119</w:t>
        </w:r>
      </w:hyperlink>
      <w:r>
        <w:rPr>
          <w:rFonts w:ascii="Times New Roman" w:hAnsi="Times New Roman"/>
          <w:b w:val="false"/>
          <w:i w:val="false"/>
          <w:color w:val="000000"/>
          <w:sz w:val="22"/>
        </w:rPr>
        <w:t xml:space="preserve"> and </w:t>
      </w:r>
      <w:hyperlink r:id="rId317">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761—400.43</w:t>
      </w:r>
      <w:r>
        <w:rPr>
          <w:rFonts w:ascii="Times New Roman" w:hAnsi="Times New Roman"/>
          <w:b/>
          <w:i w:val="false"/>
          <w:color w:val="000000"/>
          <w:sz w:val="22"/>
        </w:rPr>
        <w:t xml:space="preserve">(321) </w:t>
      </w:r>
      <w:r>
        <w:rPr>
          <w:rFonts w:ascii="Times New Roman" w:hAnsi="Times New Roman"/>
          <w:b/>
          <w:i w:val="false"/>
          <w:color w:val="000000"/>
          <w:sz w:val="22"/>
        </w:rPr>
        <w:t xml:space="preserve">Storage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400.43(1)</w:t>
      </w:r>
      <w:r>
        <w:rPr>
          <w:rFonts w:ascii="Times New Roman" w:hAnsi="Times New Roman"/>
          <w:b w:val="false"/>
          <w:i w:val="false"/>
          <w:color w:val="000000"/>
          <w:sz w:val="22"/>
        </w:rPr>
        <w:t> </w:t>
      </w:r>
      <w:r>
        <w:rPr>
          <w:rFonts w:ascii="Times New Roman" w:hAnsi="Times New Roman"/>
          <w:b w:val="false"/>
          <w:i w:val="false"/>
          <w:color w:val="000000"/>
          <w:sz w:val="22"/>
        </w:rPr>
        <w:t>The owner of a vehicle upon which the registration fee is not delinquent may surrender all registration plates for the vehicle to the county treasurer where the vehicle is registered and shall have the right to register the vehicle later upon payment of the annual registration fee due at the time of removal of the vehicle from storage. Payment of a registration fee shall not be required when the vehicle is removed from storage within the current registration year provided that registration fees have not been refunded. Plates that have been surrendered shall be destroyed. When a vehicle is removed from storage, the fee is $5 for a set of replacement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motor vehicle which is placed in storage when the owner enters the military service of the United States shall comply with Iowa Code section </w:t>
      </w:r>
      <w:hyperlink r:id="rId318">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subrule </w:t>
      </w:r>
      <w:hyperlink r:id="rId319">
        <w:r>
          <w:rPr>
            <w:rStyle w:val="Hyperlink"/>
            <w:rFonts w:ascii="Times New Roman" w:hAnsi="Times New Roman"/>
            <w:b w:val="false"/>
            <w:i w:val="false"/>
            <w:color w:val="000000"/>
            <w:sz w:val="22"/>
          </w:rPr>
          <w:t>400.43(1)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0">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321">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761—400.44</w:t>
      </w:r>
      <w:r>
        <w:rPr>
          <w:rFonts w:ascii="Times New Roman" w:hAnsi="Times New Roman"/>
          <w:b/>
          <w:i w:val="false"/>
          <w:color w:val="000000"/>
          <w:sz w:val="22"/>
        </w:rPr>
        <w:t xml:space="preserve">(321)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400.44(1)</w:t>
      </w:r>
      <w:r>
        <w:rPr>
          <w:rFonts w:ascii="Times New Roman" w:hAnsi="Times New Roman"/>
          <w:b w:val="false"/>
          <w:i w:val="false"/>
          <w:color w:val="000000"/>
          <w:sz w:val="22"/>
        </w:rPr>
        <w:t> </w:t>
      </w:r>
      <w:r>
        <w:rPr>
          <w:rFonts w:ascii="Times New Roman" w:hAnsi="Times New Roman"/>
          <w:b w:val="false"/>
          <w:i/>
          <w:color w:val="000000"/>
          <w:sz w:val="22"/>
        </w:rPr>
        <w:t xml:space="preserve">Monthly basis. </w:t>
      </w:r>
      <w:r>
        <w:rPr>
          <w:rFonts w:ascii="Times New Roman" w:hAnsi="Times New Roman"/>
          <w:b w:val="false"/>
          <w:i w:val="false"/>
          <w:color w:val="000000"/>
          <w:sz w:val="22"/>
        </w:rPr>
        <w:t>The penalty on the delinquent payment of a registration fee shall be computed on a monthly basis, rounded to the nearest whole dollar. If multiple penalties are assessed, the penalties shall be first added together and then the sum shall be rounded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400.44(2)</w:t>
      </w:r>
      <w:r>
        <w:rPr>
          <w:rFonts w:ascii="Times New Roman" w:hAnsi="Times New Roman"/>
          <w:b w:val="false"/>
          <w:i w:val="false"/>
          <w:color w:val="000000"/>
          <w:sz w:val="22"/>
        </w:rPr>
        <w:t> </w:t>
      </w:r>
      <w:r>
        <w:rPr>
          <w:rFonts w:ascii="Times New Roman" w:hAnsi="Times New Roman"/>
          <w:b w:val="false"/>
          <w:i/>
          <w:color w:val="000000"/>
          <w:sz w:val="22"/>
        </w:rPr>
        <w:t xml:space="preserve">Vehicle purchased. </w:t>
      </w:r>
      <w:r>
        <w:rPr>
          <w:rFonts w:ascii="Times New Roman" w:hAnsi="Times New Roman"/>
          <w:b w:val="false"/>
          <w:i w:val="false"/>
          <w:color w:val="000000"/>
          <w:sz w:val="22"/>
        </w:rPr>
        <w:t>The penalty on the registration fee shall accrue from the first day of the month following the date of purchase, unless the application for a certificate of title is submitted within 30 days after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400.44(3)</w:t>
      </w:r>
      <w:r>
        <w:rPr>
          <w:rFonts w:ascii="Times New Roman" w:hAnsi="Times New Roman"/>
          <w:b w:val="false"/>
          <w:i w:val="false"/>
          <w:color w:val="000000"/>
          <w:sz w:val="22"/>
        </w:rPr>
        <w:t> </w:t>
      </w:r>
      <w:r>
        <w:rPr>
          <w:rFonts w:ascii="Times New Roman" w:hAnsi="Times New Roman"/>
          <w:b w:val="false"/>
          <w:i/>
          <w:color w:val="000000"/>
          <w:sz w:val="22"/>
        </w:rPr>
        <w:t xml:space="preserve">Vehicle moved into Iowa. </w:t>
      </w:r>
      <w:r>
        <w:rPr>
          <w:rFonts w:ascii="Times New Roman" w:hAnsi="Times New Roman"/>
          <w:b w:val="false"/>
          <w:i w:val="false"/>
          <w:color w:val="000000"/>
          <w:sz w:val="22"/>
        </w:rPr>
        <w:t>The penalty on the registration fee shall accrue on the first day of the month following 30 days from the date a vehicle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400.44(4)</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When the penalty on a delinquent registration fee extends beyond the current year, the penalty shall continue to accrue until paid. Penalty shall only accrue on the fee applicable at the time the delinquency accrued and shall not be applicable to subsequent registration fees which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400.44(5)</w:t>
      </w:r>
      <w:r>
        <w:rPr>
          <w:rFonts w:ascii="Times New Roman" w:hAnsi="Times New Roman"/>
          <w:b w:val="false"/>
          <w:i w:val="false"/>
          <w:color w:val="000000"/>
          <w:sz w:val="22"/>
        </w:rPr>
        <w:t> </w:t>
      </w:r>
      <w:r>
        <w:rPr>
          <w:rFonts w:ascii="Times New Roman" w:hAnsi="Times New Roman"/>
          <w:b w:val="false"/>
          <w:i/>
          <w:color w:val="000000"/>
          <w:sz w:val="22"/>
        </w:rPr>
        <w:t xml:space="preserve">Statement of nonuse. </w:t>
      </w:r>
      <w:r>
        <w:rPr>
          <w:rFonts w:ascii="Times New Roman" w:hAnsi="Times New Roman"/>
          <w:b w:val="false"/>
          <w:i w:val="false"/>
          <w:color w:val="000000"/>
          <w:sz w:val="22"/>
        </w:rPr>
        <w:t xml:space="preserve">If the owner of a vehicle, on which the registration fees have not been paid for more than three complete registration years, certifies to the county treasurer of the owner’s residence, or to the department in a form and manner prescribed by the department if a vehicle is registered under Iowa Code chapter </w:t>
      </w:r>
      <w:hyperlink r:id="rId322">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that the vehicle has not been moved or operated upon the highway since the year it was last registered, the vehicle may be registered upon payment of the current year’s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400.44(6)</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penalties for military members. </w:t>
      </w:r>
      <w:r>
        <w:rPr>
          <w:rFonts w:ascii="Times New Roman" w:hAnsi="Times New Roman"/>
          <w:b w:val="false"/>
          <w:i w:val="false"/>
          <w:color w:val="000000"/>
          <w:sz w:val="22"/>
        </w:rPr>
        <w:t xml:space="preserve">Registration penalties shall be waived as provided in Iowa Code section </w:t>
      </w:r>
      <w:hyperlink r:id="rId323">
        <w:r>
          <w:rPr>
            <w:rStyle w:val="Hyperlink"/>
            <w:rFonts w:ascii="Times New Roman" w:hAnsi="Times New Roman"/>
            <w:b w:val="false"/>
            <w:i w:val="false"/>
            <w:color w:val="000000"/>
            <w:sz w:val="22"/>
          </w:rPr>
          <w:t>321.134, subsection 5</w:t>
        </w:r>
      </w:hyperlink>
      <w:r>
        <w:rPr>
          <w:rFonts w:ascii="Times New Roman" w:hAnsi="Times New Roman"/>
          <w:b w:val="false"/>
          <w:i w:val="false"/>
          <w:color w:val="000000"/>
          <w:sz w:val="22"/>
        </w:rPr>
        <w:t>, if the owner provides a copy of an official government document verifying that the applicant is in the military service of the United States and has been relocated as a result of being placed on active duty on or after September 11, 2001.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4">
        <w:r>
          <w:rPr>
            <w:rStyle w:val="Hyperlink"/>
            <w:rFonts w:ascii="Times New Roman" w:hAnsi="Times New Roman"/>
            <w:b w:val="false"/>
            <w:i w:val="false"/>
            <w:color w:val="000000"/>
            <w:sz w:val="22"/>
          </w:rPr>
          <w:t>321.39</w:t>
        </w:r>
      </w:hyperlink>
      <w:r>
        <w:rPr>
          <w:rFonts w:ascii="Times New Roman" w:hAnsi="Times New Roman"/>
          <w:b w:val="false"/>
          <w:i w:val="false"/>
          <w:color w:val="000000"/>
          <w:sz w:val="22"/>
        </w:rPr>
        <w:t xml:space="preserve">, </w:t>
      </w:r>
      <w:hyperlink r:id="rId325">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326">
        <w:r>
          <w:rPr>
            <w:rStyle w:val="Hyperlink"/>
            <w:rFonts w:ascii="Times New Roman" w:hAnsi="Times New Roman"/>
            <w:b w:val="false"/>
            <w:i w:val="false"/>
            <w:color w:val="000000"/>
            <w:sz w:val="22"/>
          </w:rPr>
          <w:t>321.47</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321.49</w:t>
        </w:r>
      </w:hyperlink>
      <w:r>
        <w:rPr>
          <w:rFonts w:ascii="Times New Roman" w:hAnsi="Times New Roman"/>
          <w:b w:val="false"/>
          <w:i w:val="false"/>
          <w:color w:val="000000"/>
          <w:sz w:val="22"/>
        </w:rPr>
        <w:t xml:space="preserve">, </w:t>
      </w:r>
      <w:hyperlink r:id="rId328">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321.135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761—400.45</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revocation or 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or revoke registration and plates under Iowa Code section </w:t>
      </w:r>
      <w:hyperlink r:id="rId330">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when a written request is received from a peace officer or the county treasurer’s office that issued the registration or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suspension or revocation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of the request for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regarding how the person may satisfy the violation and have the suspension or revocation removed,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notifying the person of the right to appeal the suspension or revocation in accordance with rule </w:t>
      </w:r>
      <w:hyperlink r:id="rId331">
        <w:r>
          <w:rPr>
            <w:rStyle w:val="Hyperlink"/>
            <w:rFonts w:ascii="Times New Roman" w:hAnsi="Times New Roman"/>
            <w:b w:val="false"/>
            <w:i w:val="false"/>
            <w:color w:val="000000"/>
            <w:sz w:val="22"/>
          </w:rPr>
          <w:t>761—400.56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from a peace officer shall be submitted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from a county treasurer’s office shall be signed by the county treasurer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registration of a vehicle has been revoked as provided in Iowa Code sections </w:t>
      </w:r>
      <w:hyperlink r:id="rId332">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and </w:t>
      </w:r>
      <w:hyperlink r:id="rId333">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the registration fee and penalty shall accrue as if the plates had never been issued, unless waiver of registration fees and penalties is specifically provided for in Iowa Code chapter </w:t>
      </w:r>
      <w:hyperlink r:id="rId33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400.45(3)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3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the department shall suspend or deny the issuance or renewal of registration and plates upon receipt of a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suspension or denial shall become effective 30 days after notice to the vehicle owner and continue until the department receives a withdrawal of the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who is the named individual on a certificate of noncompliance subsequently purchases a vehicle, the vehicle shall be titled and registered, but the registration shall be immediately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6">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33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33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w:t>
      </w:r>
      <w:hyperlink r:id="rId339">
        <w:r>
          <w:rPr>
            <w:rStyle w:val="Hyperlink"/>
            <w:rFonts w:ascii="Times New Roman" w:hAnsi="Times New Roman"/>
            <w:b w:val="false"/>
            <w:i w:val="false"/>
            <w:color w:val="000000"/>
            <w:sz w:val="22"/>
          </w:rPr>
          <w:t>321.101</w:t>
        </w:r>
      </w:hyperlink>
      <w:r>
        <w:rPr>
          <w:rFonts w:ascii="Times New Roman" w:hAnsi="Times New Roman"/>
          <w:b w:val="false"/>
          <w:i w:val="false"/>
          <w:color w:val="000000"/>
          <w:sz w:val="22"/>
        </w:rPr>
        <w:t xml:space="preserve">, </w:t>
      </w:r>
      <w:hyperlink r:id="rId340">
        <w:r>
          <w:rPr>
            <w:rStyle w:val="Hyperlink"/>
            <w:rFonts w:ascii="Times New Roman" w:hAnsi="Times New Roman"/>
            <w:b w:val="false"/>
            <w:i w:val="false"/>
            <w:color w:val="000000"/>
            <w:sz w:val="22"/>
          </w:rPr>
          <w:t>321.101A</w:t>
        </w:r>
      </w:hyperlink>
      <w:r>
        <w:rPr>
          <w:rFonts w:ascii="Times New Roman" w:hAnsi="Times New Roman"/>
          <w:b w:val="false"/>
          <w:i w:val="false"/>
          <w:color w:val="000000"/>
          <w:sz w:val="22"/>
        </w:rPr>
        <w:t xml:space="preserve"> and </w:t>
      </w:r>
      <w:hyperlink r:id="rId341">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4758C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761—400.46</w:t>
      </w:r>
      <w:r>
        <w:rPr>
          <w:rFonts w:ascii="Times New Roman" w:hAnsi="Times New Roman"/>
          <w:b/>
          <w:i w:val="false"/>
          <w:color w:val="000000"/>
          <w:sz w:val="22"/>
        </w:rPr>
        <w:t xml:space="preserve">(321) </w:t>
      </w:r>
      <w:r>
        <w:rPr>
          <w:rFonts w:ascii="Times New Roman" w:hAnsi="Times New Roman"/>
          <w:b/>
          <w:i w:val="false"/>
          <w:color w:val="000000"/>
          <w:sz w:val="22"/>
        </w:rPr>
        <w:t xml:space="preserve">Termination of suspension of registration. </w:t>
      </w:r>
      <w:r>
        <w:rPr>
          <w:rFonts w:ascii="Times New Roman" w:hAnsi="Times New Roman"/>
          <w:b w:val="false"/>
          <w:i w:val="false"/>
          <w:color w:val="000000"/>
          <w:sz w:val="22"/>
        </w:rPr>
        <w:t xml:space="preserve">Upon termination of the suspension of registration of a vehicle, the county treasurer shall issue new plates for the vehicle. If the new plates replace a current series of plates, there shall be a replacement fee as provided in Iowa Code section </w:t>
      </w:r>
      <w:hyperlink r:id="rId342">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If the vehicle is not currently registered at the time the suspension is lifted, the registration fee and penalties due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400.46(1)</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delinquent at the time that the suspension became effective, the penalty shall continue to accrue on the registration fee until the suspension became lifted and the registration fee is paid. In addition, if the suspension was for failure to pay an additional registration fee, the additional registration fee shall be paid before the suspension is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400.46(2)</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when the suspension became effective and the suspension is lifted after the beginning of another registration year, the annual registration fee for that year shall be due in the month the suspension is lifted. The penalty shall accrue on the registration fee the first day of the month following the month that the suspension was lifted. The annual registration fee on a recovered stolen vehicle for which the registration has been suspended shall be prorated for the remaining unexpired months of the registration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400.46(3)</w:t>
      </w:r>
      <w:r>
        <w:rPr>
          <w:rFonts w:ascii="Times New Roman" w:hAnsi="Times New Roman"/>
          <w:b w:val="false"/>
          <w:i w:val="false"/>
          <w:color w:val="000000"/>
          <w:sz w:val="22"/>
        </w:rPr>
        <w:t> </w:t>
      </w:r>
      <w:r>
        <w:rPr>
          <w:rFonts w:ascii="Times New Roman" w:hAnsi="Times New Roman"/>
          <w:b w:val="false"/>
          <w:i w:val="false"/>
          <w:color w:val="000000"/>
          <w:sz w:val="22"/>
        </w:rPr>
        <w:t>If the registration fee was not delinquent at the time that the suspension became effective and the suspension is lifted during the same registration period, no additional registration fees shall be due unless the suspension was for failure to pay an additional registration fee, in which event the additional registration fee shall be paid before the suspension is lifted.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3">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345">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761—400.47</w:t>
      </w:r>
      <w:r>
        <w:rPr>
          <w:rFonts w:ascii="Times New Roman" w:hAnsi="Times New Roman"/>
          <w:b/>
          <w:i w:val="false"/>
          <w:color w:val="000000"/>
          <w:sz w:val="22"/>
        </w:rPr>
        <w:t xml:space="preserve">(321) </w:t>
      </w:r>
      <w:r>
        <w:rPr>
          <w:rFonts w:ascii="Times New Roman" w:hAnsi="Times New Roman"/>
          <w:b/>
          <w:i w:val="false"/>
          <w:color w:val="000000"/>
          <w:sz w:val="22"/>
        </w:rPr>
        <w:t xml:space="preserve">Raw farm products. </w:t>
      </w:r>
      <w:r>
        <w:rPr>
          <w:rFonts w:ascii="Times New Roman" w:hAnsi="Times New Roman"/>
          <w:b w:val="false"/>
          <w:i w:val="false"/>
          <w:color w:val="000000"/>
          <w:sz w:val="22"/>
        </w:rPr>
        <w:t xml:space="preserve">A vehicle may be operated with a gross weight of 25 percent in excess of the gross weight for which it is registered when transporting a load of raw farm products or soil fertilizers under Iowa Code section </w:t>
      </w:r>
      <w:hyperlink r:id="rId346">
        <w:r>
          <w:rPr>
            <w:rStyle w:val="Hyperlink"/>
            <w:rFonts w:ascii="Times New Roman" w:hAnsi="Times New Roman"/>
            <w:b w:val="false"/>
            <w:i w:val="false"/>
            <w:color w:val="000000"/>
            <w:sz w:val="22"/>
          </w:rPr>
          <w:t>321.466</w:t>
        </w:r>
      </w:hyperlink>
      <w:r>
        <w:rPr>
          <w:rFonts w:ascii="Times New Roman" w:hAnsi="Times New Roman"/>
          <w:b w:val="false"/>
          <w:i w:val="false"/>
          <w:color w:val="000000"/>
          <w:sz w:val="22"/>
        </w:rPr>
        <w:t xml:space="preserve"> except that nothing in this rule shall be construed to allow operation of a special truck on the public highways with a gross weight exceeding the maximum gross weight allowed under Iowa Code section </w:t>
      </w:r>
      <w:hyperlink r:id="rId347">
        <w:r>
          <w:rPr>
            <w:rStyle w:val="Hyperlink"/>
            <w:rFonts w:ascii="Times New Roman" w:hAnsi="Times New Roman"/>
            <w:b w:val="false"/>
            <w:i w:val="false"/>
            <w:color w:val="000000"/>
            <w:sz w:val="22"/>
          </w:rPr>
          <w:t>321.463(6)</w:t>
        </w:r>
      </w:hyperlink>
      <w:r>
        <w:rPr>
          <w:rFonts w:ascii="Times New Roman" w:hAnsi="Times New Roman"/>
          <w:b w:val="false"/>
          <w:i w:val="false"/>
          <w:color w:val="000000"/>
          <w:sz w:val="22"/>
        </w:rPr>
        <w:t>. In addition, the following products shall be considered raw farm products. This list shall not be deemed conclusive and shall not exclude other commodities which might be considered raw farm products: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Animals which are dead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Hides</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Berries, fresh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comb or extracted</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Blood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Melons</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Corn, ear corn including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Milk, raw</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Corn, shelled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Nursery stock</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Corn, cobs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Potatoes</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Cream, separated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Peat</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Eggs, fresh or frozen in shell</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Poultry, live</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Flax</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Saw logs</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Flaxseed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Sod</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Fodder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Soybeans</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Fruit, fresh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Straw, baled or loose</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Grain, threshed or unthreshed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Vegetables, fresh</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Hair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Wood, cord or stove wood</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Hay, baled or loose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Wool</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8">
        <w:r>
          <w:rPr>
            <w:rStyle w:val="Hyperlink"/>
            <w:rFonts w:ascii="Times New Roman" w:hAnsi="Times New Roman"/>
            <w:b w:val="false"/>
            <w:i w:val="false"/>
            <w:color w:val="000000"/>
            <w:sz w:val="22"/>
          </w:rPr>
          <w:t>321.466(4)</w:t>
        </w:r>
      </w:hyperlink>
      <w:r>
        <w:rPr>
          <w:rFonts w:ascii="Times New Roman" w:hAnsi="Times New Roman"/>
          <w:b w:val="false"/>
          <w:i w:val="false"/>
          <w:color w:val="000000"/>
          <w:sz w:val="22"/>
        </w:rPr>
        <w:t xml:space="preserve"> and </w:t>
      </w:r>
      <w:hyperlink r:id="rId349">
        <w:r>
          <w:rPr>
            <w:rStyle w:val="Hyperlink"/>
            <w:rFonts w:ascii="Times New Roman" w:hAnsi="Times New Roman"/>
            <w:b w:val="false"/>
            <w:i w:val="false"/>
            <w:color w:val="000000"/>
            <w:sz w:val="22"/>
          </w:rPr>
          <w:t>321.466(5)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761—400.48</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mobile equipment.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3/7/90</w:t>
      </w:r>
      <w:r>
        <w:rPr>
          <w:rFonts w:ascii="Times New Roman" w:hAnsi="Times New Roman"/>
          <w:b w:val="false"/>
          <w:i w:val="false"/>
          <w:color w:val="000000"/>
          <w:sz w:val="22"/>
        </w:rPr>
        <w:t>, effective 4/11/90.</w:t>
      </w:r>
    </w:p>
    <w:p>
      <w:pPr>
        <w:spacing w:before="210" w:after="0"/>
        <w:ind w:left="120"/>
        <w:jc w:val="both"/>
      </w:pPr>
      <w:r>
        <w:rPr>
          <w:rFonts w:ascii="Times New Roman" w:hAnsi="Times New Roman"/>
          <w:b/>
          <w:i w:val="false"/>
          <w:color w:val="000000"/>
          <w:sz w:val="22"/>
        </w:rPr>
        <w:t>761—400.49</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mobile equipment transported on a registered vehicle.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3/7/90</w:t>
      </w:r>
      <w:r>
        <w:rPr>
          <w:rFonts w:ascii="Times New Roman" w:hAnsi="Times New Roman"/>
          <w:b w:val="false"/>
          <w:i w:val="false"/>
          <w:color w:val="000000"/>
          <w:sz w:val="22"/>
        </w:rPr>
        <w:t>, effective 4/11/90.</w:t>
      </w:r>
    </w:p>
    <w:p>
      <w:pPr>
        <w:spacing w:before="0" w:after="0"/>
        <w:ind w:left="120"/>
        <w:jc w:val="both"/>
      </w:pPr>
      <w:r>
        <w:rPr>
          <w:rFonts w:ascii="Times New Roman" w:hAnsi="Times New Roman"/>
          <w:b/>
          <w:i w:val="false"/>
          <w:color w:val="000000"/>
          <w:sz w:val="22"/>
        </w:rPr>
        <w:t>761—400.50</w:t>
      </w:r>
      <w:r>
        <w:rPr>
          <w:rFonts w:ascii="Times New Roman" w:hAnsi="Times New Roman"/>
          <w:b/>
          <w:i w:val="false"/>
          <w:color w:val="000000"/>
          <w:sz w:val="22"/>
        </w:rPr>
        <w:t xml:space="preserve">(321,326) </w:t>
      </w:r>
      <w:r>
        <w:rPr>
          <w:rFonts w:ascii="Times New Roman" w:hAnsi="Times New Roman"/>
          <w:b/>
          <w:i w:val="false"/>
          <w:color w:val="000000"/>
          <w:sz w:val="22"/>
        </w:rPr>
        <w:t xml:space="preserve">Refund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400.50(1)</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county treasurer.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refund annual registration fees for vehicles registered by the county treasurer pursuant to Iowa Code section </w:t>
      </w:r>
      <w:hyperlink r:id="rId350">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35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the owner may submit a claim for refund to the county treasurer’s office in any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plates shall be submitted with the claim if the vehicle is placed in storage or registered for apportioned registration, if the owner of the vehicle moves out of state, or if the plates have not been assigned to a replacement vehicle. If one or both plates have been lost or stolen, the claimant shall certify this fact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vehicle that was junked, the date on the junking certificate shall determine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claim for refund is for excess credit or no replacement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enter into the state motor vehicle computer system the information required to process the refund. The information shall be entered within three days of receipt of the claim for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 for refund shall be approved or denied by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county treasurer shall forward all other claims for refund to the motor vehicle division for processing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400.50(2)</w:t>
      </w:r>
      <w:r>
        <w:rPr>
          <w:rFonts w:ascii="Times New Roman" w:hAnsi="Times New Roman"/>
          <w:b w:val="false"/>
          <w:i w:val="false"/>
          <w:color w:val="000000"/>
          <w:sz w:val="22"/>
        </w:rPr>
        <w:t> </w:t>
      </w:r>
      <w:r>
        <w:rPr>
          <w:rFonts w:ascii="Times New Roman" w:hAnsi="Times New Roman"/>
          <w:b w:val="false"/>
          <w:i/>
          <w:color w:val="000000"/>
          <w:sz w:val="22"/>
        </w:rPr>
        <w:t xml:space="preserve">Vehicles registered by the department. </w:t>
      </w:r>
      <w:r>
        <w:rPr>
          <w:rFonts w:ascii="Times New Roman" w:hAnsi="Times New Roman"/>
          <w:b w:val="false"/>
          <w:i w:val="false"/>
          <w:color w:val="000000"/>
          <w:sz w:val="22"/>
        </w:rPr>
        <w:t xml:space="preserve">Forms and instructions for claiming a refund on apportioned registration fees under Iowa Code section </w:t>
      </w:r>
      <w:hyperlink r:id="rId352">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may be obtained from the motor vehicle division at the address in subrule </w:t>
      </w:r>
      <w:hyperlink r:id="rId353">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The claim for refund shall be filed at the same address.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4">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 xml:space="preserve">, </w:t>
      </w:r>
      <w:hyperlink r:id="rId355">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through </w:t>
      </w:r>
      <w:hyperlink r:id="rId356">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357">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761—400.51</w:t>
      </w:r>
      <w:r>
        <w:rPr>
          <w:rFonts w:ascii="Times New Roman" w:hAnsi="Times New Roman"/>
          <w:b/>
          <w:i w:val="false"/>
          <w:color w:val="000000"/>
          <w:sz w:val="22"/>
        </w:rPr>
        <w:t xml:space="preserve">(321) </w:t>
      </w:r>
      <w:r>
        <w:rPr>
          <w:rFonts w:ascii="Times New Roman" w:hAnsi="Times New Roman"/>
          <w:b/>
          <w:i w:val="false"/>
          <w:color w:val="000000"/>
          <w:sz w:val="22"/>
        </w:rPr>
        <w:t xml:space="preserve">Assigned identification numbers. </w:t>
      </w:r>
      <w:r>
        <w:rPr>
          <w:rFonts w:ascii="Times New Roman" w:hAnsi="Times New Roman"/>
          <w:b w:val="false"/>
          <w:i w:val="false"/>
          <w:color w:val="000000"/>
          <w:sz w:val="22"/>
        </w:rPr>
        <w:t>The department is authorized to issue to the owner an assigned vehicle identification number for a vehicle, an assigned component part number for a component part, and an assigned product identification number for a fence-line feeder, grain cart, or tank wagon. An identification number shall be assigned only if the department is satisfied as to the true identity and ownership of the vehicle, component part, fence-line feeder, grain cart or tank wagon. When an assigned vehicle identification number has been issued for a vehicle, the vehicle shall be registered and titled under that number. An assigned component part number or an assigned product identification number shall be used only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400.51(1)</w:t>
      </w:r>
      <w:r>
        <w:rPr>
          <w:rFonts w:ascii="Times New Roman" w:hAnsi="Times New Roman"/>
          <w:b w:val="false"/>
          <w:i w:val="false"/>
          <w:color w:val="000000"/>
          <w:sz w:val="22"/>
        </w:rPr>
        <w:t> </w:t>
      </w:r>
      <w:r>
        <w:rPr>
          <w:rFonts w:ascii="Times New Roman" w:hAnsi="Times New Roman"/>
          <w:b w:val="false"/>
          <w:i/>
          <w:color w:val="000000"/>
          <w:sz w:val="22"/>
        </w:rPr>
        <w:t xml:space="preserve">Issuance of an identification number. </w:t>
      </w:r>
      <w:r>
        <w:rPr>
          <w:rFonts w:ascii="Times New Roman" w:hAnsi="Times New Roman"/>
          <w:b w:val="false"/>
          <w:i w:val="false"/>
          <w:color w:val="000000"/>
          <w:sz w:val="22"/>
        </w:rPr>
        <w:t>The department shall issue an assigned vehicle identification number, assigned component part number or assigned product identification number, as applicable,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number has been destroyed, removed or obliterated.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has had a cab, body, or frame change and the replacement cab, body, or frame is within the manufacturer’s interchangeability parts specifications catalog and is compatible with the make, model, and year of the vehicle. If the replacement cab, body, or frame change is not within the manufacturer’s interchangeability parts specifications catalog or is not compatible with the make, year, and model of the vehicle, the vehicle shall be considered reconstructed and subject to rule </w:t>
      </w:r>
      <w:hyperlink r:id="rId358">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 is a specially constructed, reconstructed, street rod or replica motor vehicle. See rule </w:t>
      </w:r>
      <w:hyperlink r:id="rId359">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for the requirements and procedures applicable to specially constructed, reconstructed, street rod or replica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Whenever an assigned identification number is required under subrule </w:t>
      </w:r>
      <w:hyperlink r:id="rId360">
        <w:r>
          <w:rPr>
            <w:rStyle w:val="Hyperlink"/>
            <w:rFonts w:ascii="Times New Roman" w:hAnsi="Times New Roman"/>
            <w:b w:val="false"/>
            <w:i w:val="false"/>
            <w:color w:val="000000"/>
            <w:sz w:val="22"/>
          </w:rPr>
          <w:t>400.51(1)</w:t>
        </w:r>
      </w:hyperlink>
      <w:r>
        <w:rPr>
          <w:rFonts w:ascii="Times New Roman" w:hAnsi="Times New Roman"/>
          <w:b w:val="false"/>
          <w:i w:val="false"/>
          <w:color w:val="000000"/>
          <w:sz w:val="22"/>
        </w:rPr>
        <w:t xml:space="preserve"> and the request does not apply to a specially constructed, reconstructed, street rod or replica motor vehicle, the owner of the vehicle, component part, fence-line feeder, grain cart or tank wagon, or the person holding lawful custody, shall contact the department’s bureau of investigation and identity protection at the address in subrule 400.6(2) and request the assignment of a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motor vehicle investigator shall contact the owner and schedule a time and place for examination of the vehicle, component part, fence-line feeder, grain cart or tank wagon and ownership documents. The owner of the vehicle may drive or tow the vehicle to and from the examination location by completing the affidavit to drive section on the certification of compliance form. The affidavit shall state that the vehicle is reasonably safe for operation and must be signed by the owner.</w:t>
      </w:r>
    </w:p>
    <w:p>
      <w:pPr>
        <w:spacing w:before="0" w:after="0"/>
        <w:ind w:left="120"/>
        <w:jc w:val="both"/>
      </w:pPr>
      <w:r>
        <w:rPr>
          <w:rFonts w:ascii="Times New Roman" w:hAnsi="Times New Roman"/>
          <w:b w:val="false"/>
          <w:i w:val="false"/>
          <w:color w:val="000000"/>
          <w:sz w:val="22"/>
        </w:rPr>
        <w:t>If the vehicle has had a cab, body, or frame change, the owner shall have, for evidence of ownership for the replacement cab, body, or frame, a bill of sale with a description of the part, complete with the manufacturer’s identification number, if any, and the name, address, and telephone number of the seller. The bill of sale, the vehicle, and the cab, body, or frame that has been replaced shall be made available for examination at the time and place 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Assigned vehicle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investigator upon approval of the request shall affix to the vehicle an assigned vehicle identification number and authorize the county treasurer to issue a title and registration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submit the certificate of title and the registration receipt issued for the vehicle to the county treasurer. If the certificate of title is in the possession of a secured party, the county treasurer shall notify the secured party to return the certificate of title to the county treasurer for the purpose of issuing a corrected title. Upon receipt of the notification, the secured party shall submit the certificate of title within ten days. The county treasurer, upon receipt of the certificate of title and the registration receipt, shall issue a corrected title and registration receipt listing as the vehicle identification number the assigned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Assigned component part number. </w:t>
      </w:r>
      <w:r>
        <w:rPr>
          <w:rFonts w:ascii="Times New Roman" w:hAnsi="Times New Roman"/>
          <w:b w:val="false"/>
          <w:i w:val="false"/>
          <w:color w:val="000000"/>
          <w:sz w:val="22"/>
        </w:rPr>
        <w:t>The investigator upon approval of the request shall affix to the component part an assigned component part number and give to the owner a component part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Assigned product identification number. </w:t>
      </w:r>
      <w:r>
        <w:rPr>
          <w:rFonts w:ascii="Times New Roman" w:hAnsi="Times New Roman"/>
          <w:b w:val="false"/>
          <w:i w:val="false"/>
          <w:color w:val="000000"/>
          <w:sz w:val="22"/>
        </w:rPr>
        <w:t>The investigator upon approval of the request shall affix an assigned product identification number to the fence-line feeder, grain cart or tank wagon and give to the owner an assigned product identification number form. The owner shall retain the form as a record of issuance and attachment. The form shall be made available on demand by any peace officer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400.51(3)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 certificate of title fee and a fee for a notation of a security interest, if applicable, shall be collected by the county treasurer upon issuance of a corrected certificate of title. A corrected certificate of title shall not be required for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62">
        <w:r>
          <w:rPr>
            <w:rStyle w:val="Hyperlink"/>
            <w:rFonts w:ascii="Times New Roman" w:hAnsi="Times New Roman"/>
            <w:b w:val="false"/>
            <w:i w:val="false"/>
            <w:color w:val="000000"/>
            <w:sz w:val="22"/>
          </w:rPr>
          <w:t>321.43</w:t>
        </w:r>
      </w:hyperlink>
      <w:r>
        <w:rPr>
          <w:rFonts w:ascii="Times New Roman" w:hAnsi="Times New Roman"/>
          <w:b w:val="false"/>
          <w:i w:val="false"/>
          <w:color w:val="000000"/>
          <w:sz w:val="22"/>
        </w:rPr>
        <w:t xml:space="preserve"> and </w:t>
      </w:r>
      <w:hyperlink r:id="rId363">
        <w:r>
          <w:rPr>
            <w:rStyle w:val="Hyperlink"/>
            <w:rFonts w:ascii="Times New Roman" w:hAnsi="Times New Roman"/>
            <w:b w:val="false"/>
            <w:i w:val="false"/>
            <w:color w:val="000000"/>
            <w:sz w:val="22"/>
          </w:rPr>
          <w:t>321.92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761—400.52</w:t>
      </w:r>
      <w:r>
        <w:rPr>
          <w:rFonts w:ascii="Times New Roman" w:hAnsi="Times New Roman"/>
          <w:b/>
          <w:i w:val="false"/>
          <w:color w:val="000000"/>
          <w:sz w:val="22"/>
        </w:rPr>
        <w:t xml:space="preserve">(321) </w:t>
      </w:r>
      <w:r>
        <w:rPr>
          <w:rFonts w:ascii="Times New Roman" w:hAnsi="Times New Roman"/>
          <w:b/>
          <w:i w:val="false"/>
          <w:color w:val="000000"/>
          <w:sz w:val="22"/>
        </w:rPr>
        <w:t xml:space="preserve">Odometer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64">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49 U.S.C. Section 32705</w:t>
      </w:r>
      <w:r>
        <w:rPr>
          <w:rFonts w:ascii="Times New Roman" w:hAnsi="Times New Roman"/>
          <w:b w:val="false"/>
          <w:i w:val="false"/>
          <w:color w:val="000000"/>
          <w:sz w:val="22"/>
        </w:rPr>
        <w:t>, an odometer disclosure statement shall be submitted with an application for certificate of title for a motor vehicle. The statement shall provide a current odometer reading and reflect whether the mileage is “actual,” “not actual” or “exceeds mechanical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400.52(2)</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an odometer disclosure statement or if the transferee lost the statement, and the transferee has attempted in good faith to contact the transferor to obtain a statement, the transferee may file a sworn statement of these facts on a form prescribed by the department. The sworn statement shall be accepted by the county treasurer or the department in lieu of the required odometer disclosure statement. The subsequent title issued from the sworn statement will record “not actual”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400.52(3)</w:t>
      </w:r>
      <w:r>
        <w:rPr>
          <w:rFonts w:ascii="Times New Roman" w:hAnsi="Times New Roman"/>
          <w:b w:val="false"/>
          <w:i w:val="false"/>
          <w:color w:val="000000"/>
          <w:sz w:val="22"/>
        </w:rPr>
        <w:t> </w:t>
      </w:r>
      <w:r>
        <w:rPr>
          <w:rFonts w:ascii="Times New Roman" w:hAnsi="Times New Roman"/>
          <w:b w:val="false"/>
          <w:i w:val="false"/>
          <w:color w:val="000000"/>
          <w:sz w:val="22"/>
        </w:rPr>
        <w:t>As required by 49 CFR Section 580.17, for vehicle transfers that occur through December 31, 2030, any vehicle that is model year 2011 or newer shall require an odometer disclosure statement. For vehicle transfers that occur on or after January 1, 2031, the model year formula for odometer disclosure statements shall be the current year minus 20. The resulting number represents the first model year for which a motor vehicle is exempt from the odometer statement requirements incident to a transfer.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5">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761—400.53</w:t>
      </w:r>
      <w:r>
        <w:rPr>
          <w:rFonts w:ascii="Times New Roman" w:hAnsi="Times New Roman"/>
          <w:b/>
          <w:i w:val="false"/>
          <w:color w:val="000000"/>
          <w:sz w:val="22"/>
        </w:rPr>
        <w:t xml:space="preserve">(321) </w:t>
      </w:r>
      <w:r>
        <w:rPr>
          <w:rFonts w:ascii="Times New Roman" w:hAnsi="Times New Roman"/>
          <w:b/>
          <w:i w:val="false"/>
          <w:color w:val="000000"/>
          <w:sz w:val="22"/>
        </w:rPr>
        <w:t xml:space="preserve">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400.53(1)</w:t>
      </w:r>
      <w:r>
        <w:rPr>
          <w:rFonts w:ascii="Times New Roman" w:hAnsi="Times New Roman"/>
          <w:b w:val="false"/>
          <w:i w:val="false"/>
          <w:color w:val="000000"/>
          <w:sz w:val="22"/>
        </w:rPr>
        <w:t> </w:t>
      </w:r>
      <w:r>
        <w:rPr>
          <w:rFonts w:ascii="Times New Roman" w:hAnsi="Times New Roman"/>
          <w:b w:val="false"/>
          <w:i/>
          <w:color w:val="000000"/>
          <w:sz w:val="22"/>
        </w:rPr>
        <w:t xml:space="preserve">Placement of validation sticker. </w:t>
      </w:r>
      <w:r>
        <w:rPr>
          <w:rFonts w:ascii="Times New Roman" w:hAnsi="Times New Roman"/>
          <w:b w:val="false"/>
          <w:i w:val="false"/>
          <w:color w:val="000000"/>
          <w:sz w:val="22"/>
        </w:rPr>
        <w:t xml:space="preserve">The validation sticker shall be affixed to the lower left corner of the rear registration plate. </w:t>
      </w:r>
      <w:r>
        <w:rPr>
          <w:rFonts w:ascii="Times New Roman" w:hAnsi="Times New Roman"/>
          <w:b w:val="false"/>
          <w:i w:val="false"/>
          <w:color w:val="000000"/>
          <w:sz w:val="22"/>
        </w:rPr>
        <w:t>EXCEPTIONS</w:t>
      </w:r>
      <w:r>
        <w:rPr>
          <w:rFonts w:ascii="Times New Roman" w:hAnsi="Times New Roman"/>
          <w:b w:val="false"/>
          <w:i w:val="false"/>
          <w:color w:val="000000"/>
          <w:sz w:val="22"/>
        </w:rPr>
        <w:t>: For motorcycle, autocycle and small trailer plates, the validation sticker shall be affixed to the upper left corner of the plate. For natural resources plates, the sticker may be affixed to the lower right corner of the rear 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400.53(2)</w:t>
      </w:r>
      <w:r>
        <w:rPr>
          <w:rFonts w:ascii="Times New Roman" w:hAnsi="Times New Roman"/>
          <w:b w:val="false"/>
          <w:i w:val="false"/>
          <w:color w:val="000000"/>
          <w:sz w:val="22"/>
        </w:rPr>
        <w:t> </w:t>
      </w:r>
      <w:r>
        <w:rPr>
          <w:rFonts w:ascii="Times New Roman" w:hAnsi="Times New Roman"/>
          <w:b w:val="false"/>
          <w:i/>
          <w:color w:val="000000"/>
          <w:sz w:val="22"/>
        </w:rPr>
        <w:t xml:space="preserve">Special fuel user identification sticker. </w:t>
      </w:r>
      <w:r>
        <w:rPr>
          <w:rFonts w:ascii="Times New Roman" w:hAnsi="Times New Roman"/>
          <w:b w:val="false"/>
          <w:i w:val="false"/>
          <w:color w:val="000000"/>
          <w:sz w:val="22"/>
        </w:rPr>
        <w:t xml:space="preserve">If the vehicle uses a special fuel as defined in Iowa Code section </w:t>
      </w:r>
      <w:hyperlink r:id="rId366">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a special fuel user identification sticker shall be issued. This sticker shall be displayed on the cover of the fuel inlet of the motor vehicle or on the outside panel of the motor vehicle within 3 inches of the fuel inlet so as to be in view when fuel is delivered into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400.53(3)</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parking sticker. </w:t>
      </w:r>
      <w:r>
        <w:rPr>
          <w:rFonts w:ascii="Times New Roman" w:hAnsi="Times New Roman"/>
          <w:b w:val="false"/>
          <w:i w:val="false"/>
          <w:color w:val="000000"/>
          <w:sz w:val="22"/>
        </w:rPr>
        <w:t xml:space="preserve">A persons with disabilities special registration plate parking sticker shall be affixed to the lower right corner of the rear registration plate. A flying our colors plate sticker shall be affixed to the lower left corner of the rear registration plate and above the validation sticker to allow for full view of all numerals and letters printed on the plate pursuant to Iowa Code section </w:t>
      </w:r>
      <w:hyperlink r:id="rId367">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400.53(4)</w:t>
      </w:r>
      <w:r>
        <w:rPr>
          <w:rFonts w:ascii="Times New Roman" w:hAnsi="Times New Roman"/>
          <w:b w:val="false"/>
          <w:i w:val="false"/>
          <w:color w:val="000000"/>
          <w:sz w:val="22"/>
        </w:rPr>
        <w:t> </w:t>
      </w:r>
      <w:r>
        <w:rPr>
          <w:rFonts w:ascii="Times New Roman" w:hAnsi="Times New Roman"/>
          <w:b w:val="false"/>
          <w:i/>
          <w:color w:val="000000"/>
          <w:sz w:val="22"/>
        </w:rPr>
        <w:t xml:space="preserve">Special truck sticker. </w:t>
      </w:r>
      <w:r>
        <w:rPr>
          <w:rFonts w:ascii="Times New Roman" w:hAnsi="Times New Roman"/>
          <w:b w:val="false"/>
          <w:i w:val="false"/>
          <w:color w:val="000000"/>
          <w:sz w:val="22"/>
        </w:rPr>
        <w:t xml:space="preserve">An owner of a special truck, registered pursuant to Iowa Code section </w:t>
      </w:r>
      <w:hyperlink r:id="rId368">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xml:space="preserve">, who has been issued either regular registration plates or special registration plates other than special truck registration plates must obtain from the county treasurer a sticker which distinguishes the vehicle as a special truck. The sticker shall be affixed to the lower right corner of the rear registration plate. </w:t>
      </w:r>
      <w:r>
        <w:rPr>
          <w:rFonts w:ascii="Times New Roman" w:hAnsi="Times New Roman"/>
          <w:b w:val="false"/>
          <w:i w:val="false"/>
          <w:color w:val="000000"/>
          <w:sz w:val="22"/>
        </w:rPr>
        <w:t>EXCEPTION</w:t>
      </w:r>
      <w:r>
        <w:rPr>
          <w:rFonts w:ascii="Times New Roman" w:hAnsi="Times New Roman"/>
          <w:b w:val="false"/>
          <w:i w:val="false"/>
          <w:color w:val="000000"/>
          <w:sz w:val="22"/>
        </w:rPr>
        <w:t>: If the vehicle displays front and rear plates, two stickers shall be issued with one sticker affixed to the lower right corner of the front plate and rear plate. For natural resources plates and flying our colors plates, the stickers must be affixed to the lower left corner of the front and rear plates.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9">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370">
        <w:r>
          <w:rPr>
            <w:rStyle w:val="Hyperlink"/>
            <w:rFonts w:ascii="Times New Roman" w:hAnsi="Times New Roman"/>
            <w:b w:val="false"/>
            <w:i w:val="false"/>
            <w:color w:val="000000"/>
            <w:sz w:val="22"/>
          </w:rPr>
          <w:t>321.37</w:t>
        </w:r>
      </w:hyperlink>
      <w:r>
        <w:rPr>
          <w:rFonts w:ascii="Times New Roman" w:hAnsi="Times New Roman"/>
          <w:b w:val="false"/>
          <w:i w:val="false"/>
          <w:color w:val="000000"/>
          <w:sz w:val="22"/>
        </w:rPr>
        <w:t>, </w:t>
      </w:r>
      <w:hyperlink r:id="rId371">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w:t>
      </w:r>
      <w:hyperlink r:id="rId372">
        <w:r>
          <w:rPr>
            <w:rStyle w:val="Hyperlink"/>
            <w:rFonts w:ascii="Times New Roman" w:hAnsi="Times New Roman"/>
            <w:b w:val="false"/>
            <w:i w:val="false"/>
            <w:color w:val="000000"/>
            <w:sz w:val="22"/>
          </w:rPr>
          <w:t>321.41</w:t>
        </w:r>
      </w:hyperlink>
      <w:r>
        <w:rPr>
          <w:rFonts w:ascii="Times New Roman" w:hAnsi="Times New Roman"/>
          <w:b w:val="false"/>
          <w:i w:val="false"/>
          <w:color w:val="000000"/>
          <w:sz w:val="22"/>
        </w:rPr>
        <w:t xml:space="preserve">, </w:t>
      </w:r>
      <w:hyperlink r:id="rId373">
        <w:r>
          <w:rPr>
            <w:rStyle w:val="Hyperlink"/>
            <w:rFonts w:ascii="Times New Roman" w:hAnsi="Times New Roman"/>
            <w:b w:val="false"/>
            <w:i w:val="false"/>
            <w:color w:val="000000"/>
            <w:sz w:val="22"/>
          </w:rPr>
          <w:t>321.121</w:t>
        </w:r>
      </w:hyperlink>
      <w:r>
        <w:rPr>
          <w:rFonts w:ascii="Times New Roman" w:hAnsi="Times New Roman"/>
          <w:b w:val="false"/>
          <w:i w:val="false"/>
          <w:color w:val="000000"/>
          <w:sz w:val="22"/>
        </w:rPr>
        <w:t xml:space="preserve"> and </w:t>
      </w:r>
      <w:hyperlink r:id="rId374">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9833B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761—400.54</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card issued for trailer-type vehicles. </w:t>
      </w:r>
      <w:r>
        <w:rPr>
          <w:rFonts w:ascii="Times New Roman" w:hAnsi="Times New Roman"/>
          <w:b w:val="false"/>
          <w:i w:val="false"/>
          <w:color w:val="000000"/>
          <w:sz w:val="22"/>
        </w:rPr>
        <w:t>The registration card issued for trailer-type vehicles shall be carried in the vehicle which is described on the card or the registration card may be carried in the driver’s compartment of the towing vehicle. If the registration card is carried in the vehicle which is described on such card, the registration card shall be enclosed in a registration card holder and the holder shall be attached to the vehicle so that the registration card may be viewed by any peace officer upon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5">
        <w:r>
          <w:rPr>
            <w:rStyle w:val="Hyperlink"/>
            <w:rFonts w:ascii="Times New Roman" w:hAnsi="Times New Roman"/>
            <w:b w:val="false"/>
            <w:i w:val="false"/>
            <w:color w:val="000000"/>
            <w:sz w:val="22"/>
          </w:rPr>
          <w:t>321.32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761—400.55</w:t>
      </w:r>
      <w:r>
        <w:rPr>
          <w:rFonts w:ascii="Times New Roman" w:hAnsi="Times New Roman"/>
          <w:b/>
          <w:i w:val="false"/>
          <w:color w:val="000000"/>
          <w:sz w:val="22"/>
        </w:rPr>
        <w:t xml:space="preserve">(321) </w:t>
      </w:r>
      <w:r>
        <w:rPr>
          <w:rFonts w:ascii="Times New Roman" w:hAnsi="Times New Roman"/>
          <w:b/>
          <w:i w:val="false"/>
          <w:color w:val="000000"/>
          <w:sz w:val="22"/>
        </w:rPr>
        <w:t xml:space="preserve">Damage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400.55(1)</w:t>
      </w:r>
      <w:r>
        <w:rPr>
          <w:rFonts w:ascii="Times New Roman" w:hAnsi="Times New Roman"/>
          <w:b w:val="false"/>
          <w:i w:val="false"/>
          <w:color w:val="000000"/>
          <w:sz w:val="22"/>
        </w:rPr>
        <w:t> </w:t>
      </w:r>
      <w:r>
        <w:rPr>
          <w:rFonts w:ascii="Times New Roman" w:hAnsi="Times New Roman"/>
          <w:b w:val="false"/>
          <w:i w:val="false"/>
          <w:color w:val="000000"/>
          <w:sz w:val="22"/>
        </w:rPr>
        <w:t>If the transferor failed to provide a damage disclosure statement or if the transferee lost the statement, and the transferee has attempted in good faith to contact the transferor to obtain a statement, the transferee may file a sworn statement of these facts. The transferee shall also complete section 2 of a separate damage disclosure statement and sign on the buyer’s line. The sworn statement and damage disclosure statement completed by the transferee shall be accepted by the county treasurer or the department in lieu of the damage disclosure statement required from the transferor.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400.55(2)</w:t>
      </w:r>
      <w:r>
        <w:rPr>
          <w:rFonts w:ascii="Times New Roman" w:hAnsi="Times New Roman"/>
          <w:b w:val="false"/>
          <w:i w:val="false"/>
          <w:color w:val="000000"/>
          <w:sz w:val="22"/>
        </w:rPr>
        <w:t> </w:t>
      </w:r>
      <w:r>
        <w:rPr>
          <w:rFonts w:ascii="Times New Roman" w:hAnsi="Times New Roman"/>
          <w:b w:val="false"/>
          <w:i w:val="false"/>
          <w:color w:val="000000"/>
          <w:sz w:val="22"/>
        </w:rPr>
        <w:t>A model year formula for damage disclosure statements shall be the current year minus eight. The resulting number represents the first model year for which a motor vehicle is exempt from the damage disclosure statement requirements incident to a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400.55(3)</w:t>
      </w:r>
      <w:r>
        <w:rPr>
          <w:rFonts w:ascii="Times New Roman" w:hAnsi="Times New Roman"/>
          <w:b w:val="false"/>
          <w:i w:val="false"/>
          <w:color w:val="000000"/>
          <w:sz w:val="22"/>
        </w:rPr>
        <w:t> </w:t>
      </w:r>
      <w:r>
        <w:rPr>
          <w:rFonts w:ascii="Times New Roman" w:hAnsi="Times New Roman"/>
          <w:b w:val="false"/>
          <w:i w:val="false"/>
          <w:color w:val="000000"/>
          <w:sz w:val="22"/>
        </w:rPr>
        <w:t>If the transferor completes the damage disclosure on the assignment of title at the time of application for title, a transferor or transferee of a vehicle may submit a separate damage disclosure statement, Form 411108, indicating the damage level of the vehicle and whether the damage level exceeds 70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transferor signs both the damage disclosure on the assignment of title and the separate damage disclosure statement, Form 411108, the county treasurer shall accept the separate damage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transferee signs the separate damage disclosure statement, Form 411108, the county treasurer shall accept the separate damage disclosure statement only if the separate damage disclosure statement indicates the damage level exceeds 70 percent. If the transferee’s statement indicates the damage level is less than 70 percent, and there is no evidence that a prior Iowa title or foreign title was issued or designated as salvage, rebuilt or flood, the department shall review the transaction to confirm the damage level using data obtained from the insurance provider, motor vehicle repair facility, or other entity with direct knowledge of the damage.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6">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761—400.56</w:t>
      </w:r>
      <w:r>
        <w:rPr>
          <w:rFonts w:ascii="Times New Roman" w:hAnsi="Times New Roman"/>
          <w:b/>
          <w:i w:val="false"/>
          <w:color w:val="000000"/>
          <w:sz w:val="22"/>
        </w:rPr>
        <w:t xml:space="preserve">(321)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The department shall send notice by certified mail to a person whose certificate of title, vehicle registration, license, or permit is to be revoked, suspended, canceled, or denied. The notice shall be mailed to the person’s mailing address as shown on departmental records and shall become effective 20 days from the date mailed. A person who is aggrieved by a decision of the department and who is entitled to a hearing may contest the decision in accordance with </w:t>
      </w:r>
      <w:hyperlink r:id="rId378">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The request shall be submitted in writing to the director of the motor vehicle division at the address in subrule </w:t>
      </w:r>
      <w:hyperlink r:id="rId379">
        <w:r>
          <w:rPr>
            <w:rStyle w:val="Hyperlink"/>
            <w:rFonts w:ascii="Times New Roman" w:hAnsi="Times New Roman"/>
            <w:b w:val="false"/>
            <w:i w:val="false"/>
            <w:color w:val="000000"/>
            <w:sz w:val="22"/>
          </w:rPr>
          <w:t>400.6(1)</w:t>
        </w:r>
      </w:hyperlink>
      <w:r>
        <w:rPr>
          <w:rFonts w:ascii="Times New Roman" w:hAnsi="Times New Roman"/>
          <w:b w:val="false"/>
          <w:i w:val="false"/>
          <w:color w:val="000000"/>
          <w:sz w:val="22"/>
        </w:rPr>
        <w:t>. The request for a contested case shall be deemed timely submitted if it is delivered or postmarked on or before the effective date specified in the notice of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0">
        <w:r>
          <w:rPr>
            <w:rStyle w:val="Hyperlink"/>
            <w:rFonts w:ascii="Times New Roman" w:hAnsi="Times New Roman"/>
            <w:b w:val="false"/>
            <w:i w:val="false"/>
            <w:color w:val="000000"/>
            <w:sz w:val="22"/>
          </w:rPr>
          <w:t>17A.10 through 17A.19</w:t>
        </w:r>
      </w:hyperlink>
      <w:r>
        <w:rPr>
          <w:rFonts w:ascii="Times New Roman" w:hAnsi="Times New Roman"/>
          <w:b w:val="false"/>
          <w:i w:val="false"/>
          <w:color w:val="000000"/>
          <w:sz w:val="22"/>
        </w:rPr>
        <w:t xml:space="preserve">, </w:t>
      </w:r>
      <w:hyperlink r:id="rId381">
        <w:r>
          <w:rPr>
            <w:rStyle w:val="Hyperlink"/>
            <w:rFonts w:ascii="Times New Roman" w:hAnsi="Times New Roman"/>
            <w:b w:val="false"/>
            <w:i w:val="false"/>
            <w:color w:val="000000"/>
            <w:sz w:val="22"/>
          </w:rPr>
          <w:t>321.101 and 321.102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761—400.57</w:t>
      </w:r>
      <w:r>
        <w:rPr>
          <w:rFonts w:ascii="Times New Roman" w:hAnsi="Times New Roman"/>
          <w:b/>
          <w:i w:val="false"/>
          <w:color w:val="000000"/>
          <w:sz w:val="22"/>
        </w:rPr>
        <w:t xml:space="preserve">(321) </w:t>
      </w:r>
      <w:r>
        <w:rPr>
          <w:rFonts w:ascii="Times New Roman" w:hAnsi="Times New Roman"/>
          <w:b/>
          <w:i w:val="false"/>
          <w:color w:val="000000"/>
          <w:sz w:val="22"/>
        </w:rPr>
        <w:t xml:space="preserve">Non-resident-owned vehicles.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3/13/02.</w:t>
      </w:r>
    </w:p>
    <w:p>
      <w:pPr>
        <w:spacing w:before="0" w:after="0"/>
        <w:ind w:left="120"/>
        <w:jc w:val="both"/>
      </w:pPr>
      <w:r>
        <w:rPr>
          <w:rFonts w:ascii="Times New Roman" w:hAnsi="Times New Roman"/>
          <w:b/>
          <w:i w:val="false"/>
          <w:color w:val="000000"/>
          <w:sz w:val="22"/>
        </w:rPr>
        <w:t>761—400.58</w:t>
      </w:r>
      <w:r>
        <w:rPr>
          <w:rFonts w:ascii="Times New Roman" w:hAnsi="Times New Roman"/>
          <w:b/>
          <w:i w:val="false"/>
          <w:color w:val="000000"/>
          <w:sz w:val="22"/>
        </w:rPr>
        <w:t xml:space="preserve">(321) </w:t>
      </w:r>
      <w:r>
        <w:rPr>
          <w:rFonts w:ascii="Times New Roman" w:hAnsi="Times New Roman"/>
          <w:b/>
          <w:i w:val="false"/>
          <w:color w:val="000000"/>
          <w:sz w:val="22"/>
        </w:rPr>
        <w:t xml:space="preserve">Motorized bicycles. </w:t>
      </w:r>
      <w:r>
        <w:rPr>
          <w:rFonts w:ascii="Times New Roman" w:hAnsi="Times New Roman"/>
          <w:b w:val="false"/>
          <w:i w:val="false"/>
          <w:color w:val="000000"/>
          <w:sz w:val="22"/>
        </w:rPr>
        <w:t>The following rules shall apply to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400.58(1)</w:t>
      </w:r>
      <w:r>
        <w:rPr>
          <w:rFonts w:ascii="Times New Roman" w:hAnsi="Times New Roman"/>
          <w:b w:val="false"/>
          <w:i w:val="false"/>
          <w:color w:val="000000"/>
          <w:sz w:val="22"/>
        </w:rPr>
        <w:t> </w:t>
      </w:r>
      <w:r>
        <w:rPr>
          <w:rFonts w:ascii="Times New Roman" w:hAnsi="Times New Roman"/>
          <w:b w:val="false"/>
          <w:i/>
          <w:color w:val="000000"/>
          <w:sz w:val="22"/>
        </w:rPr>
        <w:t xml:space="preserve">Maximum speed. </w:t>
      </w:r>
      <w:r>
        <w:rPr>
          <w:rFonts w:ascii="Times New Roman" w:hAnsi="Times New Roman"/>
          <w:b w:val="false"/>
          <w:i w:val="false"/>
          <w:color w:val="000000"/>
          <w:sz w:val="22"/>
        </w:rPr>
        <w:t>If the department has reasonable cause to believe that a particular vehicle or model is capable of speeds exceeding 39 miles per hour, the department may conduct independent tests to determine the maximum speed of the vehicle or model. If the department determines that the maximum speed of the particular vehicle or model exceeds 39 miles per hour, the vehicle or model shall not be registered as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400.58(2)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a vehicle as a motorized bicycle. </w:t>
      </w:r>
      <w:r>
        <w:rPr>
          <w:rFonts w:ascii="Times New Roman" w:hAnsi="Times New Roman"/>
          <w:b w:val="false"/>
          <w:i w:val="false"/>
          <w:color w:val="000000"/>
          <w:sz w:val="22"/>
        </w:rPr>
        <w:t>Registration plates issued for motorcycles shall also be issued for motorized bicycles.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383">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2887C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761—400.59</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documents lost or damaged in transit through the United States postal service. </w:t>
      </w:r>
      <w:r>
        <w:rPr>
          <w:rFonts w:ascii="Times New Roman" w:hAnsi="Times New Roman"/>
          <w:b w:val="false"/>
          <w:i w:val="false"/>
          <w:color w:val="000000"/>
          <w:sz w:val="22"/>
        </w:rPr>
        <w:t>To obtain without cost the reissuance of registration documents that were sent by the county treasurer to the owner through the United States postal service and which were lost or damaged in transit, the owner of the vehicle shall file application for reissuance within 60 days of the date the documents were issued by the county treasurer.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4">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761—400.60</w:t>
      </w:r>
      <w:r>
        <w:rPr>
          <w:rFonts w:ascii="Times New Roman" w:hAnsi="Times New Roman"/>
          <w:b/>
          <w:i w:val="false"/>
          <w:color w:val="000000"/>
          <w:sz w:val="22"/>
        </w:rPr>
        <w:t xml:space="preserve">(321) </w:t>
      </w:r>
      <w:r>
        <w:rPr>
          <w:rFonts w:ascii="Times New Roman" w:hAnsi="Times New Roman"/>
          <w:b/>
          <w:i w:val="false"/>
          <w:color w:val="000000"/>
          <w:sz w:val="22"/>
        </w:rPr>
        <w:t xml:space="preserve">Credit of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400.60(1)</w:t>
      </w:r>
      <w:r>
        <w:rPr>
          <w:rFonts w:ascii="Times New Roman" w:hAnsi="Times New Roman"/>
          <w:b w:val="false"/>
          <w:i w:val="false"/>
          <w:color w:val="000000"/>
          <w:sz w:val="22"/>
        </w:rPr>
        <w:t> </w:t>
      </w:r>
      <w:r>
        <w:rPr>
          <w:rFonts w:ascii="Times New Roman" w:hAnsi="Times New Roman"/>
          <w:b w:val="false"/>
          <w:i/>
          <w:color w:val="000000"/>
          <w:sz w:val="22"/>
        </w:rPr>
        <w:t xml:space="preserve">Credit for unexpired registration fee. </w:t>
      </w:r>
      <w:r>
        <w:rPr>
          <w:rFonts w:ascii="Times New Roman" w:hAnsi="Times New Roman"/>
          <w:b w:val="false"/>
          <w:i w:val="false"/>
          <w:color w:val="000000"/>
          <w:sz w:val="22"/>
        </w:rPr>
        <w:t xml:space="preserve">The applicant may claim credit, as specified in Iowa Code section </w:t>
      </w:r>
      <w:hyperlink r:id="rId38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toward the registration fee for one newly acquired replacement vehicle. No credit shall be given for an unexpired electric vehicle annual registration fee; however, an unexpired electric vehicle annual registration fee is eligible for a refund as provided in rule </w:t>
      </w:r>
      <w:hyperlink r:id="rId386">
        <w:r>
          <w:rPr>
            <w:rStyle w:val="Hyperlink"/>
            <w:rFonts w:ascii="Times New Roman" w:hAnsi="Times New Roman"/>
            <w:b w:val="false"/>
            <w:i w:val="false"/>
            <w:color w:val="000000"/>
            <w:sz w:val="22"/>
          </w:rPr>
          <w:t>761—400.50</w:t>
        </w:r>
      </w:hyperlink>
      <w:r>
        <w:rPr>
          <w:rFonts w:ascii="Times New Roman" w:hAnsi="Times New Roman"/>
          <w:b w:val="false"/>
          <w:i w:val="false"/>
          <w:color w:val="000000"/>
          <w:sz w:val="22"/>
        </w:rPr>
        <w:t>(321,326).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may be claimed only when the owner of the newly acquired vehicle is applying for a certificate of title and registration (or just registration if the vehicle is not subject to titling provisions) for the newly acquired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junked vehicle, the date on the junking certificate shall determine the date the vehicle was junked.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 credit shall not be applied toward the registration fee for a second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shall be allowed for one or two vehicles which have been sold, traded or junked toward one replacement vehicle. Credit shall be based on the remaining unexpired months of the registration year(s) of the vehicle(s) sold, traded or junked.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400.60(2)</w:t>
      </w:r>
      <w:r>
        <w:rPr>
          <w:rFonts w:ascii="Times New Roman" w:hAnsi="Times New Roman"/>
          <w:b w:val="false"/>
          <w:i w:val="false"/>
          <w:color w:val="000000"/>
          <w:sz w:val="22"/>
        </w:rPr>
        <w:t> </w:t>
      </w:r>
      <w:r>
        <w:rPr>
          <w:rFonts w:ascii="Times New Roman" w:hAnsi="Times New Roman"/>
          <w:b w:val="false"/>
          <w:i/>
          <w:color w:val="000000"/>
          <w:sz w:val="22"/>
        </w:rPr>
        <w:t xml:space="preserve">Credit for transfer to spouse, parent or child. </w:t>
      </w:r>
      <w:r>
        <w:rPr>
          <w:rFonts w:ascii="Times New Roman" w:hAnsi="Times New Roman"/>
          <w:b w:val="false"/>
          <w:i w:val="false"/>
          <w:color w:val="000000"/>
          <w:sz w:val="22"/>
        </w:rPr>
        <w:t xml:space="preserve">Credit shall be allowed toward a new registration for a vehicle being transferred to the applicant from the applicant’s spouse, parent or child, or from a former spouse pursuant to a dissolution of marriage decree, if application for the certificate of title and registration (or just registration if the vehicle is not subject to titling provisions) is made within 30 days after the date of transfer. If the owner is deceased, credit may be transferred under rule </w:t>
      </w:r>
      <w:hyperlink r:id="rId387">
        <w:r>
          <w:rPr>
            <w:rStyle w:val="Hyperlink"/>
            <w:rFonts w:ascii="Times New Roman" w:hAnsi="Times New Roman"/>
            <w:b w:val="false"/>
            <w:i w:val="false"/>
            <w:color w:val="000000"/>
            <w:sz w:val="22"/>
          </w:rPr>
          <w:t>761—400.14</w:t>
        </w:r>
      </w:hyperlink>
      <w:r>
        <w:rPr>
          <w:rFonts w:ascii="Times New Roman" w:hAnsi="Times New Roman"/>
          <w:b w:val="false"/>
          <w:i w:val="false"/>
          <w:color w:val="000000"/>
          <w:sz w:val="22"/>
        </w:rPr>
        <w:t>(321)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400.60(3)</w:t>
      </w:r>
      <w:r>
        <w:rPr>
          <w:rFonts w:ascii="Times New Roman" w:hAnsi="Times New Roman"/>
          <w:b w:val="false"/>
          <w:i w:val="false"/>
          <w:color w:val="000000"/>
          <w:sz w:val="22"/>
        </w:rPr>
        <w:t> </w:t>
      </w:r>
      <w:r>
        <w:rPr>
          <w:rFonts w:ascii="Times New Roman" w:hAnsi="Times New Roman"/>
          <w:b w:val="false"/>
          <w:i/>
          <w:color w:val="000000"/>
          <w:sz w:val="22"/>
        </w:rPr>
        <w:t xml:space="preserve">Credit from/to apportioned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88">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an owner may claim credit toward the registration fees due when changing a vehicle’s registration from apportioned registration under Iowa Code chapter </w:t>
      </w:r>
      <w:hyperlink r:id="rId389">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 registration under Iowa Code chapter </w:t>
      </w:r>
      <w:hyperlink r:id="rId39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The owner shall surrender proof of apportioned registration to the county treasurer. Credit shall be allowed for the unexpired complete calendar months remaining in the registration year from the date the application is filed with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391">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392">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the owner or lessee of a motor vehicle may claim credit for the apportioned registration fees due when changing the vehicle’s registration from registration by the county treasurer to apportioned registration. Application for apportioned registration shall be submitted to the department’s motor vehicle division; see </w:t>
      </w:r>
      <w:hyperlink r:id="rId393">
        <w:r>
          <w:rPr>
            <w:rStyle w:val="Hyperlink"/>
            <w:rFonts w:ascii="Times New Roman" w:hAnsi="Times New Roman"/>
            <w:b w:val="false"/>
            <w:i w:val="false"/>
            <w:color w:val="000000"/>
            <w:sz w:val="22"/>
          </w:rPr>
          <w:t>761—Chapter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400.60(4)</w:t>
      </w:r>
      <w:r>
        <w:rPr>
          <w:rFonts w:ascii="Times New Roman" w:hAnsi="Times New Roman"/>
          <w:b w:val="false"/>
          <w:i w:val="false"/>
          <w:color w:val="000000"/>
          <w:sz w:val="22"/>
        </w:rPr>
        <w:t> </w:t>
      </w:r>
      <w:r>
        <w:rPr>
          <w:rFonts w:ascii="Times New Roman" w:hAnsi="Times New Roman"/>
          <w:b w:val="false"/>
          <w:i/>
          <w:color w:val="000000"/>
          <w:sz w:val="22"/>
        </w:rPr>
        <w:t xml:space="preserve">Assignment of credit and registration plates from lessor to lessee. </w:t>
      </w:r>
      <w:r>
        <w:rPr>
          <w:rFonts w:ascii="Times New Roman" w:hAnsi="Times New Roman"/>
          <w:b w:val="false"/>
          <w:i w:val="false"/>
          <w:color w:val="000000"/>
          <w:sz w:val="22"/>
        </w:rPr>
        <w:t>When a lessee purchases the leased vehicle and within 30 days requests the assignment of the vehicle’s fee credit and registration plates, the lessor shall assign the registration fee credit and registration plates for the purchased vehicle to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400.60(5)</w:t>
      </w:r>
      <w:r>
        <w:rPr>
          <w:rFonts w:ascii="Times New Roman" w:hAnsi="Times New Roman"/>
          <w:b w:val="false"/>
          <w:i w:val="false"/>
          <w:color w:val="000000"/>
          <w:sz w:val="22"/>
        </w:rPr>
        <w:t> </w:t>
      </w:r>
      <w:r>
        <w:rPr>
          <w:rFonts w:ascii="Times New Roman" w:hAnsi="Times New Roman"/>
          <w:b w:val="false"/>
          <w:i/>
          <w:color w:val="000000"/>
          <w:sz w:val="22"/>
        </w:rPr>
        <w:t xml:space="preserve">Rounding. </w:t>
      </w:r>
      <w:r>
        <w:rPr>
          <w:rFonts w:ascii="Times New Roman" w:hAnsi="Times New Roman"/>
          <w:b w:val="false"/>
          <w:i w:val="false"/>
          <w:color w:val="000000"/>
          <w:sz w:val="22"/>
        </w:rPr>
        <w:t xml:space="preserve">If credit from two registration years or two registration fees, or some combination of both, is available, the credits shall first be added together, then it shall be determined whether the sum meets the minimum required under Iowa Code section </w:t>
      </w:r>
      <w:hyperlink r:id="rId394">
        <w:r>
          <w:rPr>
            <w:rStyle w:val="Hyperlink"/>
            <w:rFonts w:ascii="Times New Roman" w:hAnsi="Times New Roman"/>
            <w:b w:val="false"/>
            <w:i w:val="false"/>
            <w:color w:val="000000"/>
            <w:sz w:val="22"/>
          </w:rPr>
          <w:t>321.46(3)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then the sum shall be rounded to the nearest whole dollar.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5">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 xml:space="preserve">, </w:t>
      </w:r>
      <w:hyperlink r:id="rId396">
        <w:r>
          <w:rPr>
            <w:rStyle w:val="Hyperlink"/>
            <w:rFonts w:ascii="Times New Roman" w:hAnsi="Times New Roman"/>
            <w:b w:val="false"/>
            <w:i w:val="false"/>
            <w:color w:val="000000"/>
            <w:sz w:val="22"/>
          </w:rPr>
          <w:t>321.46A</w:t>
        </w:r>
      </w:hyperlink>
      <w:r>
        <w:rPr>
          <w:rFonts w:ascii="Times New Roman" w:hAnsi="Times New Roman"/>
          <w:b w:val="false"/>
          <w:i w:val="false"/>
          <w:color w:val="000000"/>
          <w:sz w:val="22"/>
        </w:rPr>
        <w:t xml:space="preserve">, </w:t>
      </w:r>
      <w:hyperlink r:id="rId397">
        <w:r>
          <w:rPr>
            <w:rStyle w:val="Hyperlink"/>
            <w:rFonts w:ascii="Times New Roman" w:hAnsi="Times New Roman"/>
            <w:b w:val="false"/>
            <w:i w:val="false"/>
            <w:color w:val="000000"/>
            <w:sz w:val="22"/>
          </w:rPr>
          <w:t>321.48</w:t>
        </w:r>
      </w:hyperlink>
      <w:r>
        <w:rPr>
          <w:rFonts w:ascii="Times New Roman" w:hAnsi="Times New Roman"/>
          <w:b w:val="false"/>
          <w:i w:val="false"/>
          <w:color w:val="000000"/>
          <w:sz w:val="22"/>
        </w:rPr>
        <w:t xml:space="preserve">, </w:t>
      </w:r>
      <w:hyperlink r:id="rId398">
        <w:r>
          <w:rPr>
            <w:rStyle w:val="Hyperlink"/>
            <w:rFonts w:ascii="Times New Roman" w:hAnsi="Times New Roman"/>
            <w:b w:val="false"/>
            <w:i w:val="false"/>
            <w:color w:val="000000"/>
            <w:sz w:val="22"/>
          </w:rPr>
          <w:t>321.116</w:t>
        </w:r>
      </w:hyperlink>
      <w:r>
        <w:rPr>
          <w:rFonts w:ascii="Times New Roman" w:hAnsi="Times New Roman"/>
          <w:b w:val="false"/>
          <w:i w:val="false"/>
          <w:color w:val="000000"/>
          <w:sz w:val="22"/>
        </w:rPr>
        <w:t xml:space="preserve">, </w:t>
      </w:r>
      <w:hyperlink r:id="rId399">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 xml:space="preserve">, </w:t>
      </w:r>
      <w:hyperlink r:id="rId400">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401">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4960C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761—400.61</w:t>
      </w:r>
      <w:r>
        <w:rPr>
          <w:rFonts w:ascii="Times New Roman" w:hAnsi="Times New Roman"/>
          <w:b/>
          <w:i w:val="false"/>
          <w:color w:val="000000"/>
          <w:sz w:val="22"/>
        </w:rPr>
        <w:t xml:space="preserve">(321) </w:t>
      </w:r>
      <w:r>
        <w:rPr>
          <w:rFonts w:ascii="Times New Roman" w:hAnsi="Times New Roman"/>
          <w:b/>
          <w:i w:val="false"/>
          <w:color w:val="000000"/>
          <w:sz w:val="22"/>
        </w:rPr>
        <w:t xml:space="preserve">Reassignment of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400.61(1)</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if one of the owners listed on the registration receipt before the transfer is also a listed owner following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may be reassigned when credit is allowed toward a new registration for a vehicle being transferred to the owner’s spouse, parent, or child, or to a former spouse pursuant to a dissolution of marriage decree. If the owner is deceased, plates may be transferred under rule </w:t>
      </w:r>
      <w:hyperlink r:id="rId402">
        <w:r>
          <w:rPr>
            <w:rStyle w:val="Hyperlink"/>
            <w:rFonts w:ascii="Times New Roman" w:hAnsi="Times New Roman"/>
            <w:b w:val="false"/>
            <w:i w:val="false"/>
            <w:color w:val="000000"/>
            <w:sz w:val="22"/>
          </w:rPr>
          <w:t>761—400.14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400.61(3)</w:t>
      </w:r>
      <w:r>
        <w:rPr>
          <w:rFonts w:ascii="Times New Roman" w:hAnsi="Times New Roman"/>
          <w:b w:val="false"/>
          <w:i w:val="false"/>
          <w:color w:val="000000"/>
          <w:sz w:val="22"/>
        </w:rPr>
        <w:t> </w:t>
      </w:r>
      <w:r>
        <w:rPr>
          <w:rFonts w:ascii="Times New Roman" w:hAnsi="Times New Roman"/>
          <w:b w:val="false"/>
          <w:i w:val="false"/>
          <w:color w:val="000000"/>
          <w:sz w:val="22"/>
        </w:rPr>
        <w:t>Registration plates shall not be reassigned between a natural person or persons and a corporation, association, copartnership, company,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400.61(4)</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reassigned and credit allowed if two or more corporations, associations, partnerships, or firms merge into one corporation, association, partnership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400.61(5)</w:t>
      </w:r>
      <w:r>
        <w:rPr>
          <w:rFonts w:ascii="Times New Roman" w:hAnsi="Times New Roman"/>
          <w:b w:val="false"/>
          <w:i w:val="false"/>
          <w:color w:val="000000"/>
          <w:sz w:val="22"/>
        </w:rPr>
        <w:t> </w:t>
      </w:r>
      <w:r>
        <w:rPr>
          <w:rFonts w:ascii="Times New Roman" w:hAnsi="Times New Roman"/>
          <w:b w:val="false"/>
          <w:i w:val="false"/>
          <w:color w:val="000000"/>
          <w:sz w:val="22"/>
        </w:rPr>
        <w:t>Registration plates may be assigned and credit allowed if an owner listed on the certificate of title and registration transfers ownership of the vehicle to a trust created by that owner.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3">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04">
        <w:r>
          <w:rPr>
            <w:rStyle w:val="Hyperlink"/>
            <w:rFonts w:ascii="Times New Roman" w:hAnsi="Times New Roman"/>
            <w:b w:val="false"/>
            <w:i w:val="false"/>
            <w:color w:val="000000"/>
            <w:sz w:val="22"/>
          </w:rPr>
          <w:t>321.46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761—400.62</w:t>
      </w:r>
      <w:r>
        <w:rPr>
          <w:rFonts w:ascii="Times New Roman" w:hAnsi="Times New Roman"/>
          <w:b/>
          <w:i w:val="false"/>
          <w:color w:val="000000"/>
          <w:sz w:val="22"/>
        </w:rPr>
        <w:t xml:space="preserve">(321) </w:t>
      </w:r>
      <w:r>
        <w:rPr>
          <w:rFonts w:ascii="Times New Roman" w:hAnsi="Times New Roman"/>
          <w:b/>
          <w:i w:val="false"/>
          <w:color w:val="000000"/>
          <w:sz w:val="22"/>
        </w:rPr>
        <w:t xml:space="preserve">Storage of registration plates, certificate of title forms and registration forms. </w:t>
      </w:r>
      <w:r>
        <w:rPr>
          <w:rFonts w:ascii="Times New Roman" w:hAnsi="Times New Roman"/>
          <w:b w:val="false"/>
          <w:i w:val="false"/>
          <w:color w:val="000000"/>
          <w:sz w:val="22"/>
        </w:rPr>
        <w:t>Registration plates, certificate of title forms and registration forms which are consigned to county treasurers by the department shall be stored in a secure location. The location may be within the office of the county treasurer which is accessible only to authorized persons or in a storage area located outside the general office area assigned to the county treasurer. Any storage area located outside the general office area assigned to the county treasurer shall be of the construction that it is accessible only to authorized persons, as designated by the county treasurer or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5">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w:t>
      </w:r>
      <w:hyperlink r:id="rId406">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and </w:t>
      </w:r>
      <w:hyperlink r:id="rId407">
        <w:r>
          <w:rPr>
            <w:rStyle w:val="Hyperlink"/>
            <w:rFonts w:ascii="Times New Roman" w:hAnsi="Times New Roman"/>
            <w:b w:val="false"/>
            <w:i w:val="false"/>
            <w:color w:val="000000"/>
            <w:sz w:val="22"/>
          </w:rPr>
          <w:t>321.167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761—400.63</w:t>
      </w:r>
      <w:r>
        <w:rPr>
          <w:rFonts w:ascii="Times New Roman" w:hAnsi="Times New Roman"/>
          <w:b/>
          <w:i w:val="false"/>
          <w:color w:val="000000"/>
          <w:sz w:val="22"/>
        </w:rPr>
        <w:t xml:space="preserve">(321) </w:t>
      </w:r>
      <w:r>
        <w:rPr>
          <w:rFonts w:ascii="Times New Roman" w:hAnsi="Times New Roman"/>
          <w:b/>
          <w:i w:val="false"/>
          <w:color w:val="000000"/>
          <w:sz w:val="22"/>
        </w:rPr>
        <w:t xml:space="preserve">Disposal of surrendered registration plates. </w:t>
      </w:r>
      <w:r>
        <w:rPr>
          <w:rFonts w:ascii="Times New Roman" w:hAnsi="Times New Roman"/>
          <w:b w:val="false"/>
          <w:i w:val="false"/>
          <w:color w:val="000000"/>
          <w:sz w:val="22"/>
        </w:rPr>
        <w:t>The county treasurer shall return plates that have been surrendered to the county treasurer to Iowa state prison industries for recycling.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8">
        <w:r>
          <w:rPr>
            <w:rStyle w:val="Hyperlink"/>
            <w:rFonts w:ascii="Times New Roman" w:hAnsi="Times New Roman"/>
            <w:b w:val="false"/>
            <w:i w:val="false"/>
            <w:color w:val="000000"/>
            <w:sz w:val="22"/>
          </w:rPr>
          <w:t>321.5</w:t>
        </w:r>
      </w:hyperlink>
      <w:r>
        <w:rPr>
          <w:rFonts w:ascii="Times New Roman" w:hAnsi="Times New Roman"/>
          <w:b w:val="false"/>
          <w:i w:val="false"/>
          <w:color w:val="000000"/>
          <w:sz w:val="22"/>
        </w:rPr>
        <w:t xml:space="preserve"> and </w:t>
      </w:r>
      <w:hyperlink r:id="rId409">
        <w:r>
          <w:rPr>
            <w:rStyle w:val="Hyperlink"/>
            <w:rFonts w:ascii="Times New Roman" w:hAnsi="Times New Roman"/>
            <w:b w:val="false"/>
            <w:i w:val="false"/>
            <w:color w:val="000000"/>
            <w:sz w:val="22"/>
          </w:rPr>
          <w:t>321.171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761—400.64</w:t>
      </w:r>
      <w:r>
        <w:rPr>
          <w:rFonts w:ascii="Times New Roman" w:hAnsi="Times New Roman"/>
          <w:b/>
          <w:i w:val="false"/>
          <w:color w:val="000000"/>
          <w:sz w:val="22"/>
        </w:rPr>
        <w:t xml:space="preserve">(321) </w:t>
      </w:r>
      <w:r>
        <w:rPr>
          <w:rFonts w:ascii="Times New Roman" w:hAnsi="Times New Roman"/>
          <w:b/>
          <w:i w:val="false"/>
          <w:color w:val="000000"/>
          <w:sz w:val="22"/>
        </w:rPr>
        <w:t xml:space="preserve">County treasurer’s report of motor vehicle collections and funds. </w:t>
      </w:r>
      <w:r>
        <w:rPr>
          <w:rFonts w:ascii="Times New Roman" w:hAnsi="Times New Roman"/>
          <w:b w:val="false"/>
          <w:i w:val="false"/>
          <w:color w:val="000000"/>
          <w:sz w:val="22"/>
        </w:rPr>
        <w:t xml:space="preserve">The county treasurer shall file the report provided for in Iowa Code section </w:t>
      </w:r>
      <w:hyperlink r:id="rId410">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 xml:space="preserve"> in a manner prescribed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1">
        <w:r>
          <w:rPr>
            <w:rStyle w:val="Hyperlink"/>
            <w:rFonts w:ascii="Times New Roman" w:hAnsi="Times New Roman"/>
            <w:b w:val="false"/>
            <w:i w:val="false"/>
            <w:color w:val="000000"/>
            <w:sz w:val="22"/>
          </w:rPr>
          <w:t>321.153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761—400.65</w:t>
      </w:r>
      <w:r>
        <w:rPr>
          <w:rFonts w:ascii="Times New Roman" w:hAnsi="Times New Roman"/>
          <w:b w:val="false"/>
          <w:i w:val="false"/>
          <w:color w:val="000000"/>
          <w:sz w:val="22"/>
        </w:rPr>
        <w:t xml:space="preserve"> to </w:t>
      </w:r>
      <w:r>
        <w:rPr>
          <w:rFonts w:ascii="Times New Roman" w:hAnsi="Times New Roman"/>
          <w:b/>
          <w:i w:val="false"/>
          <w:color w:val="000000"/>
          <w:sz w:val="22"/>
        </w:rPr>
        <w:t>400.69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761—400.70</w:t>
      </w:r>
      <w:r>
        <w:rPr>
          <w:rFonts w:ascii="Times New Roman" w:hAnsi="Times New Roman"/>
          <w:b/>
          <w:i w:val="false"/>
          <w:color w:val="000000"/>
          <w:sz w:val="22"/>
        </w:rPr>
        <w:t xml:space="preserve">(321) </w:t>
      </w:r>
      <w:r>
        <w:rPr>
          <w:rFonts w:ascii="Times New Roman" w:hAnsi="Times New Roman"/>
          <w:b/>
          <w:i w:val="false"/>
          <w:color w:val="000000"/>
          <w:sz w:val="22"/>
        </w:rPr>
        <w:t xml:space="preserve">Removal of registration and plates by peace officer under financial liability coverage law. </w:t>
      </w:r>
      <w:r>
        <w:rPr>
          <w:rFonts w:ascii="Times New Roman" w:hAnsi="Times New Roman"/>
          <w:b w:val="false"/>
          <w:i w:val="false"/>
          <w:color w:val="000000"/>
          <w:sz w:val="22"/>
        </w:rPr>
        <w:t>This rule applies to instances when a peace officer issues a citation and removes the registration receipt and registration plates of a motor vehicle registered in this state when the driver of the motor vehicle is unable to provide proof of financial liability coverage. This rule applies regardless of whether the vehicle was also impounded.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400.70(1)</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forward the registration receipt and evidence of the violation to the county treasurer of the county in which the motor vehicle is registered. Evidence of the violation is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citation. The citation must either reference Iowa Code subparagraph </w:t>
      </w:r>
      <w:hyperlink r:id="rId412">
        <w:r>
          <w:rPr>
            <w:rStyle w:val="Hyperlink"/>
            <w:rFonts w:ascii="Times New Roman" w:hAnsi="Times New Roman"/>
            <w:b w:val="false"/>
            <w:i w:val="false"/>
            <w:color w:val="000000"/>
            <w:sz w:val="22"/>
          </w:rPr>
          <w:t>321.20B(4)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or </w:t>
      </w:r>
      <w:hyperlink r:id="rId413">
        <w:r>
          <w:rPr>
            <w:rStyle w:val="Hyperlink"/>
            <w:rFonts w:ascii="Times New Roman" w:hAnsi="Times New Roman"/>
            <w:b w:val="false"/>
            <w:i w:val="false"/>
            <w:color w:val="000000"/>
            <w:sz w:val="22"/>
          </w:rPr>
          <w:t>321.20B(4)</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 applicable, or reference Iowa Code section </w:t>
      </w:r>
      <w:hyperlink r:id="rId414">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statement from the peace officer listing the plate number of the registration plate removed from the vehicle and the vehicle owner’s name. The statement must either reference Iowa Code subparagraph </w:t>
      </w:r>
      <w:hyperlink r:id="rId415">
        <w:r>
          <w:rPr>
            <w:rStyle w:val="Hyperlink"/>
            <w:rFonts w:ascii="Times New Roman" w:hAnsi="Times New Roman"/>
            <w:b w:val="false"/>
            <w:i w:val="false"/>
            <w:color w:val="000000"/>
            <w:sz w:val="22"/>
          </w:rPr>
          <w:t>321.20B(4)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or </w:t>
      </w:r>
      <w:hyperlink r:id="rId416">
        <w:r>
          <w:rPr>
            <w:rStyle w:val="Hyperlink"/>
            <w:rFonts w:ascii="Times New Roman" w:hAnsi="Times New Roman"/>
            <w:b w:val="false"/>
            <w:i w:val="false"/>
            <w:color w:val="000000"/>
            <w:sz w:val="22"/>
          </w:rPr>
          <w:t>321.20B(4)</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 applicable, or reference Iowa Code section </w:t>
      </w:r>
      <w:hyperlink r:id="rId417">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and indicate whether or not the vehicle was impounded. The statement must be signed by the peace officer or an employee of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400.70(2)</w:t>
      </w:r>
      <w:r>
        <w:rPr>
          <w:rFonts w:ascii="Times New Roman" w:hAnsi="Times New Roman"/>
          <w:b w:val="false"/>
          <w:i w:val="false"/>
          <w:color w:val="000000"/>
          <w:sz w:val="22"/>
        </w:rPr>
        <w:t> </w:t>
      </w:r>
      <w:r>
        <w:rPr>
          <w:rFonts w:ascii="Times New Roman" w:hAnsi="Times New Roman"/>
          <w:b w:val="false"/>
          <w:i w:val="false"/>
          <w:color w:val="000000"/>
          <w:sz w:val="22"/>
        </w:rPr>
        <w:t>The peace officer may either destroy removed plates or deliver the removed plates to the county treasurer for destruction.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8">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761—400.71</w:t>
      </w:r>
      <w:r>
        <w:rPr>
          <w:rFonts w:ascii="Times New Roman" w:hAnsi="Times New Roman"/>
          <w:b/>
          <w:i w:val="false"/>
          <w:color w:val="000000"/>
          <w:sz w:val="22"/>
        </w:rPr>
        <w:t xml:space="preserve">(321) </w:t>
      </w:r>
      <w:r>
        <w:rPr>
          <w:rFonts w:ascii="Times New Roman" w:hAnsi="Times New Roman"/>
          <w:b/>
          <w:i w:val="false"/>
          <w:color w:val="000000"/>
          <w:sz w:val="22"/>
        </w:rPr>
        <w:t xml:space="preserve">Lemon law designation.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11/7/07</w:t>
      </w:r>
      <w:r>
        <w:rPr>
          <w:rFonts w:ascii="Times New Roman" w:hAnsi="Times New Roman"/>
          <w:b w:val="false"/>
          <w:i w:val="false"/>
          <w:color w:val="000000"/>
          <w:sz w:val="22"/>
        </w:rPr>
        <w:t>, effective 12/12/07.</w:t>
      </w:r>
    </w:p>
    <w:p>
      <w:pPr>
        <w:spacing w:before="0" w:after="0"/>
        <w:ind w:left="120"/>
        <w:jc w:val="both"/>
      </w:pPr>
      <w:r>
        <w:rPr>
          <w:rFonts w:ascii="Times New Roman" w:hAnsi="Times New Roman"/>
          <w:b/>
          <w:i w:val="false"/>
          <w:color w:val="000000"/>
          <w:sz w:val="22"/>
        </w:rPr>
        <w:t>761—400.72</w:t>
      </w:r>
      <w:r>
        <w:rPr>
          <w:rFonts w:ascii="Times New Roman" w:hAnsi="Times New Roman"/>
          <w:b/>
          <w:i w:val="false"/>
          <w:color w:val="000000"/>
          <w:sz w:val="22"/>
        </w:rPr>
        <w:t xml:space="preserve">(321) </w:t>
      </w:r>
      <w:r>
        <w:rPr>
          <w:rFonts w:ascii="Times New Roman" w:hAnsi="Times New Roman"/>
          <w:b/>
          <w:i w:val="false"/>
          <w:color w:val="000000"/>
          <w:sz w:val="22"/>
        </w:rPr>
        <w:t xml:space="preserve">Electronic lien and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400.72(1)</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the use of an electronic lien and title (ELT) system to provide an electronic record of the certificate of title to a security interest holder, to subject a vehicle to an electronic lien, and to allow for the submission and receipt of forms related to security interests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authorize ELT providers for transmission of vehicle data, title data and forms necessary to process security interest transactions through electronic means. The department may establish application forms and approval processes as necessary for ELT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authorize an ELT lender to participate in the ELT system if the ELT lender has first established a service relationship with an authorized ELT provider. The department may establish application forms and approval processes as necessary for ELT lenders.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individual transaction, an authorized ELT lender may choose to use either the ELT process or the paper security interest process as provided in Iowa Code section </w:t>
      </w:r>
      <w:hyperlink r:id="rId419">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 xml:space="preserve"> and rules </w:t>
      </w:r>
      <w:hyperlink r:id="rId420">
        <w:r>
          <w:rPr>
            <w:rStyle w:val="Hyperlink"/>
            <w:rFonts w:ascii="Times New Roman" w:hAnsi="Times New Roman"/>
            <w:b w:val="false"/>
            <w:i w:val="false"/>
            <w:color w:val="000000"/>
            <w:sz w:val="22"/>
          </w:rPr>
          <w:t>761—400.8</w:t>
        </w:r>
      </w:hyperlink>
      <w:r>
        <w:rPr>
          <w:rFonts w:ascii="Times New Roman" w:hAnsi="Times New Roman"/>
          <w:b w:val="false"/>
          <w:i w:val="false"/>
          <w:color w:val="000000"/>
          <w:sz w:val="22"/>
        </w:rPr>
        <w:t xml:space="preserve">(321) and </w:t>
      </w:r>
      <w:hyperlink r:id="rId421">
        <w:r>
          <w:rPr>
            <w:rStyle w:val="Hyperlink"/>
            <w:rFonts w:ascii="Times New Roman" w:hAnsi="Times New Roman"/>
            <w:b w:val="false"/>
            <w:i w:val="false"/>
            <w:color w:val="000000"/>
            <w:sz w:val="22"/>
          </w:rPr>
          <w:t>761—400.10</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400.72(3)</w:t>
      </w:r>
      <w:r>
        <w:rPr>
          <w:rFonts w:ascii="Times New Roman" w:hAnsi="Times New Roman"/>
          <w:b w:val="false"/>
          <w:i w:val="false"/>
          <w:color w:val="000000"/>
          <w:sz w:val="22"/>
        </w:rPr>
        <w:t> </w:t>
      </w:r>
      <w:r>
        <w:rPr>
          <w:rFonts w:ascii="Times New Roman" w:hAnsi="Times New Roman"/>
          <w:b w:val="false"/>
          <w:i w:val="false"/>
          <w:color w:val="000000"/>
          <w:sz w:val="22"/>
        </w:rPr>
        <w:t>If a security interest is released through ELT and there are no other secured parties, but the ELT lender does not request a paper title to be printed and provided to the owner, or the ELT lender does not otherwise provide a paper title to the owner, then the owner of the vehicle may apply to the county treasurer or the department for a certificate of title to be printed and provided to the owner by submitting an application form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owner of the vehicle, any owner may apply to the department or the county treasurer, as applicable, for the certificate of title to be printed and provided to whomever the owner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is deceased, the signatures and documents specified in </w:t>
      </w:r>
      <w:hyperlink r:id="rId422">
        <w:r>
          <w:rPr>
            <w:rStyle w:val="Hyperlink"/>
            <w:rFonts w:ascii="Times New Roman" w:hAnsi="Times New Roman"/>
            <w:b w:val="false"/>
            <w:i w:val="false"/>
            <w:color w:val="000000"/>
            <w:sz w:val="22"/>
          </w:rPr>
          <w:t>subrules 400.14(4)</w:t>
        </w:r>
      </w:hyperlink>
      <w:r>
        <w:rPr>
          <w:rFonts w:ascii="Times New Roman" w:hAnsi="Times New Roman"/>
          <w:b w:val="false"/>
          <w:i w:val="false"/>
          <w:color w:val="000000"/>
          <w:sz w:val="22"/>
        </w:rPr>
        <w:t xml:space="preserve"> and </w:t>
      </w:r>
      <w:hyperlink r:id="rId423">
        <w:r>
          <w:rPr>
            <w:rStyle w:val="Hyperlink"/>
            <w:rFonts w:ascii="Times New Roman" w:hAnsi="Times New Roman"/>
            <w:b w:val="false"/>
            <w:i w:val="false"/>
            <w:color w:val="000000"/>
            <w:sz w:val="22"/>
          </w:rPr>
          <w:t>400.14(5)</w:t>
        </w:r>
      </w:hyperlink>
      <w:r>
        <w:rPr>
          <w:rFonts w:ascii="Times New Roman" w:hAnsi="Times New Roman"/>
          <w:b w:val="false"/>
          <w:i w:val="false"/>
          <w:color w:val="000000"/>
          <w:sz w:val="22"/>
        </w:rPr>
        <w:t xml:space="preserve"> shall be required. A person entitled to vehicle ownership under the laws of descent and distribution shall sign the required forms and shall insert the words “heir at law” following the signature on the application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4">
        <w:r>
          <w:rPr>
            <w:rStyle w:val="Hyperlink"/>
            <w:rFonts w:ascii="Times New Roman" w:hAnsi="Times New Roman"/>
            <w:b w:val="false"/>
            <w:i w:val="false"/>
            <w:color w:val="000000"/>
            <w:sz w:val="22"/>
          </w:rPr>
          <w:t>321.50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6287C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center"/>
      </w:pPr>
      <w:hyperlink r:id="rId425">
        <w:r>
          <w:rPr>
            <w:rStyle w:val="Hyperlink"/>
            <w:rFonts w:ascii="Times New Roman" w:hAnsi="Times New Roman"/>
            <w:b w:val="false"/>
            <w:i w:val="false"/>
            <w:color w:val="000000"/>
            <w:sz w:val="21"/>
          </w:rPr>
          <w:t>[761—Chapter 400</w:t>
        </w:r>
      </w:hyperlink>
      <w:r>
        <w:rPr>
          <w:rFonts w:ascii="Times New Roman" w:hAnsi="Times New Roman"/>
          <w:b w:val="false"/>
          <w:i w:val="false"/>
          <w:color w:val="000000"/>
          <w:sz w:val="21"/>
        </w:rPr>
        <w:t xml:space="preserve"> appeared as Ch 11,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11/9/77, Notice 9/21/77—published 11/30/77, effective 1/4/78]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4/23/79, Notice 3/7/79—published 5/16/79, effective 6/20/79]</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8/23/79, Notice 7/11/79—published 9/19/79, effective 12/1/79]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12/4/80, Notice 10/15/80—published 12/24/80, effective 1/28/81]</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9/30/82, Notice 8/18/82—published 10/27/82, effective 12/1/82]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8/4/83, Notice 6/22/83—published 8/31/83, effective 12/1/83]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emergency 7/17/84—published 8/15/84, effective 7/18/84]</w:t>
      </w:r>
    </w:p>
    <w:p>
      <w:pPr>
        <w:spacing w:before="0" w:after="0"/>
        <w:ind w:left="120"/>
        <w:jc w:val="center"/>
      </w:pPr>
      <w:r>
        <w:rPr>
          <w:rFonts w:ascii="Times New Roman" w:hAnsi="Times New Roman"/>
          <w:b w:val="false"/>
          <w:i w:val="false"/>
          <w:color w:val="000000"/>
          <w:sz w:val="21"/>
        </w:rPr>
        <w:t>[Filed 9/28/84, Notice 8/15/84—published 10/24/84, effective 11/28/84]</w:t>
      </w:r>
    </w:p>
    <w:p>
      <w:pPr>
        <w:spacing w:before="0" w:after="0"/>
        <w:ind w:left="120"/>
        <w:jc w:val="center"/>
      </w:pPr>
      <w:r>
        <w:rPr>
          <w:rFonts w:ascii="Times New Roman" w:hAnsi="Times New Roman"/>
          <w:b w:val="false"/>
          <w:i w:val="false"/>
          <w:color w:val="000000"/>
          <w:sz w:val="21"/>
        </w:rPr>
        <w:t>[Filed emergency 12/6/84—published 1/2/85, effective 12/7/84]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7/10/85, Notice 5/22/85—published 7/31/85, effective 9/4/85]</w:t>
      </w:r>
    </w:p>
    <w:p>
      <w:pPr>
        <w:spacing w:before="0" w:after="0"/>
        <w:ind w:left="120"/>
        <w:jc w:val="center"/>
      </w:pPr>
      <w:r>
        <w:rPr>
          <w:rFonts w:ascii="Times New Roman" w:hAnsi="Times New Roman"/>
          <w:b w:val="false"/>
          <w:i w:val="false"/>
          <w:color w:val="000000"/>
          <w:sz w:val="21"/>
        </w:rPr>
        <w:t>[Filed emergency 9/4/85—published 9/25/85, effective 10/1/85]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emergency 10/9/86—published 11/5/86, effective 10/10/86]</w:t>
      </w:r>
    </w:p>
    <w:p>
      <w:pPr>
        <w:spacing w:before="0" w:after="0"/>
        <w:ind w:left="120"/>
        <w:jc w:val="center"/>
      </w:pPr>
      <w:r>
        <w:rPr>
          <w:rFonts w:ascii="Times New Roman" w:hAnsi="Times New Roman"/>
          <w:b w:val="false"/>
          <w:i w:val="false"/>
          <w:color w:val="000000"/>
          <w:sz w:val="21"/>
        </w:rPr>
        <w:t>[Filed 12/18/86, Notice 11/5/86—published 1/14/87, effective 2/18/87]</w:t>
      </w:r>
    </w:p>
    <w:p>
      <w:pPr>
        <w:spacing w:before="0" w:after="0"/>
        <w:ind w:left="120"/>
        <w:jc w:val="center"/>
      </w:pPr>
      <w:r>
        <w:rPr>
          <w:rFonts w:ascii="Times New Roman" w:hAnsi="Times New Roman"/>
          <w:b w:val="false"/>
          <w:i w:val="false"/>
          <w:color w:val="000000"/>
          <w:sz w:val="21"/>
        </w:rPr>
        <w:t>[Filed emergency 2/18/87—published 3/11/87, effective 2/18/87]</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11/5/87, Notice 9/23/87—published 12/2/87, effective 1/6/88]</w:t>
      </w:r>
    </w:p>
    <w:p>
      <w:pPr>
        <w:spacing w:before="0" w:after="0"/>
        <w:ind w:left="120"/>
        <w:jc w:val="center"/>
      </w:pPr>
      <w:r>
        <w:rPr>
          <w:rFonts w:ascii="Times New Roman" w:hAnsi="Times New Roman"/>
          <w:b w:val="false"/>
          <w:i w:val="false"/>
          <w:color w:val="000000"/>
          <w:sz w:val="21"/>
        </w:rPr>
        <w:t>[Filed 1/6/88, Notice 11/18/87—published 1/27/88, effective 3/2/88]</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2/9/89, Notice 12/28/88—published 3/8/89, effective 4/12/89]</w:t>
      </w:r>
    </w:p>
    <w:p>
      <w:pPr>
        <w:spacing w:before="0" w:after="0"/>
        <w:ind w:left="120"/>
        <w:jc w:val="center"/>
      </w:pPr>
      <w:r>
        <w:rPr>
          <w:rFonts w:ascii="Times New Roman" w:hAnsi="Times New Roman"/>
          <w:b w:val="false"/>
          <w:i w:val="false"/>
          <w:color w:val="000000"/>
          <w:sz w:val="21"/>
        </w:rPr>
        <w:t>[Filed 10/5/89, Notice 8/23/89—published 11/1/89, effective 12/6/89]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2/7/90, Notice 12/27/89—published 3/7/90, effective 4/11/90]</w:t>
      </w:r>
    </w:p>
    <w:p>
      <w:pPr>
        <w:spacing w:before="0" w:after="0"/>
        <w:ind w:left="120"/>
        <w:jc w:val="center"/>
      </w:pPr>
      <w:r>
        <w:rPr>
          <w:rFonts w:ascii="Times New Roman" w:hAnsi="Times New Roman"/>
          <w:b w:val="false"/>
          <w:i w:val="false"/>
          <w:color w:val="000000"/>
          <w:sz w:val="21"/>
        </w:rPr>
        <w:t>[Filed emergency 7/5/90—published 7/25/90, effective 7/5/90]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7/17/91, Notice 5/1/91—published 8/7/91, effective 9/11/91]</w:t>
      </w:r>
    </w:p>
    <w:p>
      <w:pPr>
        <w:spacing w:before="0" w:after="0"/>
        <w:ind w:left="120"/>
        <w:jc w:val="center"/>
      </w:pPr>
      <w:r>
        <w:rPr>
          <w:rFonts w:ascii="Times New Roman" w:hAnsi="Times New Roman"/>
          <w:b w:val="false"/>
          <w:i w:val="false"/>
          <w:color w:val="000000"/>
          <w:sz w:val="21"/>
        </w:rPr>
        <w:t>[Filed 10/23/91, Notice 9/18/91—published 11/13/91, effective 12/18/91]</w:t>
      </w:r>
    </w:p>
    <w:p>
      <w:pPr>
        <w:spacing w:before="0" w:after="0"/>
        <w:ind w:left="120"/>
        <w:jc w:val="center"/>
      </w:pPr>
      <w:r>
        <w:rPr>
          <w:rFonts w:ascii="Times New Roman" w:hAnsi="Times New Roman"/>
          <w:b w:val="false"/>
          <w:i w:val="false"/>
          <w:color w:val="000000"/>
          <w:sz w:val="21"/>
        </w:rPr>
        <w:t>[Filed 11/6/91, Notice 10/2/91—published 11/27/91, effective 1/1/92]</w:t>
      </w:r>
    </w:p>
    <w:p>
      <w:pPr>
        <w:spacing w:before="0" w:after="0"/>
        <w:ind w:left="120"/>
        <w:jc w:val="center"/>
      </w:pPr>
      <w:r>
        <w:rPr>
          <w:rFonts w:ascii="Times New Roman" w:hAnsi="Times New Roman"/>
          <w:b w:val="false"/>
          <w:i w:val="false"/>
          <w:color w:val="000000"/>
          <w:sz w:val="21"/>
        </w:rPr>
        <w:t>[Filed 11/22/91, Notice 10/16/91—published 12/11/91, effective 1/15/92]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3/11/98, Notice 1/28/98—published 4/8/98, effective 5/13/98]</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8/4/99, Notice 6/30/99—published 8/25/99, effective 9/29/99]</w:t>
      </w:r>
    </w:p>
    <w:p>
      <w:pPr>
        <w:spacing w:before="0" w:after="0"/>
        <w:ind w:left="120"/>
        <w:jc w:val="center"/>
      </w:pPr>
      <w:r>
        <w:rPr>
          <w:rFonts w:ascii="Times New Roman" w:hAnsi="Times New Roman"/>
          <w:b w:val="false"/>
          <w:i w:val="false"/>
          <w:color w:val="000000"/>
          <w:sz w:val="21"/>
        </w:rPr>
        <w:t>[Filed 10/14/99, Notice 9/8/99—published 11/3/99, effective 12/8/99]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5/3/00, Notice 2/23/00—published 5/31/00, effective 7/5/00]</w:t>
      </w:r>
    </w:p>
    <w:p>
      <w:pPr>
        <w:spacing w:before="0" w:after="0"/>
        <w:ind w:left="120"/>
        <w:jc w:val="center"/>
      </w:pPr>
      <w:r>
        <w:rPr>
          <w:rFonts w:ascii="Times New Roman" w:hAnsi="Times New Roman"/>
          <w:b w:val="false"/>
          <w:i w:val="false"/>
          <w:color w:val="000000"/>
          <w:sz w:val="21"/>
        </w:rPr>
        <w:t>[Filed 7/18/01, Notice 5/30/01—published 8/8/01, effective 9/12/01]</w:t>
      </w:r>
    </w:p>
    <w:p>
      <w:pPr>
        <w:spacing w:before="0" w:after="0"/>
        <w:ind w:left="120"/>
        <w:jc w:val="center"/>
      </w:pPr>
      <w:r>
        <w:rPr>
          <w:rFonts w:ascii="Times New Roman" w:hAnsi="Times New Roman"/>
          <w:b w:val="false"/>
          <w:i w:val="false"/>
          <w:color w:val="000000"/>
          <w:sz w:val="21"/>
        </w:rPr>
        <w:t>[Filed 1/17/02, Notice 11/28/01—published 2/6/02, effective 3/13/02]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2887C</w:t>
      </w:r>
      <w:r>
        <w:rPr>
          <w:rFonts w:ascii="Times New Roman" w:hAnsi="Times New Roman"/>
          <w:b w:val="false"/>
          <w:i w:val="false"/>
          <w:color w:val="000000"/>
          <w:sz w:val="21"/>
        </w:rPr>
        <w:t xml:space="preserve"> (Notice ARC 2780C,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3449C</w:t>
      </w:r>
      <w:r>
        <w:rPr>
          <w:rFonts w:ascii="Times New Roman" w:hAnsi="Times New Roman"/>
          <w:b w:val="false"/>
          <w:i w:val="false"/>
          <w:color w:val="000000"/>
          <w:sz w:val="21"/>
        </w:rPr>
        <w:t xml:space="preserve"> (Notice ARC 3306C,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3999C</w:t>
      </w:r>
      <w:r>
        <w:rPr>
          <w:rFonts w:ascii="Times New Roman" w:hAnsi="Times New Roman"/>
          <w:b w:val="false"/>
          <w:i w:val="false"/>
          <w:color w:val="000000"/>
          <w:sz w:val="21"/>
        </w:rPr>
        <w:t xml:space="preserve"> (Notice ARC 3890C,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5829C</w:t>
      </w:r>
      <w:r>
        <w:rPr>
          <w:rFonts w:ascii="Times New Roman" w:hAnsi="Times New Roman"/>
          <w:b w:val="false"/>
          <w:i w:val="false"/>
          <w:color w:val="000000"/>
          <w:sz w:val="21"/>
        </w:rPr>
        <w:t xml:space="preserve"> (Notice ARC 5618C, IAB 5/19/21)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r>
        <w:br/>
      </w:r>
      <w:r>
        <w:rPr>
          <w:rFonts w:ascii="Times New Roman" w:hAnsi="Times New Roman"/>
          <w:b w:val="false"/>
          <w:i w:val="false"/>
          <w:color w:val="000000"/>
          <w:sz w:val="21"/>
        </w:rPr>
        <w:t>[Filed ARC 6220C</w:t>
      </w:r>
      <w:r>
        <w:rPr>
          <w:rFonts w:ascii="Times New Roman" w:hAnsi="Times New Roman"/>
          <w:b w:val="false"/>
          <w:i w:val="false"/>
          <w:color w:val="000000"/>
          <w:sz w:val="21"/>
        </w:rPr>
        <w:t xml:space="preserve"> (Notice ARC 6066C, IAB 12/1/21)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6287C</w:t>
      </w:r>
      <w:r>
        <w:rPr>
          <w:rFonts w:ascii="Times New Roman" w:hAnsi="Times New Roman"/>
          <w:b w:val="false"/>
          <w:i w:val="false"/>
          <w:color w:val="000000"/>
          <w:sz w:val="21"/>
        </w:rPr>
        <w:t xml:space="preserve"> (Notice ARC 6175C,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6932C</w:t>
      </w:r>
      <w:r>
        <w:rPr>
          <w:rFonts w:ascii="Times New Roman" w:hAnsi="Times New Roman"/>
          <w:b w:val="false"/>
          <w:i w:val="false"/>
          <w:color w:val="000000"/>
          <w:sz w:val="21"/>
        </w:rPr>
        <w:t xml:space="preserve"> (Notice ARC 6770C, IAB 12/28/22)</w:t>
      </w:r>
      <w:r>
        <w:rPr>
          <w:rFonts w:ascii="Times New Roman" w:hAnsi="Times New Roman"/>
          <w:b w:val="false"/>
          <w:i w:val="false"/>
          <w:color w:val="000000"/>
          <w:sz w:val="21"/>
        </w:rPr>
        <w:t>, IAB 3/8/23, effective 4/12/23]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45.pdf" Type="http://schemas.openxmlformats.org/officeDocument/2006/relationships/hyperlink" Id="rId7"/>
    <Relationship TargetMode="External" Target="https://www.legis.iowa.gov/docs/iac/rule/761.380.2.pdf" Type="http://schemas.openxmlformats.org/officeDocument/2006/relationships/hyperlink" Id="rId8"/>
    <Relationship TargetMode="External" Target="https://www.legis.iowa.gov/docs/ico/chapter/321.116.pdf" Type="http://schemas.openxmlformats.org/officeDocument/2006/relationships/hyperlink" Id="rId9"/>
    <Relationship TargetMode="External" Target="https://www.legis.iowa.gov/docs/ico/chapter/321.117.pdf" Type="http://schemas.openxmlformats.org/officeDocument/2006/relationships/hyperlink" Id="rId10"/>
    <Relationship TargetMode="External" Target="https://www.legis.iowa.gov/docs/ico/chapter/321.116.pdf" Type="http://schemas.openxmlformats.org/officeDocument/2006/relationships/hyperlink" Id="rId11"/>
    <Relationship TargetMode="External" Target="https://www.legis.iowa.gov/docs/ico/chapter/321.117.pdf" Type="http://schemas.openxmlformats.org/officeDocument/2006/relationships/hyperlink" Id="rId12"/>
    <Relationship TargetMode="External" Target="https://www.legis.iowa.gov/docs/ico/chapter/554D.103.pdf" Type="http://schemas.openxmlformats.org/officeDocument/2006/relationships/hyperlink" Id="rId13"/>
    <Relationship TargetMode="External" Target="https://www.legis.iowa.gov/docs/ico/chapter/321.50.pdf" Type="http://schemas.openxmlformats.org/officeDocument/2006/relationships/hyperlink" Id="rId14"/>
    <Relationship TargetMode="External" Target="https://www.legis.iowa.gov/docs/ico/chapter/554D.103.pdf" Type="http://schemas.openxmlformats.org/officeDocument/2006/relationships/hyperlink" Id="rId15"/>
    <Relationship TargetMode="External" Target="https://www.legis.iowa.gov/docs/ico/chapter/554D.103.pdf" Type="http://schemas.openxmlformats.org/officeDocument/2006/relationships/hyperlink" Id="rId16"/>
    <Relationship TargetMode="External" Target="https://www.legis.iowa.gov/docs/iac/rule/761.400.3.pdf" Type="http://schemas.openxmlformats.org/officeDocument/2006/relationships/hyperlink" Id="rId17"/>
    <Relationship TargetMode="External" Target="https://www.legis.iowa.gov/docs/ico/chapter/322.2.pdf" Type="http://schemas.openxmlformats.org/officeDocument/2006/relationships/hyperlink" Id="rId18"/>
    <Relationship TargetMode="External" Target="https://www.legis.iowa.gov/docs/ico/chapter/321.45.pdf" Type="http://schemas.openxmlformats.org/officeDocument/2006/relationships/hyperlink" Id="rId19"/>
    <Relationship TargetMode="External" Target="https://www.legis.iowa.gov/docs/iac/rule/761.400.6.pdf" Type="http://schemas.openxmlformats.org/officeDocument/2006/relationships/hyperlink" Id="rId20"/>
    <Relationship TargetMode="External" Target="https://www.legis.iowa.gov/docs/ico/chapter/554D.103.pdf" Type="http://schemas.openxmlformats.org/officeDocument/2006/relationships/hyperlink" Id="rId21"/>
    <Relationship TargetMode="External" Target="https://www.legis.iowa.gov/docs/ico/chapter/554D.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co/chapter/321.8.pdf" Type="http://schemas.openxmlformats.org/officeDocument/2006/relationships/hyperlink" Id="rId24"/>
    <Relationship TargetMode="External" Target="https://www.legis.iowa.gov/docs/ico/chapter/321.20.pdf" Type="http://schemas.openxmlformats.org/officeDocument/2006/relationships/hyperlink" Id="rId25"/>
    <Relationship TargetMode="External" Target="https://www.legis.iowa.gov/docs/ico/chapter/321.23.pdf" Type="http://schemas.openxmlformats.org/officeDocument/2006/relationships/hyperlink" Id="rId26"/>
    <Relationship TargetMode="External" Target="https://www.legis.iowa.gov/docs/ico/chapter/321.24.pdf" Type="http://schemas.openxmlformats.org/officeDocument/2006/relationships/hyperlink" Id="rId27"/>
    <Relationship TargetMode="External" Target="https://www.legis.iowa.gov/docs/ico/chapter/321.40.pdf" Type="http://schemas.openxmlformats.org/officeDocument/2006/relationships/hyperlink" Id="rId28"/>
    <Relationship TargetMode="External" Target="https://www.legis.iowa.gov/docs/ico/chapter/321.45.pdf" Type="http://schemas.openxmlformats.org/officeDocument/2006/relationships/hyperlink" Id="rId29"/>
    <Relationship TargetMode="External" Target="https://www.legis.iowa.gov/docs/ico/chapter/321.50.pdf" Type="http://schemas.openxmlformats.org/officeDocument/2006/relationships/hyperlink" Id="rId30"/>
    <Relationship TargetMode="External" Target="https://www.legis.iowa.gov/docs/ico/chapter/321.116.pdf" Type="http://schemas.openxmlformats.org/officeDocument/2006/relationships/hyperlink" Id="rId31"/>
    <Relationship TargetMode="External" Target="https://www.legis.iowa.gov/docs/ico/chapter/321.117.pdf" Type="http://schemas.openxmlformats.org/officeDocument/2006/relationships/hyperlink" Id="rId32"/>
    <Relationship TargetMode="External" Target="https://www.legis.iowa.gov/docs/ico/chapter/321.123.pdf" Type="http://schemas.openxmlformats.org/officeDocument/2006/relationships/hyperlink" Id="rId33"/>
    <Relationship TargetMode="External" Target="https://www.legis.iowa.gov/docs/ico/chapter/321.134.pdf" Type="http://schemas.openxmlformats.org/officeDocument/2006/relationships/hyperlink" Id="rId34"/>
    <Relationship TargetMode="External" Target="https://www.legis.iowa.gov/docs/ico/chapter/321.157.pdf" Type="http://schemas.openxmlformats.org/officeDocument/2006/relationships/hyperlink" Id="rId35"/>
    <Relationship TargetMode="External" Target="https://www.legis.iowa.gov/docs/ico/chapter/322.2.pdf" Type="http://schemas.openxmlformats.org/officeDocument/2006/relationships/hyperlink" Id="rId36"/>
    <Relationship TargetMode="External" Target="https://www.legis.iowa.gov/docs/ico/chapter/321.pdf" Type="http://schemas.openxmlformats.org/officeDocument/2006/relationships/hyperlink" Id="rId37"/>
    <Relationship TargetMode="External" Target="https://www.legis.iowa.gov/docs/ico/chapter/321.pdf" Type="http://schemas.openxmlformats.org/officeDocument/2006/relationships/hyperlink" Id="rId38"/>
    <Relationship TargetMode="External" Target="https://www.legis.iowa.gov/docs/iac/chapter/761.410.pdf" Type="http://schemas.openxmlformats.org/officeDocument/2006/relationships/hyperlink" Id="rId39"/>
    <Relationship TargetMode="External" Target="https://www.legis.iowa.gov/docs/ico/chapter/321.pdf" Type="http://schemas.openxmlformats.org/officeDocument/2006/relationships/hyperlink" Id="rId40"/>
    <Relationship TargetMode="External" Target="https://www.legis.iowa.gov/docs/ico/chapter/321.123.pdf" Type="http://schemas.openxmlformats.org/officeDocument/2006/relationships/hyperlink" Id="rId41"/>
    <Relationship TargetMode="External" Target="https://www.legis.iowa.gov/docs/ico/chapter/321.pdf" Type="http://schemas.openxmlformats.org/officeDocument/2006/relationships/hyperlink" Id="rId42"/>
    <Relationship TargetMode="External" Target="https://www.legis.iowa.gov/docs/ico/chapter/321.18.pdf" Type="http://schemas.openxmlformats.org/officeDocument/2006/relationships/hyperlink" Id="rId43"/>
    <Relationship TargetMode="External" Target="https://www.legis.iowa.gov/docs/ico/chapter/321.19.pdf" Type="http://schemas.openxmlformats.org/officeDocument/2006/relationships/hyperlink" Id="rId44"/>
    <Relationship TargetMode="External" Target="https://www.legis.iowa.gov/docs/ico/chapter/321.22.pdf" Type="http://schemas.openxmlformats.org/officeDocument/2006/relationships/hyperlink" Id="rId45"/>
    <Relationship TargetMode="External" Target="https://www.legis.iowa.gov/docs/ico/chapter/321.pdf" Type="http://schemas.openxmlformats.org/officeDocument/2006/relationships/hyperlink" Id="rId46"/>
    <Relationship TargetMode="External" Target="https://www.legis.iowa.gov/docs/ico/chapter/321.pdf" Type="http://schemas.openxmlformats.org/officeDocument/2006/relationships/hyperlink" Id="rId47"/>
    <Relationship TargetMode="External" Target="https://www.legis.iowa.gov/docs/ico/chapter/322C.2.pdf" Type="http://schemas.openxmlformats.org/officeDocument/2006/relationships/hyperlink" Id="rId48"/>
    <Relationship TargetMode="External" Target="https://www.legis.iowa.gov/docs/ico/chapter/321.1.pdf" Type="http://schemas.openxmlformats.org/officeDocument/2006/relationships/hyperlink" Id="rId49"/>
    <Relationship TargetMode="External" Target="https://www.legis.iowa.gov/docs/iac/rule/761.400.2.pdf" Type="http://schemas.openxmlformats.org/officeDocument/2006/relationships/hyperlink" Id="rId50"/>
    <Relationship TargetMode="External" Target="https://www.legis.iowa.gov/docs/iac/rule/761.400.2.pdf" Type="http://schemas.openxmlformats.org/officeDocument/2006/relationships/hyperlink" Id="rId51"/>
    <Relationship TargetMode="External" Target="https://www.legis.iowa.gov/docs/iac/rule/761.400.2.pdf" Type="http://schemas.openxmlformats.org/officeDocument/2006/relationships/hyperlink" Id="rId52"/>
    <Relationship TargetMode="External" Target="https://www.legis.iowa.gov/docs/ico/chapter/321.18.pdf" Type="http://schemas.openxmlformats.org/officeDocument/2006/relationships/hyperlink" Id="rId53"/>
    <Relationship TargetMode="External" Target="https://www.legis.iowa.gov/docs/ico/chapter/321.19.pdf" Type="http://schemas.openxmlformats.org/officeDocument/2006/relationships/hyperlink" Id="rId54"/>
    <Relationship TargetMode="External" Target="https://www.legis.iowa.gov/docs/ico/chapter/321.22.pdf" Type="http://schemas.openxmlformats.org/officeDocument/2006/relationships/hyperlink" Id="rId55"/>
    <Relationship TargetMode="External" Target="https://www.legis.iowa.gov/docs/ico/chapter/321.170.pdf" Type="http://schemas.openxmlformats.org/officeDocument/2006/relationships/hyperlink" Id="rId56"/>
    <Relationship TargetMode="External" Target="https://www.legis.iowa.gov/docs/ico/chapter/8A.361.pdf" Type="http://schemas.openxmlformats.org/officeDocument/2006/relationships/hyperlink" Id="rId57"/>
    <Relationship TargetMode="External" Target="https://www.legis.iowa.gov/docs/ico/chapter/8A.362.pdf" Type="http://schemas.openxmlformats.org/officeDocument/2006/relationships/hyperlink" Id="rId58"/>
    <Relationship TargetMode="External" Target="https://www.legis.iowa.gov/docs/ico/chapter/321.19.pdf" Type="http://schemas.openxmlformats.org/officeDocument/2006/relationships/hyperlink" Id="rId59"/>
    <Relationship TargetMode="External" Target="https://www.legis.iowa.gov/docs/ico/chapter/321.19.pdf" Type="http://schemas.openxmlformats.org/officeDocument/2006/relationships/hyperlink" Id="rId60"/>
    <Relationship TargetMode="External" Target="https://www.legis.iowa.gov/docs/ico/chapter/321.19.pdf" Type="http://schemas.openxmlformats.org/officeDocument/2006/relationships/hyperlink" Id="rId61"/>
    <Relationship TargetMode="External" Target="https://www.legis.iowa.gov/docs/ico/chapter/321.19.pdf" Type="http://schemas.openxmlformats.org/officeDocument/2006/relationships/hyperlink" Id="rId62"/>
    <Relationship TargetMode="External" Target="https://www.legis.iowa.gov/docs/ico/chapter/321.11.pdf" Type="http://schemas.openxmlformats.org/officeDocument/2006/relationships/hyperlink" Id="rId63"/>
    <Relationship TargetMode="External" Target="https://www.legis.iowa.gov/docs/ico/chapter/321.103.pdf" Type="http://schemas.openxmlformats.org/officeDocument/2006/relationships/hyperlink" Id="rId64"/>
    <Relationship TargetMode="External" Target="https://www.legis.iowa.gov/docs/ico/chapter/321.18-22.pdf" Type="http://schemas.openxmlformats.org/officeDocument/2006/relationships/hyperlink" Id="rId65"/>
    <Relationship TargetMode="External" Target="https://www.legis.iowa.gov/docs/ico/chapter/321.24.pdf" Type="http://schemas.openxmlformats.org/officeDocument/2006/relationships/hyperlink" Id="rId66"/>
    <Relationship TargetMode="External" Target="https://www.legis.iowa.gov/docs/ico/chapter/321.123.pdf" Type="http://schemas.openxmlformats.org/officeDocument/2006/relationships/hyperlink" Id="rId67"/>
    <Relationship TargetMode="External" Target="https://www.legis.iowa.gov/docs/ico/chapter/322C.2.pdf" Type="http://schemas.openxmlformats.org/officeDocument/2006/relationships/hyperlink" Id="rId68"/>
    <Relationship TargetMode="External" Target="https://www.legis.iowa.gov/docs/ico/chapter/321.pdf" Type="http://schemas.openxmlformats.org/officeDocument/2006/relationships/hyperlink" Id="rId69"/>
    <Relationship TargetMode="External" Target="https://www.legis.iowa.gov/docs/ico/chapter/321.20.pdf" Type="http://schemas.openxmlformats.org/officeDocument/2006/relationships/hyperlink" Id="rId70"/>
    <Relationship TargetMode="External" Target="https://www.legis.iowa.gov/docs/ico/chapter/321.109.pdf" Type="http://schemas.openxmlformats.org/officeDocument/2006/relationships/hyperlink" Id="rId71"/>
    <Relationship TargetMode="External" Target="https://www.legis.iowa.gov/docs/ico/chapter/633A.4604.pdf" Type="http://schemas.openxmlformats.org/officeDocument/2006/relationships/hyperlink" Id="rId72"/>
    <Relationship TargetMode="External" Target="https://www.legis.iowa.gov/docs/ico/chapter/321.1.pdf" Type="http://schemas.openxmlformats.org/officeDocument/2006/relationships/hyperlink" Id="rId73"/>
    <Relationship TargetMode="External" Target="https://www.legis.iowa.gov/docs/iac/rule/761.400.60.pdf" Type="http://schemas.openxmlformats.org/officeDocument/2006/relationships/hyperlink" Id="rId74"/>
    <Relationship TargetMode="External" Target="https://www.legis.iowa.gov/docs/ico/chapter/423.26.pdf" Type="http://schemas.openxmlformats.org/officeDocument/2006/relationships/hyperlink" Id="rId75"/>
    <Relationship TargetMode="External" Target="https://www.legis.iowa.gov/docs/ico/chapter/321.23A.pdf" Type="http://schemas.openxmlformats.org/officeDocument/2006/relationships/hyperlink" Id="rId76"/>
    <Relationship TargetMode="External" Target="https://www.legis.iowa.gov/docs/ico/chapter/321.20.pdf" Type="http://schemas.openxmlformats.org/officeDocument/2006/relationships/hyperlink" Id="rId77"/>
    <Relationship TargetMode="External" Target="https://www.legis.iowa.gov/docs/ico/chapter/321.515.pdf" Type="http://schemas.openxmlformats.org/officeDocument/2006/relationships/hyperlink" Id="rId78"/>
    <Relationship TargetMode="External" Target="https://www.legis.iowa.gov/docs/iac/rule/761.400.21.pdf" Type="http://schemas.openxmlformats.org/officeDocument/2006/relationships/hyperlink" Id="rId79"/>
    <Relationship TargetMode="External" Target="https://www.legis.iowa.gov/docs/iac/rule/761.380.2.pdf" Type="http://schemas.openxmlformats.org/officeDocument/2006/relationships/hyperlink" Id="rId80"/>
    <Relationship TargetMode="External" Target="https://www.legis.iowa.gov/docs/ico/chapter/322.pdf" Type="http://schemas.openxmlformats.org/officeDocument/2006/relationships/hyperlink" Id="rId81"/>
    <Relationship TargetMode="External" Target="https://www.legis.iowa.gov/docs/ico/chapter/322C.pdf" Type="http://schemas.openxmlformats.org/officeDocument/2006/relationships/hyperlink" Id="rId82"/>
    <Relationship TargetMode="External" Target="https://www.legis.iowa.gov/docs/ico/chapter/322.19A.pdf" Type="http://schemas.openxmlformats.org/officeDocument/2006/relationships/hyperlink" Id="rId83"/>
    <Relationship TargetMode="External" Target="https://www.legis.iowa.gov/docs/ico/chapter/322.pdf" Type="http://schemas.openxmlformats.org/officeDocument/2006/relationships/hyperlink" Id="rId84"/>
    <Relationship TargetMode="External" Target="https://www.legis.iowa.gov/docs/ico/chapter/322C.pdf" Type="http://schemas.openxmlformats.org/officeDocument/2006/relationships/hyperlink" Id="rId85"/>
    <Relationship TargetMode="External" Target="https://www.legis.iowa.gov/docs/ico/chapter/322.19A.pdf" Type="http://schemas.openxmlformats.org/officeDocument/2006/relationships/hyperlink" Id="rId86"/>
    <Relationship TargetMode="External" Target="https://www.legis.iowa.gov/docs/ico/chapter/321.13.pdf" Type="http://schemas.openxmlformats.org/officeDocument/2006/relationships/hyperlink" Id="rId87"/>
    <Relationship TargetMode="External" Target="https://www.legis.iowa.gov/docs/ico/chapter/321.69.pdf" Type="http://schemas.openxmlformats.org/officeDocument/2006/relationships/hyperlink" Id="rId88"/>
    <Relationship TargetMode="External" Target="https://www.legis.iowa.gov/docs/ico/chapter/321H.pdf" Type="http://schemas.openxmlformats.org/officeDocument/2006/relationships/hyperlink" Id="rId89"/>
    <Relationship TargetMode="External" Target="https://www.legis.iowa.gov/docs/ico/chapter/322.pdf" Type="http://schemas.openxmlformats.org/officeDocument/2006/relationships/hyperlink" Id="rId90"/>
    <Relationship TargetMode="External" Target="https://www.legis.iowa.gov/docs/ico/chapter/321.69.pdf" Type="http://schemas.openxmlformats.org/officeDocument/2006/relationships/hyperlink" Id="rId91"/>
    <Relationship TargetMode="External" Target="https://www.legis.iowa.gov/docs/ico/chapter/322.pdf" Type="http://schemas.openxmlformats.org/officeDocument/2006/relationships/hyperlink" Id="rId92"/>
    <Relationship TargetMode="External" Target="https://www.legis.iowa.gov/docs/ico/chapter/322C.pdf" Type="http://schemas.openxmlformats.org/officeDocument/2006/relationships/hyperlink" Id="rId93"/>
    <Relationship TargetMode="External" Target="https://www.legis.iowa.gov/docs/ico/chapter/321.11.pdf" Type="http://schemas.openxmlformats.org/officeDocument/2006/relationships/hyperlink" Id="rId94"/>
    <Relationship TargetMode="External" Target="https://www.legis.iowa.gov/docs/ico/chapter/321.1.pdf" Type="http://schemas.openxmlformats.org/officeDocument/2006/relationships/hyperlink" Id="rId95"/>
    <Relationship TargetMode="External" Target="https://www.legis.iowa.gov/docs/ico/chapter/321.8.pdf" Type="http://schemas.openxmlformats.org/officeDocument/2006/relationships/hyperlink" Id="rId96"/>
    <Relationship TargetMode="External" Target="https://www.legis.iowa.gov/docs/ico/chapter/321.20.pdf" Type="http://schemas.openxmlformats.org/officeDocument/2006/relationships/hyperlink" Id="rId97"/>
    <Relationship TargetMode="External" Target="https://www.legis.iowa.gov/docs/ico/chapter/321.23-26.pdf" Type="http://schemas.openxmlformats.org/officeDocument/2006/relationships/hyperlink" Id="rId98"/>
    <Relationship TargetMode="External" Target="https://www.legis.iowa.gov/docs/ico/chapter/321.31.pdf" Type="http://schemas.openxmlformats.org/officeDocument/2006/relationships/hyperlink" Id="rId99"/>
    <Relationship TargetMode="External" Target="https://www.legis.iowa.gov/docs/ico/chapter/321.34.pdf" Type="http://schemas.openxmlformats.org/officeDocument/2006/relationships/hyperlink" Id="rId100"/>
    <Relationship TargetMode="External" Target="https://www.legis.iowa.gov/docs/ico/chapter/321.46.pdf" Type="http://schemas.openxmlformats.org/officeDocument/2006/relationships/hyperlink" Id="rId101"/>
    <Relationship TargetMode="External" Target="https://www.legis.iowa.gov/docs/ico/chapter/321.105A.pdf" Type="http://schemas.openxmlformats.org/officeDocument/2006/relationships/hyperlink" Id="rId102"/>
    <Relationship TargetMode="External" Target="https://www.legis.iowa.gov/docs/ico/chapter/321.109.pdf" Type="http://schemas.openxmlformats.org/officeDocument/2006/relationships/hyperlink" Id="rId103"/>
    <Relationship TargetMode="External" Target="https://www.legis.iowa.gov/docs/ico/chapter/321.122.pdf" Type="http://schemas.openxmlformats.org/officeDocument/2006/relationships/hyperlink" Id="rId104"/>
    <Relationship TargetMode="External" Target="https://www.legis.iowa.gov/docs/ico/chapter/322.19A.pdf" Type="http://schemas.openxmlformats.org/officeDocument/2006/relationships/hyperlink" Id="rId105"/>
    <Relationship TargetMode="External" Target="https://www.legis.iowa.gov/docs/ico/chapter/423.26.pdf" Type="http://schemas.openxmlformats.org/officeDocument/2006/relationships/hyperlink" Id="rId106"/>
    <Relationship TargetMode="External" Target="https://www.legis.iowa.gov/docs/iac/rule/761.425.11.pdf" Type="http://schemas.openxmlformats.org/officeDocument/2006/relationships/hyperlink" Id="rId107"/>
    <Relationship TargetMode="External" Target="https://www.legis.iowa.gov/docs/iac/rule/761.425.11.pdf" Type="http://schemas.openxmlformats.org/officeDocument/2006/relationships/hyperlink" Id="rId108"/>
    <Relationship TargetMode="External" Target="https://www.legis.iowa.gov/docs/ico/chapter/321.52.pdf" Type="http://schemas.openxmlformats.org/officeDocument/2006/relationships/hyperlink" Id="rId109"/>
    <Relationship TargetMode="External" Target="https://www.legis.iowa.gov/docs/ico/chapter/321.52.pdf" Type="http://schemas.openxmlformats.org/officeDocument/2006/relationships/hyperlink" Id="rId110"/>
    <Relationship TargetMode="External" Target="https://www.legis.iowa.gov/docs/ico/chapter/321.48.pdf" Type="http://schemas.openxmlformats.org/officeDocument/2006/relationships/hyperlink" Id="rId111"/>
    <Relationship TargetMode="External" Target="https://www.legis.iowa.gov/docs/iac/rule/761.400.27.pdf" Type="http://schemas.openxmlformats.org/officeDocument/2006/relationships/hyperlink" Id="rId112"/>
    <Relationship TargetMode="External" Target="https://www.legis.iowa.gov/docs/ico/chapter/321.23.pdf" Type="http://schemas.openxmlformats.org/officeDocument/2006/relationships/hyperlink" Id="rId113"/>
    <Relationship TargetMode="External" Target="https://www.legis.iowa.gov/docs/ico/chapter/321.23.pdf" Type="http://schemas.openxmlformats.org/officeDocument/2006/relationships/hyperlink" Id="rId114"/>
    <Relationship TargetMode="External" Target="https://www.legis.iowa.gov/docs/ico/chapter/321.48.pdf" Type="http://schemas.openxmlformats.org/officeDocument/2006/relationships/hyperlink" Id="rId115"/>
    <Relationship TargetMode="External" Target="https://www.legis.iowa.gov/docs/iac/rule/761.400.27.pdf" Type="http://schemas.openxmlformats.org/officeDocument/2006/relationships/hyperlink" Id="rId116"/>
    <Relationship TargetMode="External" Target="https://www.legis.iowa.gov/docs/ico/chapter/321.24.pdf" Type="http://schemas.openxmlformats.org/officeDocument/2006/relationships/hyperlink" Id="rId117"/>
    <Relationship TargetMode="External" Target="https://www.legis.iowa.gov/docs/ico/chapter/103A.pdf" Type="http://schemas.openxmlformats.org/officeDocument/2006/relationships/hyperlink" Id="rId118"/>
    <Relationship TargetMode="External" Target="https://www.legis.iowa.gov/docs/ico/chapter/321.47.pdf" Type="http://schemas.openxmlformats.org/officeDocument/2006/relationships/hyperlink" Id="rId119"/>
    <Relationship TargetMode="External" Target="https://www.legis.iowa.gov/docs/iac/rule/761.400.14.pdf" Type="http://schemas.openxmlformats.org/officeDocument/2006/relationships/hyperlink" Id="rId120"/>
    <Relationship TargetMode="External" Target="https://www.legis.iowa.gov/docs/iac/rule/761.400.14.pdf" Type="http://schemas.openxmlformats.org/officeDocument/2006/relationships/hyperlink" Id="rId121"/>
    <Relationship TargetMode="External" Target="https://www.legis.iowa.gov/docs/ico/chapter/633A.4604.pdf" Type="http://schemas.openxmlformats.org/officeDocument/2006/relationships/hyperlink" Id="rId122"/>
    <Relationship TargetMode="External" Target="https://www.legis.iowa.gov/docs/ico/chapter/633A.4604.pdf" Type="http://schemas.openxmlformats.org/officeDocument/2006/relationships/hyperlink" Id="rId123"/>
    <Relationship TargetMode="External" Target="https://www.legis.iowa.gov/docs/iac/rule/761.400.3.pdf" Type="http://schemas.openxmlformats.org/officeDocument/2006/relationships/hyperlink" Id="rId124"/>
    <Relationship TargetMode="External" Target="https://www.legis.iowa.gov/docs/ico/chapter/321.20.pdf" Type="http://schemas.openxmlformats.org/officeDocument/2006/relationships/hyperlink" Id="rId125"/>
    <Relationship TargetMode="External" Target="https://www.legis.iowa.gov/docs/ico/chapter/321.23.pdf" Type="http://schemas.openxmlformats.org/officeDocument/2006/relationships/hyperlink" Id="rId126"/>
    <Relationship TargetMode="External" Target="https://www.legis.iowa.gov/docs/ico/chapter/321.24.pdf" Type="http://schemas.openxmlformats.org/officeDocument/2006/relationships/hyperlink" Id="rId127"/>
    <Relationship TargetMode="External" Target="https://www.legis.iowa.gov/docs/ico/chapter/321.30.pdf" Type="http://schemas.openxmlformats.org/officeDocument/2006/relationships/hyperlink" Id="rId128"/>
    <Relationship TargetMode="External" Target="https://www.legis.iowa.gov/docs/ico/chapter/321.31.pdf" Type="http://schemas.openxmlformats.org/officeDocument/2006/relationships/hyperlink" Id="rId129"/>
    <Relationship TargetMode="External" Target="https://www.legis.iowa.gov/docs/ico/chapter/321.45.pdf" Type="http://schemas.openxmlformats.org/officeDocument/2006/relationships/hyperlink" Id="rId130"/>
    <Relationship TargetMode="External" Target="https://www.legis.iowa.gov/docs/ico/chapter/321.50.pdf" Type="http://schemas.openxmlformats.org/officeDocument/2006/relationships/hyperlink" Id="rId131"/>
    <Relationship TargetMode="External" Target="https://www.legis.iowa.gov/docs/ico/chapter/321.67.pdf" Type="http://schemas.openxmlformats.org/officeDocument/2006/relationships/hyperlink" Id="rId132"/>
    <Relationship TargetMode="External" Target="https://www.legis.iowa.gov/docs/ico/chapter/321.515.pdf" Type="http://schemas.openxmlformats.org/officeDocument/2006/relationships/hyperlink" Id="rId133"/>
    <Relationship TargetMode="External" Target="https://www.legis.iowa.gov/docs/ico/chapter/321.519.pdf" Type="http://schemas.openxmlformats.org/officeDocument/2006/relationships/hyperlink" Id="rId134"/>
    <Relationship TargetMode="External" Target="https://www.legis.iowa.gov/docs/ico/chapter/322.3.pdf" Type="http://schemas.openxmlformats.org/officeDocument/2006/relationships/hyperlink" Id="rId135"/>
    <Relationship TargetMode="External" Target="https://www.legis.iowa.gov/docs/ico/chapter/633A.4604.pdf" Type="http://schemas.openxmlformats.org/officeDocument/2006/relationships/hyperlink" Id="rId136"/>
    <Relationship TargetMode="External" Target="https://www.legis.iowa.gov/docs/ico/chapter/321.pdf" Type="http://schemas.openxmlformats.org/officeDocument/2006/relationships/hyperlink" Id="rId137"/>
    <Relationship TargetMode="External" Target="https://www.legis.iowa.gov/docs/ico/chapter/321.20.pdf" Type="http://schemas.openxmlformats.org/officeDocument/2006/relationships/hyperlink" Id="rId138"/>
    <Relationship TargetMode="External" Target="https://www.legis.iowa.gov/docs/ico/chapter/321.46.pdf" Type="http://schemas.openxmlformats.org/officeDocument/2006/relationships/hyperlink" Id="rId139"/>
    <Relationship TargetMode="External" Target="https://www.legis.iowa.gov/docs/ico/chapter/321.23.pdf" Type="http://schemas.openxmlformats.org/officeDocument/2006/relationships/hyperlink" Id="rId140"/>
    <Relationship TargetMode="External" Target="https://www.legis.iowa.gov/docs/ico/chapter/326.pdf" Type="http://schemas.openxmlformats.org/officeDocument/2006/relationships/hyperlink" Id="rId141"/>
    <Relationship TargetMode="External" Target="https://www.legis.iowa.gov/docs/iac/chapter/761.500.pdf" Type="http://schemas.openxmlformats.org/officeDocument/2006/relationships/hyperlink" Id="rId142"/>
    <Relationship TargetMode="External" Target="https://www.legis.iowa.gov/docs/ico/chapter/321.18-23.pdf" Type="http://schemas.openxmlformats.org/officeDocument/2006/relationships/hyperlink" Id="rId143"/>
    <Relationship TargetMode="External" Target="https://www.legis.iowa.gov/docs/ico/chapter/321.46.pdf" Type="http://schemas.openxmlformats.org/officeDocument/2006/relationships/hyperlink" Id="rId144"/>
    <Relationship TargetMode="External" Target="https://www.legis.iowa.gov/docs/ico/chapter/321.170.pdf" Type="http://schemas.openxmlformats.org/officeDocument/2006/relationships/hyperlink" Id="rId145"/>
    <Relationship TargetMode="External" Target="https://www.legis.iowa.gov/docs/ico/chapter/321.18-173.pdf" Type="http://schemas.openxmlformats.org/officeDocument/2006/relationships/hyperlink" Id="rId146"/>
    <Relationship TargetMode="External" Target="http://www.iowadot.gov" Type="http://schemas.openxmlformats.org/officeDocument/2006/relationships/hyperlink" Id="rId147"/>
    <Relationship TargetMode="External" Target="http://www.iowadot.gov" Type="http://schemas.openxmlformats.org/officeDocument/2006/relationships/hyperlink" Id="rId148"/>
    <Relationship TargetMode="External" Target="https://www.legis.iowa.gov/docs/ico/chapter/17A.3.pdf" Type="http://schemas.openxmlformats.org/officeDocument/2006/relationships/hyperlink" Id="rId149"/>
    <Relationship TargetMode="External" Target="https://www.legis.iowa.gov/docs/ico/chapter/321.24.pdf" Type="http://schemas.openxmlformats.org/officeDocument/2006/relationships/hyperlink" Id="rId150"/>
    <Relationship TargetMode="External" Target="https://www.legis.iowa.gov/docs/ico/chapter/321.52.pdf" Type="http://schemas.openxmlformats.org/officeDocument/2006/relationships/hyperlink" Id="rId151"/>
    <Relationship TargetMode="External" Target="https://www.legis.iowa.gov/docs/ico/chapter/321.69.pdf" Type="http://schemas.openxmlformats.org/officeDocument/2006/relationships/hyperlink" Id="rId152"/>
    <Relationship TargetMode="External" Target="https://www.legis.iowa.gov/docs/ico/chapter/321.71.pdf" Type="http://schemas.openxmlformats.org/officeDocument/2006/relationships/hyperlink" Id="rId153"/>
    <Relationship TargetMode="External" Target="https://www.legis.iowa.gov/docs/ico/chapter/322G.12.pdf" Type="http://schemas.openxmlformats.org/officeDocument/2006/relationships/hyperlink" Id="rId154"/>
    <Relationship TargetMode="External" Target="https://www.legis.iowa.gov/docs/iac/rule/761.400.3.pdf" Type="http://schemas.openxmlformats.org/officeDocument/2006/relationships/hyperlink" Id="rId155"/>
    <Relationship TargetMode="External" Target="https://www.legis.iowa.gov/docs/iac/chapter/761.405.pdf" Type="http://schemas.openxmlformats.org/officeDocument/2006/relationships/hyperlink" Id="rId156"/>
    <Relationship TargetMode="External" Target="https://www.legis.iowa.gov/docs/ico/chapter/321.24.pdf" Type="http://schemas.openxmlformats.org/officeDocument/2006/relationships/hyperlink" Id="rId157"/>
    <Relationship TargetMode="External" Target="https://www.legis.iowa.gov/docs/ico/chapter/321.31.pdf" Type="http://schemas.openxmlformats.org/officeDocument/2006/relationships/hyperlink" Id="rId158"/>
    <Relationship TargetMode="External" Target="https://www.legis.iowa.gov/docs/ico/chapter/321.40.pdf" Type="http://schemas.openxmlformats.org/officeDocument/2006/relationships/hyperlink" Id="rId159"/>
    <Relationship TargetMode="External" Target="https://www.legis.iowa.gov/docs/ico/chapter/321.45.pdf" Type="http://schemas.openxmlformats.org/officeDocument/2006/relationships/hyperlink" Id="rId160"/>
    <Relationship TargetMode="External" Target="https://www.legis.iowa.gov/docs/ico/chapter/321.52.pdf" Type="http://schemas.openxmlformats.org/officeDocument/2006/relationships/hyperlink" Id="rId161"/>
    <Relationship TargetMode="External" Target="https://www.legis.iowa.gov/docs/ico/chapter/321.69.pdf" Type="http://schemas.openxmlformats.org/officeDocument/2006/relationships/hyperlink" Id="rId162"/>
    <Relationship TargetMode="External" Target="https://www.legis.iowa.gov/docs/ico/chapter/321.71.pdf" Type="http://schemas.openxmlformats.org/officeDocument/2006/relationships/hyperlink" Id="rId163"/>
    <Relationship TargetMode="External" Target="https://www.legis.iowa.gov/docs/ico/chapter/321.124.pdf" Type="http://schemas.openxmlformats.org/officeDocument/2006/relationships/hyperlink" Id="rId164"/>
    <Relationship TargetMode="External" Target="https://www.legis.iowa.gov/docs/ico/chapter/321.515.pdf" Type="http://schemas.openxmlformats.org/officeDocument/2006/relationships/hyperlink" Id="rId165"/>
    <Relationship TargetMode="External" Target="https://www.legis.iowa.gov/docs/ico/chapter/321.519.pdf" Type="http://schemas.openxmlformats.org/officeDocument/2006/relationships/hyperlink" Id="rId166"/>
    <Relationship TargetMode="External" Target="https://www.legis.iowa.gov/docs/ico/chapter/322G.12.pdf" Type="http://schemas.openxmlformats.org/officeDocument/2006/relationships/hyperlink" Id="rId167"/>
    <Relationship TargetMode="External" Target="https://www.legis.iowa.gov/docs/ico/chapter/321.50.pdf" Type="http://schemas.openxmlformats.org/officeDocument/2006/relationships/hyperlink" Id="rId168"/>
    <Relationship TargetMode="External" Target="https://www.legis.iowa.gov/docs/ico/chapter/321.50.pdf" Type="http://schemas.openxmlformats.org/officeDocument/2006/relationships/hyperlink" Id="rId169"/>
    <Relationship TargetMode="External" Target="https://www.legis.iowa.gov/docs/ico/chapter/321.50.pdf" Type="http://schemas.openxmlformats.org/officeDocument/2006/relationships/hyperlink" Id="rId170"/>
    <Relationship TargetMode="External" Target="https://www.legis.iowa.gov/docs/ico/chapter/321.50.pdf" Type="http://schemas.openxmlformats.org/officeDocument/2006/relationships/hyperlink" Id="rId171"/>
    <Relationship TargetMode="External" Target="https://www.legis.iowa.gov/docs/ico/chapter/321.50.pdf" Type="http://schemas.openxmlformats.org/officeDocument/2006/relationships/hyperlink" Id="rId172"/>
    <Relationship TargetMode="External" Target="https://www.legis.iowa.gov/docs/ico/chapter/321.50.pdf" Type="http://schemas.openxmlformats.org/officeDocument/2006/relationships/hyperlink" Id="rId173"/>
    <Relationship TargetMode="External" Target="https://www.legis.iowa.gov/docs/ico/chapter/809A.pdf" Type="http://schemas.openxmlformats.org/officeDocument/2006/relationships/hyperlink" Id="rId174"/>
    <Relationship TargetMode="External" Target="https://www.legis.iowa.gov/docs/ico/chapter/321.42.pdf" Type="http://schemas.openxmlformats.org/officeDocument/2006/relationships/hyperlink" Id="rId175"/>
    <Relationship TargetMode="External" Target="https://www.legis.iowa.gov/docs/iac/rule/761.400.14.pdf" Type="http://schemas.openxmlformats.org/officeDocument/2006/relationships/hyperlink" Id="rId176"/>
    <Relationship TargetMode="External" Target="https://www.legis.iowa.gov/docs/iac/rule/761.400.14.pdf" Type="http://schemas.openxmlformats.org/officeDocument/2006/relationships/hyperlink" Id="rId177"/>
    <Relationship TargetMode="External" Target="https://www.legis.iowa.gov/docs/ico/chapter/321.42.pdf" Type="http://schemas.openxmlformats.org/officeDocument/2006/relationships/hyperlink" Id="rId178"/>
    <Relationship TargetMode="External" Target="https://www.legis.iowa.gov/docs/iac/rule/761.400.4.pdf" Type="http://schemas.openxmlformats.org/officeDocument/2006/relationships/hyperlink" Id="rId179"/>
    <Relationship TargetMode="External" Target="https://www.legis.iowa.gov/docs/ico/chapter/321.pdf" Type="http://schemas.openxmlformats.org/officeDocument/2006/relationships/hyperlink" Id="rId180"/>
    <Relationship TargetMode="External" Target="https://www.legis.iowa.gov/docs/iac/rule/761.400.23.pdf" Type="http://schemas.openxmlformats.org/officeDocument/2006/relationships/hyperlink" Id="rId181"/>
    <Relationship TargetMode="External" Target="https://www.legis.iowa.gov/docs/ico/chapter/321.115.pdf" Type="http://schemas.openxmlformats.org/officeDocument/2006/relationships/hyperlink" Id="rId182"/>
    <Relationship TargetMode="External" Target="https://www.legis.iowa.gov/docs/ico/chapter/321.24.pdf" Type="http://schemas.openxmlformats.org/officeDocument/2006/relationships/hyperlink" Id="rId183"/>
    <Relationship TargetMode="External" Target="https://www.legis.iowa.gov/docs/ico/chapter/321.52.pdf" Type="http://schemas.openxmlformats.org/officeDocument/2006/relationships/hyperlink" Id="rId184"/>
    <Relationship TargetMode="External" Target="https://www.legis.iowa.gov/docs/ico/chapter/633A.4604.pdf" Type="http://schemas.openxmlformats.org/officeDocument/2006/relationships/hyperlink" Id="rId185"/>
    <Relationship TargetMode="External" Target="https://www.legis.iowa.gov/docs/ico/chapter/633A.4604.pdf" Type="http://schemas.openxmlformats.org/officeDocument/2006/relationships/hyperlink" Id="rId186"/>
    <Relationship TargetMode="External" Target="https://www.legis.iowa.gov/docs/ico/chapter/321.20.pdf" Type="http://schemas.openxmlformats.org/officeDocument/2006/relationships/hyperlink" Id="rId187"/>
    <Relationship TargetMode="External" Target="https://www.legis.iowa.gov/docs/ico/chapter/321.24.pdf" Type="http://schemas.openxmlformats.org/officeDocument/2006/relationships/hyperlink" Id="rId188"/>
    <Relationship TargetMode="External" Target="https://www.legis.iowa.gov/docs/ico/chapter/321.45.pdf" Type="http://schemas.openxmlformats.org/officeDocument/2006/relationships/hyperlink" Id="rId189"/>
    <Relationship TargetMode="External" Target="https://www.legis.iowa.gov/docs/ico/chapter/321.47.pdf" Type="http://schemas.openxmlformats.org/officeDocument/2006/relationships/hyperlink" Id="rId190"/>
    <Relationship TargetMode="External" Target="https://www.legis.iowa.gov/docs/ico/chapter/321.49.pdf" Type="http://schemas.openxmlformats.org/officeDocument/2006/relationships/hyperlink" Id="rId191"/>
    <Relationship TargetMode="External" Target="https://www.legis.iowa.gov/docs/ico/chapter/321.67.pdf" Type="http://schemas.openxmlformats.org/officeDocument/2006/relationships/hyperlink" Id="rId192"/>
    <Relationship TargetMode="External" Target="https://www.legis.iowa.gov/docs/ico/chapter/633A.4604.pdf" Type="http://schemas.openxmlformats.org/officeDocument/2006/relationships/hyperlink" Id="rId193"/>
    <Relationship TargetMode="External" Target="https://www.legis.iowa.gov/docs/ico/chapter/321.52.pdf" Type="http://schemas.openxmlformats.org/officeDocument/2006/relationships/hyperlink" Id="rId194"/>
    <Relationship TargetMode="External" Target="https://www.legis.iowa.gov/docs/ico/chapter/321.84.pdf" Type="http://schemas.openxmlformats.org/officeDocument/2006/relationships/hyperlink" Id="rId195"/>
    <Relationship TargetMode="External" Target="https://www.legis.iowa.gov/docs/ico/chapter/321.101.pdf" Type="http://schemas.openxmlformats.org/officeDocument/2006/relationships/hyperlink" Id="rId196"/>
    <Relationship TargetMode="External" Target="https://www.legis.iowa.gov/docs/ico/chapter/321.20.pdf" Type="http://schemas.openxmlformats.org/officeDocument/2006/relationships/hyperlink" Id="rId197"/>
    <Relationship TargetMode="External" Target="https://www.legis.iowa.gov/docs/iac/chapter/761.450.pdf" Type="http://schemas.openxmlformats.org/officeDocument/2006/relationships/hyperlink" Id="rId198"/>
    <Relationship TargetMode="External" Target="https://www.legis.iowa.gov/docs/ico/chapter/321.162.pdf" Type="http://schemas.openxmlformats.org/officeDocument/2006/relationships/hyperlink" Id="rId199"/>
    <Relationship TargetMode="External" Target="https://www.legis.iowa.gov/docs/ico/chapter/321.109.pdf" Type="http://schemas.openxmlformats.org/officeDocument/2006/relationships/hyperlink" Id="rId200"/>
    <Relationship TargetMode="External" Target="https://www.legis.iowa.gov/docs/ico/chapter/321.113.pdf" Type="http://schemas.openxmlformats.org/officeDocument/2006/relationships/hyperlink" Id="rId201"/>
    <Relationship TargetMode="External" Target="https://www.legis.iowa.gov/docs/iac/chapter/761.450.pdf" Type="http://schemas.openxmlformats.org/officeDocument/2006/relationships/hyperlink" Id="rId202"/>
    <Relationship TargetMode="External" Target="https://www.legis.iowa.gov/docs/ico/chapter/321.20.pdf" Type="http://schemas.openxmlformats.org/officeDocument/2006/relationships/hyperlink" Id="rId203"/>
    <Relationship TargetMode="External" Target="https://www.legis.iowa.gov/docs/ico/chapter/321.23.pdf" Type="http://schemas.openxmlformats.org/officeDocument/2006/relationships/hyperlink" Id="rId204"/>
    <Relationship TargetMode="External" Target="https://www.legis.iowa.gov/docs/ico/chapter/321.24.pdf" Type="http://schemas.openxmlformats.org/officeDocument/2006/relationships/hyperlink" Id="rId205"/>
    <Relationship TargetMode="External" Target="https://www.legis.iowa.gov/docs/ico/chapter/321.52.pdf" Type="http://schemas.openxmlformats.org/officeDocument/2006/relationships/hyperlink" Id="rId206"/>
    <Relationship TargetMode="External" Target="https://www.legis.iowa.gov/docs/ico/chapter/321.109.pdf" Type="http://schemas.openxmlformats.org/officeDocument/2006/relationships/hyperlink" Id="rId207"/>
    <Relationship TargetMode="External" Target="https://www.legis.iowa.gov/docs/ico/chapter/321.116.pdf" Type="http://schemas.openxmlformats.org/officeDocument/2006/relationships/hyperlink" Id="rId208"/>
    <Relationship TargetMode="External" Target="https://www.legis.iowa.gov/docs/ico/chapter/321.117.pdf" Type="http://schemas.openxmlformats.org/officeDocument/2006/relationships/hyperlink" Id="rId209"/>
    <Relationship TargetMode="External" Target="https://www.legis.iowa.gov/docs/ico/chapter/321.162.pdf" Type="http://schemas.openxmlformats.org/officeDocument/2006/relationships/hyperlink" Id="rId210"/>
    <Relationship TargetMode="External" Target="https://www.legis.iowa.gov/docs/ico/chapter/321.25.pdf" Type="http://schemas.openxmlformats.org/officeDocument/2006/relationships/hyperlink" Id="rId211"/>
    <Relationship TargetMode="External" Target="https://www.legis.iowa.gov/docs/ico/chapter/321.46.pdf" Type="http://schemas.openxmlformats.org/officeDocument/2006/relationships/hyperlink" Id="rId212"/>
    <Relationship TargetMode="External" Target="https://www.legis.iowa.gov/docs/ico/chapter/307.30.pdf" Type="http://schemas.openxmlformats.org/officeDocument/2006/relationships/hyperlink" Id="rId213"/>
    <Relationship TargetMode="External" Target="https://www.legis.iowa.gov/docs/ico/chapter/321.20.pdf" Type="http://schemas.openxmlformats.org/officeDocument/2006/relationships/hyperlink" Id="rId214"/>
    <Relationship TargetMode="External" Target="https://www.legis.iowa.gov/docs/ico/chapter/321.pdf" Type="http://schemas.openxmlformats.org/officeDocument/2006/relationships/hyperlink" Id="rId215"/>
    <Relationship TargetMode="External" Target="https://www.legis.iowa.gov/docs/iac/rule/761.380.2.pdf" Type="http://schemas.openxmlformats.org/officeDocument/2006/relationships/hyperlink" Id="rId216"/>
    <Relationship TargetMode="External" Target="https://www.legis.iowa.gov/docs/ico/chapter/321.285.pdf" Type="http://schemas.openxmlformats.org/officeDocument/2006/relationships/hyperlink" Id="rId217"/>
    <Relationship TargetMode="External" Target="https://www.legis.iowa.gov/docs/ico/chapter/321.pdf" Type="http://schemas.openxmlformats.org/officeDocument/2006/relationships/hyperlink" Id="rId218"/>
    <Relationship TargetMode="External" Target="https://www.legis.iowa.gov/docs/ico/chapter/321.1.pdf" Type="http://schemas.openxmlformats.org/officeDocument/2006/relationships/hyperlink" Id="rId219"/>
    <Relationship TargetMode="External" Target="https://www.legis.iowa.gov/docs/iac/rule/761.380.2.pdf" Type="http://schemas.openxmlformats.org/officeDocument/2006/relationships/hyperlink" Id="rId220"/>
    <Relationship TargetMode="External" Target="https://www.legis.iowa.gov/docs/ico/chapter/321.515.pdf" Type="http://schemas.openxmlformats.org/officeDocument/2006/relationships/hyperlink" Id="rId221"/>
    <Relationship TargetMode="External" Target="https://www.legis.iowa.gov/docs/ico/chapter/321.519.pdf" Type="http://schemas.openxmlformats.org/officeDocument/2006/relationships/hyperlink" Id="rId222"/>
    <Relationship TargetMode="External" Target="https://www.legis.iowa.gov/docs/iac/rule/761.400.21.pdf" Type="http://schemas.openxmlformats.org/officeDocument/2006/relationships/hyperlink" Id="rId223"/>
    <Relationship TargetMode="External" Target="https://www.legis.iowa.gov/docs/iac/rule/761.400.21.pdf" Type="http://schemas.openxmlformats.org/officeDocument/2006/relationships/hyperlink" Id="rId224"/>
    <Relationship TargetMode="External" Target="https://www.legis.iowa.gov/docs/iac/rule/761.400.21.pdf" Type="http://schemas.openxmlformats.org/officeDocument/2006/relationships/hyperlink" Id="rId225"/>
    <Relationship TargetMode="External" Target="https://www.legis.iowa.gov/docs/ico/chapter/321.1.pdf" Type="http://schemas.openxmlformats.org/officeDocument/2006/relationships/hyperlink" Id="rId226"/>
    <Relationship TargetMode="External" Target="https://www.legis.iowa.gov/docs/iac/rule/761.321.23.pdf" Type="http://schemas.openxmlformats.org/officeDocument/2006/relationships/hyperlink" Id="rId227"/>
    <Relationship TargetMode="External" Target="https://www.legis.iowa.gov/docs/iac/rule/761.321.30.pdf" Type="http://schemas.openxmlformats.org/officeDocument/2006/relationships/hyperlink" Id="rId228"/>
    <Relationship TargetMode="External" Target="https://www.legis.iowa.gov/docs/iac/rule/761.321.101.pdf" Type="http://schemas.openxmlformats.org/officeDocument/2006/relationships/hyperlink" Id="rId229"/>
    <Relationship TargetMode="External" Target="https://www.legis.iowa.gov/docs/ico/chapter/321.234A.pdf" Type="http://schemas.openxmlformats.org/officeDocument/2006/relationships/hyperlink" Id="rId230"/>
    <Relationship TargetMode="External" Target="https://www.legis.iowa.gov/docs/ico/chapter/321.47.pdf" Type="http://schemas.openxmlformats.org/officeDocument/2006/relationships/hyperlink" Id="rId231"/>
    <Relationship TargetMode="External" Target="https://www.legis.iowa.gov/docs/iac/rule/761.400.4.pdf" Type="http://schemas.openxmlformats.org/officeDocument/2006/relationships/hyperlink" Id="rId232"/>
    <Relationship TargetMode="External" Target="https://www.legis.iowa.gov/docs/ico/chapter/321.84.pdf" Type="http://schemas.openxmlformats.org/officeDocument/2006/relationships/hyperlink" Id="rId233"/>
    <Relationship TargetMode="External" Target="https://www.legis.iowa.gov/docs/ico/chapter/321.47.pdf" Type="http://schemas.openxmlformats.org/officeDocument/2006/relationships/hyperlink" Id="rId234"/>
    <Relationship TargetMode="External" Target="https://www.legis.iowa.gov/docs/iac/rule/761.400.22.pdf" Type="http://schemas.openxmlformats.org/officeDocument/2006/relationships/hyperlink" Id="rId235"/>
    <Relationship TargetMode="External" Target="https://www.legis.iowa.gov/docs/ico/chapter/321.47.pdf" Type="http://schemas.openxmlformats.org/officeDocument/2006/relationships/hyperlink" Id="rId236"/>
    <Relationship TargetMode="External" Target="https://www.legis.iowa.gov/docs/ico/chapter/321.105.pdf" Type="http://schemas.openxmlformats.org/officeDocument/2006/relationships/hyperlink" Id="rId237"/>
    <Relationship TargetMode="External" Target="https://www.legis.iowa.gov/docs/ico/chapter/321.106.pdf" Type="http://schemas.openxmlformats.org/officeDocument/2006/relationships/hyperlink" Id="rId238"/>
    <Relationship TargetMode="External" Target="https://www.legis.iowa.gov/docs/ico/chapter/321.134.pdf" Type="http://schemas.openxmlformats.org/officeDocument/2006/relationships/hyperlink" Id="rId239"/>
    <Relationship TargetMode="External" Target="https://www.legis.iowa.gov/docs/ico/chapter/321.135.pdf" Type="http://schemas.openxmlformats.org/officeDocument/2006/relationships/hyperlink" Id="rId240"/>
    <Relationship TargetMode="External" Target="https://www.legis.iowa.gov/docs/ico/chapter/321.52.pdf" Type="http://schemas.openxmlformats.org/officeDocument/2006/relationships/hyperlink" Id="rId241"/>
    <Relationship TargetMode="External" Target="https://www.legis.iowa.gov/docs/ico/chapter/321.52.pdf" Type="http://schemas.openxmlformats.org/officeDocument/2006/relationships/hyperlink" Id="rId242"/>
    <Relationship TargetMode="External" Target="https://www.legis.iowa.gov/docs/ico/chapter/321H.4A.pdf" Type="http://schemas.openxmlformats.org/officeDocument/2006/relationships/hyperlink" Id="rId243"/>
    <Relationship TargetMode="External" Target="https://www.legis.iowa.gov/docs/ico/chapter/321.52.pdf" Type="http://schemas.openxmlformats.org/officeDocument/2006/relationships/hyperlink" Id="rId244"/>
    <Relationship TargetMode="External" Target="https://www.legis.iowa.gov/docs/iac/rule/761.400.13.pdf" Type="http://schemas.openxmlformats.org/officeDocument/2006/relationships/hyperlink" Id="rId245"/>
    <Relationship TargetMode="External" Target="https://www.legis.iowa.gov/docs/ico/chapter/321.115.pdf" Type="http://schemas.openxmlformats.org/officeDocument/2006/relationships/hyperlink" Id="rId246"/>
    <Relationship TargetMode="External" Target="https://www.legis.iowa.gov/docs/ico/chapter/321.52.pdf" Type="http://schemas.openxmlformats.org/officeDocument/2006/relationships/hyperlink" Id="rId247"/>
    <Relationship TargetMode="External" Target="https://www.legis.iowa.gov/docs/ico/chapter/321H.4A.pdf" Type="http://schemas.openxmlformats.org/officeDocument/2006/relationships/hyperlink" Id="rId248"/>
    <Relationship TargetMode="External" Target="https://www.legis.iowa.gov/docs/ico/chapter/321.105.pdf" Type="http://schemas.openxmlformats.org/officeDocument/2006/relationships/hyperlink" Id="rId249"/>
    <Relationship TargetMode="External" Target="https://www.legis.iowa.gov/docs/ico/chapter/321.135.pdf" Type="http://schemas.openxmlformats.org/officeDocument/2006/relationships/hyperlink" Id="rId250"/>
    <Relationship TargetMode="External" Target="https://www.legis.iowa.gov/docs/ico/chapter/321.109.pdf" Type="http://schemas.openxmlformats.org/officeDocument/2006/relationships/hyperlink" Id="rId251"/>
    <Relationship TargetMode="External" Target="https://www.legis.iowa.gov/docs/ico/chapter/321.109.pdf" Type="http://schemas.openxmlformats.org/officeDocument/2006/relationships/hyperlink" Id="rId252"/>
    <Relationship TargetMode="External" Target="https://www.legis.iowa.gov/docs/ico/chapter/321.157.pdf" Type="http://schemas.openxmlformats.org/officeDocument/2006/relationships/hyperlink" Id="rId253"/>
    <Relationship TargetMode="External" Target="https://www.legis.iowa.gov/docs/ico/chapter/321.159.pdf" Type="http://schemas.openxmlformats.org/officeDocument/2006/relationships/hyperlink" Id="rId254"/>
    <Relationship TargetMode="External" Target="https://www.legis.iowa.gov/docs/ico/chapter/321.44A.pdf" Type="http://schemas.openxmlformats.org/officeDocument/2006/relationships/hyperlink" Id="rId255"/>
    <Relationship TargetMode="External" Target="https://www.legis.iowa.gov/docs/ico/chapter/321.44A.pdf" Type="http://schemas.openxmlformats.org/officeDocument/2006/relationships/hyperlink" Id="rId256"/>
    <Relationship TargetMode="External" Target="https://www.legis.iowa.gov/docs/ico/chapter/321.1.pdf" Type="http://schemas.openxmlformats.org/officeDocument/2006/relationships/hyperlink" Id="rId257"/>
    <Relationship TargetMode="External" Target="https://www.legis.iowa.gov/docs/iac/chapter/761.405.pdf" Type="http://schemas.openxmlformats.org/officeDocument/2006/relationships/hyperlink" Id="rId258"/>
    <Relationship TargetMode="External" Target="https://www.legis.iowa.gov/docs/ico/chapter/322.pdf" Type="http://schemas.openxmlformats.org/officeDocument/2006/relationships/hyperlink" Id="rId259"/>
    <Relationship TargetMode="External" Target="https://www.legis.iowa.gov/docs/ico/chapter/322.pdf" Type="http://schemas.openxmlformats.org/officeDocument/2006/relationships/hyperlink" Id="rId260"/>
    <Relationship TargetMode="External" Target="https://www.legis.iowa.gov/docs/ico/chapter/322C.pdf" Type="http://schemas.openxmlformats.org/officeDocument/2006/relationships/hyperlink" Id="rId261"/>
    <Relationship TargetMode="External" Target="https://www.legis.iowa.gov/docs/ico/chapter/321.104.pdf" Type="http://schemas.openxmlformats.org/officeDocument/2006/relationships/hyperlink" Id="rId262"/>
    <Relationship TargetMode="External" Target="https://www.legis.iowa.gov/docs/ico/chapter/321.49.pdf" Type="http://schemas.openxmlformats.org/officeDocument/2006/relationships/hyperlink" Id="rId263"/>
    <Relationship TargetMode="External" Target="https://www.legis.iowa.gov/docs/ico/chapter/321.45.pdf" Type="http://schemas.openxmlformats.org/officeDocument/2006/relationships/hyperlink" Id="rId264"/>
    <Relationship TargetMode="External" Target="https://www.legis.iowa.gov/docs/ico/chapter/321.46.pdf" Type="http://schemas.openxmlformats.org/officeDocument/2006/relationships/hyperlink" Id="rId265"/>
    <Relationship TargetMode="External" Target="https://www.legis.iowa.gov/docs/ico/chapter/321.48.pdf" Type="http://schemas.openxmlformats.org/officeDocument/2006/relationships/hyperlink" Id="rId266"/>
    <Relationship TargetMode="External" Target="https://www.legis.iowa.gov/docs/ico/chapter/321.49.pdf" Type="http://schemas.openxmlformats.org/officeDocument/2006/relationships/hyperlink" Id="rId267"/>
    <Relationship TargetMode="External" Target="https://www.legis.iowa.gov/docs/ico/chapter/321.67.pdf" Type="http://schemas.openxmlformats.org/officeDocument/2006/relationships/hyperlink" Id="rId268"/>
    <Relationship TargetMode="External" Target="https://www.legis.iowa.gov/docs/ico/chapter/321.70.pdf" Type="http://schemas.openxmlformats.org/officeDocument/2006/relationships/hyperlink" Id="rId269"/>
    <Relationship TargetMode="External" Target="https://www.legis.iowa.gov/docs/ico/chapter/321.104.pdf" Type="http://schemas.openxmlformats.org/officeDocument/2006/relationships/hyperlink" Id="rId270"/>
    <Relationship TargetMode="External" Target="https://www.legis.iowa.gov/docs/ico/chapter/322.pdf" Type="http://schemas.openxmlformats.org/officeDocument/2006/relationships/hyperlink" Id="rId271"/>
    <Relationship TargetMode="External" Target="https://www.legis.iowa.gov/docs/ico/chapter/321.1.pdf" Type="http://schemas.openxmlformats.org/officeDocument/2006/relationships/hyperlink" Id="rId272"/>
    <Relationship TargetMode="External" Target="https://www.legis.iowa.gov/docs/ico/chapter/321.121.pdf" Type="http://schemas.openxmlformats.org/officeDocument/2006/relationships/hyperlink" Id="rId273"/>
    <Relationship TargetMode="External" Target="https://www.legis.iowa.gov/docs/ico/chapter/326.pdf" Type="http://schemas.openxmlformats.org/officeDocument/2006/relationships/hyperlink" Id="rId274"/>
    <Relationship TargetMode="External" Target="https://www.legis.iowa.gov/docs/ico/chapter/321.18.pdf" Type="http://schemas.openxmlformats.org/officeDocument/2006/relationships/hyperlink" Id="rId275"/>
    <Relationship TargetMode="External" Target="https://www.legis.iowa.gov/docs/ico/chapter/321.20.pdf" Type="http://schemas.openxmlformats.org/officeDocument/2006/relationships/hyperlink" Id="rId276"/>
    <Relationship TargetMode="External" Target="https://www.legis.iowa.gov/docs/ico/chapter/321.53.pdf" Type="http://schemas.openxmlformats.org/officeDocument/2006/relationships/hyperlink" Id="rId277"/>
    <Relationship TargetMode="External" Target="https://www.legis.iowa.gov/docs/ico/chapter/321.55.pdf" Type="http://schemas.openxmlformats.org/officeDocument/2006/relationships/hyperlink" Id="rId278"/>
    <Relationship TargetMode="External" Target="https://www.legis.iowa.gov/docs/ico/chapter/321.101.pdf" Type="http://schemas.openxmlformats.org/officeDocument/2006/relationships/hyperlink" Id="rId279"/>
    <Relationship TargetMode="External" Target="https://www.legis.iowa.gov/docs/ico/chapter/321.135.pdf" Type="http://schemas.openxmlformats.org/officeDocument/2006/relationships/hyperlink" Id="rId280"/>
    <Relationship TargetMode="External" Target="https://www.legis.iowa.gov/docs/ico/chapter/321.109.pdf" Type="http://schemas.openxmlformats.org/officeDocument/2006/relationships/hyperlink" Id="rId281"/>
    <Relationship TargetMode="External" Target="https://www.legis.iowa.gov/docs/ico/chapter/321.pdf" Type="http://schemas.openxmlformats.org/officeDocument/2006/relationships/hyperlink" Id="rId282"/>
    <Relationship TargetMode="External" Target="https://www.legis.iowa.gov/docs/ico/chapter/321.116.pdf" Type="http://schemas.openxmlformats.org/officeDocument/2006/relationships/hyperlink" Id="rId283"/>
    <Relationship TargetMode="External" Target="https://www.legis.iowa.gov/docs/ico/chapter/321.117.pdf" Type="http://schemas.openxmlformats.org/officeDocument/2006/relationships/hyperlink" Id="rId284"/>
    <Relationship TargetMode="External" Target="https://www.legis.iowa.gov/docs/ico/chapter/321.53.pdf" Type="http://schemas.openxmlformats.org/officeDocument/2006/relationships/hyperlink" Id="rId285"/>
    <Relationship TargetMode="External" Target="https://www.legis.iowa.gov/docs/ico/chapter/321.55.pdf" Type="http://schemas.openxmlformats.org/officeDocument/2006/relationships/hyperlink" Id="rId286"/>
    <Relationship TargetMode="External" Target="https://www.legis.iowa.gov/docs/ico/chapter/321.109.pdf" Type="http://schemas.openxmlformats.org/officeDocument/2006/relationships/hyperlink" Id="rId287"/>
    <Relationship TargetMode="External" Target="https://www.legis.iowa.gov/docs/ico/chapter/321.116.pdf" Type="http://schemas.openxmlformats.org/officeDocument/2006/relationships/hyperlink" Id="rId288"/>
    <Relationship TargetMode="External" Target="https://www.legis.iowa.gov/docs/ico/chapter/321.117.pdf" Type="http://schemas.openxmlformats.org/officeDocument/2006/relationships/hyperlink" Id="rId289"/>
    <Relationship TargetMode="External" Target="https://www.legis.iowa.gov/docs/ico/chapter/321L.1.pdf" Type="http://schemas.openxmlformats.org/officeDocument/2006/relationships/hyperlink" Id="rId290"/>
    <Relationship TargetMode="External" Target="https://www.legis.iowa.gov/docs/ico/chapter/321.109.pdf" Type="http://schemas.openxmlformats.org/officeDocument/2006/relationships/hyperlink" Id="rId291"/>
    <Relationship TargetMode="External" Target="https://www.legis.iowa.gov/docs/ico/chapter/321.124.pdf" Type="http://schemas.openxmlformats.org/officeDocument/2006/relationships/hyperlink" Id="rId292"/>
    <Relationship TargetMode="External" Target="https://www.legis.iowa.gov/docs/ico/chapter/321L.1.pdf" Type="http://schemas.openxmlformats.org/officeDocument/2006/relationships/hyperlink" Id="rId293"/>
    <Relationship TargetMode="External" Target="https://www.legis.iowa.gov/docs/ico/chapter/321.1.pdf" Type="http://schemas.openxmlformats.org/officeDocument/2006/relationships/hyperlink" Id="rId294"/>
    <Relationship TargetMode="External" Target="https://www.legis.iowa.gov/docs/ico/chapter/321.123.pdf" Type="http://schemas.openxmlformats.org/officeDocument/2006/relationships/hyperlink" Id="rId295"/>
    <Relationship TargetMode="External" Target="https://www.legis.iowa.gov/docs/ico/chapter/321.1.pdf" Type="http://schemas.openxmlformats.org/officeDocument/2006/relationships/hyperlink" Id="rId296"/>
    <Relationship TargetMode="External" Target="https://www.legis.iowa.gov/docs/ico/chapter/321.117.pdf" Type="http://schemas.openxmlformats.org/officeDocument/2006/relationships/hyperlink" Id="rId297"/>
    <Relationship TargetMode="External" Target="https://www.legis.iowa.gov/docs/ico/chapter/321.1.pdf" Type="http://schemas.openxmlformats.org/officeDocument/2006/relationships/hyperlink" Id="rId298"/>
    <Relationship TargetMode="External" Target="https://www.legis.iowa.gov/docs/ico/chapter/321.23.pdf" Type="http://schemas.openxmlformats.org/officeDocument/2006/relationships/hyperlink" Id="rId299"/>
    <Relationship TargetMode="External" Target="https://www.legis.iowa.gov/docs/ico/chapter/321.111.pdf" Type="http://schemas.openxmlformats.org/officeDocument/2006/relationships/hyperlink" Id="rId300"/>
    <Relationship TargetMode="External" Target="https://www.legis.iowa.gov/docs/ico/chapter/321.124.pdf" Type="http://schemas.openxmlformats.org/officeDocument/2006/relationships/hyperlink" Id="rId301"/>
    <Relationship TargetMode="External" Target="https://www.legis.iowa.gov/docs/ico/chapter/435.26.pdf" Type="http://schemas.openxmlformats.org/officeDocument/2006/relationships/hyperlink" Id="rId302"/>
    <Relationship TargetMode="External" Target="https://www.legis.iowa.gov/docs/iac/rule/701.74.5.pdf" Type="http://schemas.openxmlformats.org/officeDocument/2006/relationships/hyperlink" Id="rId303"/>
    <Relationship TargetMode="External" Target="https://www.legis.iowa.gov/docs/ico/chapter/435.26.pdf" Type="http://schemas.openxmlformats.org/officeDocument/2006/relationships/hyperlink" Id="rId304"/>
    <Relationship TargetMode="External" Target="https://www.legis.iowa.gov/docs/ico/chapter/435.26.pdf" Type="http://schemas.openxmlformats.org/officeDocument/2006/relationships/hyperlink" Id="rId305"/>
    <Relationship TargetMode="External" Target="https://www.legis.iowa.gov/docs/ico/chapter/435.26B.pdf" Type="http://schemas.openxmlformats.org/officeDocument/2006/relationships/hyperlink" Id="rId306"/>
    <Relationship TargetMode="External" Target="https://www.legis.iowa.gov/docs/ico/chapter/435.26B.pdf" Type="http://schemas.openxmlformats.org/officeDocument/2006/relationships/hyperlink" Id="rId307"/>
    <Relationship TargetMode="External" Target="https://www.legis.iowa.gov/docs/ico/chapter/321.1.pdf" Type="http://schemas.openxmlformats.org/officeDocument/2006/relationships/hyperlink" Id="rId308"/>
    <Relationship TargetMode="External" Target="https://www.legis.iowa.gov/docs/ico/chapter/435.1.pdf" Type="http://schemas.openxmlformats.org/officeDocument/2006/relationships/hyperlink" Id="rId309"/>
    <Relationship TargetMode="External" Target="https://www.legis.iowa.gov/docs/ico/chapter/435.26.pdf" Type="http://schemas.openxmlformats.org/officeDocument/2006/relationships/hyperlink" Id="rId310"/>
    <Relationship TargetMode="External" Target="https://www.legis.iowa.gov/docs/ico/chapter/435.26A.pdf" Type="http://schemas.openxmlformats.org/officeDocument/2006/relationships/hyperlink" Id="rId311"/>
    <Relationship TargetMode="External" Target="https://www.legis.iowa.gov/docs/ico/chapter/435.26B.pdf" Type="http://schemas.openxmlformats.org/officeDocument/2006/relationships/hyperlink" Id="rId312"/>
    <Relationship TargetMode="External" Target="https://www.legis.iowa.gov/docs/ico/chapter/435.27.pdf" Type="http://schemas.openxmlformats.org/officeDocument/2006/relationships/hyperlink" Id="rId313"/>
    <Relationship TargetMode="External" Target="https://www.legis.iowa.gov/docs/ico/chapter/321.122.pdf" Type="http://schemas.openxmlformats.org/officeDocument/2006/relationships/hyperlink" Id="rId314"/>
    <Relationship TargetMode="External" Target="https://www.legis.iowa.gov/docs/ico/chapter/321.122.pdf" Type="http://schemas.openxmlformats.org/officeDocument/2006/relationships/hyperlink" Id="rId315"/>
    <Relationship TargetMode="External" Target="https://www.legis.iowa.gov/docs/ico/chapter/321.119.pdf" Type="http://schemas.openxmlformats.org/officeDocument/2006/relationships/hyperlink" Id="rId316"/>
    <Relationship TargetMode="External" Target="https://www.legis.iowa.gov/docs/ico/chapter/321.122.pdf" Type="http://schemas.openxmlformats.org/officeDocument/2006/relationships/hyperlink" Id="rId317"/>
    <Relationship TargetMode="External" Target="https://www.legis.iowa.gov/docs/ico/chapter/321.126.pdf" Type="http://schemas.openxmlformats.org/officeDocument/2006/relationships/hyperlink" Id="rId318"/>
    <Relationship TargetMode="External" Target="https://www.legis.iowa.gov/docs/iac/rule/761.400.43.pdf" Type="http://schemas.openxmlformats.org/officeDocument/2006/relationships/hyperlink" Id="rId319"/>
    <Relationship TargetMode="External" Target="https://www.legis.iowa.gov/docs/ico/chapter/321.126.pdf" Type="http://schemas.openxmlformats.org/officeDocument/2006/relationships/hyperlink" Id="rId320"/>
    <Relationship TargetMode="External" Target="https://www.legis.iowa.gov/docs/ico/chapter/321.134.pdf" Type="http://schemas.openxmlformats.org/officeDocument/2006/relationships/hyperlink" Id="rId321"/>
    <Relationship TargetMode="External" Target="https://www.legis.iowa.gov/docs/ico/chapter/326.pdf" Type="http://schemas.openxmlformats.org/officeDocument/2006/relationships/hyperlink" Id="rId322"/>
    <Relationship TargetMode="External" Target="https://www.legis.iowa.gov/docs/ico/chapter/321.134.pdf" Type="http://schemas.openxmlformats.org/officeDocument/2006/relationships/hyperlink" Id="rId323"/>
    <Relationship TargetMode="External" Target="https://www.legis.iowa.gov/docs/ico/chapter/321.39.pdf" Type="http://schemas.openxmlformats.org/officeDocument/2006/relationships/hyperlink" Id="rId324"/>
    <Relationship TargetMode="External" Target="https://www.legis.iowa.gov/docs/ico/chapter/321.46.pdf" Type="http://schemas.openxmlformats.org/officeDocument/2006/relationships/hyperlink" Id="rId325"/>
    <Relationship TargetMode="External" Target="https://www.legis.iowa.gov/docs/ico/chapter/321.47.pdf" Type="http://schemas.openxmlformats.org/officeDocument/2006/relationships/hyperlink" Id="rId326"/>
    <Relationship TargetMode="External" Target="https://www.legis.iowa.gov/docs/ico/chapter/321.49.pdf" Type="http://schemas.openxmlformats.org/officeDocument/2006/relationships/hyperlink" Id="rId327"/>
    <Relationship TargetMode="External" Target="https://www.legis.iowa.gov/docs/ico/chapter/321.134.pdf" Type="http://schemas.openxmlformats.org/officeDocument/2006/relationships/hyperlink" Id="rId328"/>
    <Relationship TargetMode="External" Target="https://www.legis.iowa.gov/docs/ico/chapter/321.135.pdf" Type="http://schemas.openxmlformats.org/officeDocument/2006/relationships/hyperlink" Id="rId329"/>
    <Relationship TargetMode="External" Target="https://www.legis.iowa.gov/docs/ico/chapter/321.101.pdf" Type="http://schemas.openxmlformats.org/officeDocument/2006/relationships/hyperlink" Id="rId330"/>
    <Relationship TargetMode="External" Target="https://www.legis.iowa.gov/docs/iac/rule/761.400.56.pdf" Type="http://schemas.openxmlformats.org/officeDocument/2006/relationships/hyperlink" Id="rId331"/>
    <Relationship TargetMode="External" Target="https://www.legis.iowa.gov/docs/ico/chapter/321.101.pdf" Type="http://schemas.openxmlformats.org/officeDocument/2006/relationships/hyperlink" Id="rId332"/>
    <Relationship TargetMode="External" Target="https://www.legis.iowa.gov/docs/ico/chapter/321.101A.pdf" Type="http://schemas.openxmlformats.org/officeDocument/2006/relationships/hyperlink" Id="rId333"/>
    <Relationship TargetMode="External" Target="https://www.legis.iowa.gov/docs/ico/chapter/321.pdf" Type="http://schemas.openxmlformats.org/officeDocument/2006/relationships/hyperlink" Id="rId334"/>
    <Relationship TargetMode="External" Target="https://www.legis.iowa.gov/docs/ico/chapter/252J.8.pdf" Type="http://schemas.openxmlformats.org/officeDocument/2006/relationships/hyperlink" Id="rId335"/>
    <Relationship TargetMode="External" Target="https://www.legis.iowa.gov/docs/ico/chapter/252J.1.pdf" Type="http://schemas.openxmlformats.org/officeDocument/2006/relationships/hyperlink" Id="rId336"/>
    <Relationship TargetMode="External" Target="https://www.legis.iowa.gov/docs/ico/chapter/252J.8.pdf" Type="http://schemas.openxmlformats.org/officeDocument/2006/relationships/hyperlink" Id="rId337"/>
    <Relationship TargetMode="External" Target="https://www.legis.iowa.gov/docs/ico/chapter/252J.9.pdf" Type="http://schemas.openxmlformats.org/officeDocument/2006/relationships/hyperlink" Id="rId338"/>
    <Relationship TargetMode="External" Target="https://www.legis.iowa.gov/docs/ico/chapter/321.101.pdf" Type="http://schemas.openxmlformats.org/officeDocument/2006/relationships/hyperlink" Id="rId339"/>
    <Relationship TargetMode="External" Target="https://www.legis.iowa.gov/docs/ico/chapter/321.101A.pdf" Type="http://schemas.openxmlformats.org/officeDocument/2006/relationships/hyperlink" Id="rId340"/>
    <Relationship TargetMode="External" Target="https://www.legis.iowa.gov/docs/ico/chapter/321.127.pdf" Type="http://schemas.openxmlformats.org/officeDocument/2006/relationships/hyperlink" Id="rId341"/>
    <Relationship TargetMode="External" Target="https://www.legis.iowa.gov/docs/ico/chapter/321.42.pdf" Type="http://schemas.openxmlformats.org/officeDocument/2006/relationships/hyperlink" Id="rId342"/>
    <Relationship TargetMode="External" Target="https://www.legis.iowa.gov/docs/ico/chapter/321.42.pdf" Type="http://schemas.openxmlformats.org/officeDocument/2006/relationships/hyperlink" Id="rId343"/>
    <Relationship TargetMode="External" Target="https://www.legis.iowa.gov/docs/ico/chapter/321.105.pdf" Type="http://schemas.openxmlformats.org/officeDocument/2006/relationships/hyperlink" Id="rId344"/>
    <Relationship TargetMode="External" Target="https://www.legis.iowa.gov/docs/ico/chapter/321.134.pdf" Type="http://schemas.openxmlformats.org/officeDocument/2006/relationships/hyperlink" Id="rId345"/>
    <Relationship TargetMode="External" Target="https://www.legis.iowa.gov/docs/ico/chapter/321.466.pdf" Type="http://schemas.openxmlformats.org/officeDocument/2006/relationships/hyperlink" Id="rId346"/>
    <Relationship TargetMode="External" Target="https://www.legis.iowa.gov/docs/ico/chapter/321.463.pdf" Type="http://schemas.openxmlformats.org/officeDocument/2006/relationships/hyperlink" Id="rId347"/>
    <Relationship TargetMode="External" Target="https://www.legis.iowa.gov/docs/ico/chapter/321.466.pdf" Type="http://schemas.openxmlformats.org/officeDocument/2006/relationships/hyperlink" Id="rId348"/>
    <Relationship TargetMode="External" Target="https://www.legis.iowa.gov/docs/ico/chapter/321.466.pdf" Type="http://schemas.openxmlformats.org/officeDocument/2006/relationships/hyperlink" Id="rId349"/>
    <Relationship TargetMode="External" Target="https://www.legis.iowa.gov/docs/ico/chapter/321.126.pdf" Type="http://schemas.openxmlformats.org/officeDocument/2006/relationships/hyperlink" Id="rId350"/>
    <Relationship TargetMode="External" Target="https://www.legis.iowa.gov/docs/ico/chapter/321.126.pdf" Type="http://schemas.openxmlformats.org/officeDocument/2006/relationships/hyperlink" Id="rId351"/>
    <Relationship TargetMode="External" Target="https://www.legis.iowa.gov/docs/ico/chapter/326.15.pdf" Type="http://schemas.openxmlformats.org/officeDocument/2006/relationships/hyperlink" Id="rId352"/>
    <Relationship TargetMode="External" Target="https://www.legis.iowa.gov/docs/iac/rule/761.400.6.pdf" Type="http://schemas.openxmlformats.org/officeDocument/2006/relationships/hyperlink" Id="rId353"/>
    <Relationship TargetMode="External" Target="https://www.legis.iowa.gov/docs/ico/chapter/25.1.pdf" Type="http://schemas.openxmlformats.org/officeDocument/2006/relationships/hyperlink" Id="rId354"/>
    <Relationship TargetMode="External" Target="https://www.legis.iowa.gov/docs/ico/chapter/321.126.pdf" Type="http://schemas.openxmlformats.org/officeDocument/2006/relationships/hyperlink" Id="rId355"/>
    <Relationship TargetMode="External" Target="https://www.legis.iowa.gov/docs/ico/chapter/321.129.pdf" Type="http://schemas.openxmlformats.org/officeDocument/2006/relationships/hyperlink" Id="rId356"/>
    <Relationship TargetMode="External" Target="https://www.legis.iowa.gov/docs/ico/chapter/326.15.pdf" Type="http://schemas.openxmlformats.org/officeDocument/2006/relationships/hyperlink" Id="rId357"/>
    <Relationship TargetMode="External" Target="https://www.legis.iowa.gov/docs/iac/rule/761.400.16.pdf" Type="http://schemas.openxmlformats.org/officeDocument/2006/relationships/hyperlink" Id="rId358"/>
    <Relationship TargetMode="External" Target="https://www.legis.iowa.gov/docs/iac/rule/761.400.16.pdf" Type="http://schemas.openxmlformats.org/officeDocument/2006/relationships/hyperlink" Id="rId359"/>
    <Relationship TargetMode="External" Target="https://www.legis.iowa.gov/docs/iac/rule/761.400.51.pdf" Type="http://schemas.openxmlformats.org/officeDocument/2006/relationships/hyperlink" Id="rId360"/>
    <Relationship TargetMode="External" Target="https://www.legis.iowa.gov/docs/ico/chapter/321.1.pdf" Type="http://schemas.openxmlformats.org/officeDocument/2006/relationships/hyperlink" Id="rId361"/>
    <Relationship TargetMode="External" Target="https://www.legis.iowa.gov/docs/ico/chapter/321.43.pdf" Type="http://schemas.openxmlformats.org/officeDocument/2006/relationships/hyperlink" Id="rId362"/>
    <Relationship TargetMode="External" Target="https://www.legis.iowa.gov/docs/ico/chapter/321.92.pdf" Type="http://schemas.openxmlformats.org/officeDocument/2006/relationships/hyperlink" Id="rId363"/>
    <Relationship TargetMode="External" Target="https://www.legis.iowa.gov/docs/ico/chapter/321.71.pdf" Type="http://schemas.openxmlformats.org/officeDocument/2006/relationships/hyperlink" Id="rId364"/>
    <Relationship TargetMode="External" Target="https://www.legis.iowa.gov/docs/ico/chapter/321.71.pdf" Type="http://schemas.openxmlformats.org/officeDocument/2006/relationships/hyperlink" Id="rId365"/>
    <Relationship TargetMode="External" Target="https://www.legis.iowa.gov/docs/ico/chapter/452A.2.pdf" Type="http://schemas.openxmlformats.org/officeDocument/2006/relationships/hyperlink" Id="rId366"/>
    <Relationship TargetMode="External" Target="https://www.legis.iowa.gov/docs/ico/chapter/321.37.pdf" Type="http://schemas.openxmlformats.org/officeDocument/2006/relationships/hyperlink" Id="rId367"/>
    <Relationship TargetMode="External" Target="https://www.legis.iowa.gov/docs/ico/chapter/321.121.pdf" Type="http://schemas.openxmlformats.org/officeDocument/2006/relationships/hyperlink" Id="rId368"/>
    <Relationship TargetMode="External" Target="https://www.legis.iowa.gov/docs/ico/chapter/321.34.pdf" Type="http://schemas.openxmlformats.org/officeDocument/2006/relationships/hyperlink" Id="rId369"/>
    <Relationship TargetMode="External" Target="https://www.legis.iowa.gov/docs/ico/chapter/321.37.pdf" Type="http://schemas.openxmlformats.org/officeDocument/2006/relationships/hyperlink" Id="rId370"/>
    <Relationship TargetMode="External" Target="https://www.legis.iowa.gov/docs/ico/chapter/321.40.pdf" Type="http://schemas.openxmlformats.org/officeDocument/2006/relationships/hyperlink" Id="rId371"/>
    <Relationship TargetMode="External" Target="https://www.legis.iowa.gov/docs/ico/chapter/321.41.pdf" Type="http://schemas.openxmlformats.org/officeDocument/2006/relationships/hyperlink" Id="rId372"/>
    <Relationship TargetMode="External" Target="https://www.legis.iowa.gov/docs/ico/chapter/321.121.pdf" Type="http://schemas.openxmlformats.org/officeDocument/2006/relationships/hyperlink" Id="rId373"/>
    <Relationship TargetMode="External" Target="https://www.legis.iowa.gov/docs/ico/chapter/321.166.pdf" Type="http://schemas.openxmlformats.org/officeDocument/2006/relationships/hyperlink" Id="rId374"/>
    <Relationship TargetMode="External" Target="https://www.legis.iowa.gov/docs/ico/chapter/321.32.pdf" Type="http://schemas.openxmlformats.org/officeDocument/2006/relationships/hyperlink" Id="rId375"/>
    <Relationship TargetMode="External" Target="https://www.legis.iowa.gov/docs/ico/chapter/321.52.pdf" Type="http://schemas.openxmlformats.org/officeDocument/2006/relationships/hyperlink" Id="rId376"/>
    <Relationship TargetMode="External" Target="https://www.legis.iowa.gov/docs/ico/chapter/321.69.pdf" Type="http://schemas.openxmlformats.org/officeDocument/2006/relationships/hyperlink" Id="rId377"/>
    <Relationship TargetMode="External" Target="https://www.legis.iowa.gov/docs/iac/chapter/761.13.pdf" Type="http://schemas.openxmlformats.org/officeDocument/2006/relationships/hyperlink" Id="rId378"/>
    <Relationship TargetMode="External" Target="https://www.legis.iowa.gov/docs/iac/rule/761.400.6.pdf" Type="http://schemas.openxmlformats.org/officeDocument/2006/relationships/hyperlink" Id="rId379"/>
    <Relationship TargetMode="External" Target="https://www.legis.iowa.gov/docs/ico/chapter/17A.10-19.pdf" Type="http://schemas.openxmlformats.org/officeDocument/2006/relationships/hyperlink" Id="rId380"/>
    <Relationship TargetMode="External" Target="https://www.legis.iowa.gov/docs/ico/chapter/321.101,102.pdf" Type="http://schemas.openxmlformats.org/officeDocument/2006/relationships/hyperlink" Id="rId381"/>
    <Relationship TargetMode="External" Target="https://www.legis.iowa.gov/docs/ico/chapter/321.1.pdf" Type="http://schemas.openxmlformats.org/officeDocument/2006/relationships/hyperlink" Id="rId382"/>
    <Relationship TargetMode="External" Target="https://www.legis.iowa.gov/docs/ico/chapter/321.166.pdf" Type="http://schemas.openxmlformats.org/officeDocument/2006/relationships/hyperlink" Id="rId383"/>
    <Relationship TargetMode="External" Target="https://www.legis.iowa.gov/docs/ico/chapter/321.42.pdf" Type="http://schemas.openxmlformats.org/officeDocument/2006/relationships/hyperlink" Id="rId384"/>
    <Relationship TargetMode="External" Target="https://www.legis.iowa.gov/docs/ico/chapter/321.46.pdf" Type="http://schemas.openxmlformats.org/officeDocument/2006/relationships/hyperlink" Id="rId385"/>
    <Relationship TargetMode="External" Target="https://www.legis.iowa.gov/docs/iac/rule/761.400.50.pdf" Type="http://schemas.openxmlformats.org/officeDocument/2006/relationships/hyperlink" Id="rId386"/>
    <Relationship TargetMode="External" Target="https://www.legis.iowa.gov/docs/iac/rule/761.400.14.pdf" Type="http://schemas.openxmlformats.org/officeDocument/2006/relationships/hyperlink" Id="rId387"/>
    <Relationship TargetMode="External" Target="https://www.legis.iowa.gov/docs/ico/chapter/321.46A.pdf" Type="http://schemas.openxmlformats.org/officeDocument/2006/relationships/hyperlink" Id="rId388"/>
    <Relationship TargetMode="External" Target="https://www.legis.iowa.gov/docs/ico/chapter/326.pdf" Type="http://schemas.openxmlformats.org/officeDocument/2006/relationships/hyperlink" Id="rId389"/>
    <Relationship TargetMode="External" Target="https://www.legis.iowa.gov/docs/ico/chapter/321.pdf" Type="http://schemas.openxmlformats.org/officeDocument/2006/relationships/hyperlink" Id="rId390"/>
    <Relationship TargetMode="External" Target="https://www.legis.iowa.gov/docs/ico/chapter/321.126.pdf" Type="http://schemas.openxmlformats.org/officeDocument/2006/relationships/hyperlink" Id="rId391"/>
    <Relationship TargetMode="External" Target="https://www.legis.iowa.gov/docs/ico/chapter/321.127.pdf" Type="http://schemas.openxmlformats.org/officeDocument/2006/relationships/hyperlink" Id="rId392"/>
    <Relationship TargetMode="External" Target="https://www.legis.iowa.gov/docs/iac/chapter/761.500.pdf" Type="http://schemas.openxmlformats.org/officeDocument/2006/relationships/hyperlink" Id="rId393"/>
    <Relationship TargetMode="External" Target="https://www.legis.iowa.gov/docs/ico/chapter/321.46.pdf" Type="http://schemas.openxmlformats.org/officeDocument/2006/relationships/hyperlink" Id="rId394"/>
    <Relationship TargetMode="External" Target="https://www.legis.iowa.gov/docs/ico/chapter/321.46.pdf" Type="http://schemas.openxmlformats.org/officeDocument/2006/relationships/hyperlink" Id="rId395"/>
    <Relationship TargetMode="External" Target="https://www.legis.iowa.gov/docs/ico/chapter/321.46A.pdf" Type="http://schemas.openxmlformats.org/officeDocument/2006/relationships/hyperlink" Id="rId396"/>
    <Relationship TargetMode="External" Target="https://www.legis.iowa.gov/docs/ico/chapter/321.48.pdf" Type="http://schemas.openxmlformats.org/officeDocument/2006/relationships/hyperlink" Id="rId397"/>
    <Relationship TargetMode="External" Target="https://www.legis.iowa.gov/docs/ico/chapter/321.116.pdf" Type="http://schemas.openxmlformats.org/officeDocument/2006/relationships/hyperlink" Id="rId398"/>
    <Relationship TargetMode="External" Target="https://www.legis.iowa.gov/docs/ico/chapter/321.117.pdf" Type="http://schemas.openxmlformats.org/officeDocument/2006/relationships/hyperlink" Id="rId399"/>
    <Relationship TargetMode="External" Target="https://www.legis.iowa.gov/docs/ico/chapter/321.126.pdf" Type="http://schemas.openxmlformats.org/officeDocument/2006/relationships/hyperlink" Id="rId400"/>
    <Relationship TargetMode="External" Target="https://www.legis.iowa.gov/docs/ico/chapter/321.127.pdf" Type="http://schemas.openxmlformats.org/officeDocument/2006/relationships/hyperlink" Id="rId401"/>
    <Relationship TargetMode="External" Target="https://www.legis.iowa.gov/docs/iac/rule/761.400.14.pdf" Type="http://schemas.openxmlformats.org/officeDocument/2006/relationships/hyperlink" Id="rId402"/>
    <Relationship TargetMode="External" Target="https://www.legis.iowa.gov/docs/ico/chapter/321.34.pdf" Type="http://schemas.openxmlformats.org/officeDocument/2006/relationships/hyperlink" Id="rId403"/>
    <Relationship TargetMode="External" Target="https://www.legis.iowa.gov/docs/ico/chapter/321.46.pdf" Type="http://schemas.openxmlformats.org/officeDocument/2006/relationships/hyperlink" Id="rId404"/>
    <Relationship TargetMode="External" Target="https://www.legis.iowa.gov/docs/ico/chapter/321.5.pdf" Type="http://schemas.openxmlformats.org/officeDocument/2006/relationships/hyperlink" Id="rId405"/>
    <Relationship TargetMode="External" Target="https://www.legis.iowa.gov/docs/ico/chapter/321.8.pdf" Type="http://schemas.openxmlformats.org/officeDocument/2006/relationships/hyperlink" Id="rId406"/>
    <Relationship TargetMode="External" Target="https://www.legis.iowa.gov/docs/ico/chapter/321.167.pdf" Type="http://schemas.openxmlformats.org/officeDocument/2006/relationships/hyperlink" Id="rId407"/>
    <Relationship TargetMode="External" Target="https://www.legis.iowa.gov/docs/ico/chapter/321.5.pdf" Type="http://schemas.openxmlformats.org/officeDocument/2006/relationships/hyperlink" Id="rId408"/>
    <Relationship TargetMode="External" Target="https://www.legis.iowa.gov/docs/ico/chapter/321.171.pdf" Type="http://schemas.openxmlformats.org/officeDocument/2006/relationships/hyperlink" Id="rId409"/>
    <Relationship TargetMode="External" Target="https://www.legis.iowa.gov/docs/ico/chapter/321.153.pdf" Type="http://schemas.openxmlformats.org/officeDocument/2006/relationships/hyperlink" Id="rId410"/>
    <Relationship TargetMode="External" Target="https://www.legis.iowa.gov/docs/ico/chapter/321.153.pdf" Type="http://schemas.openxmlformats.org/officeDocument/2006/relationships/hyperlink" Id="rId411"/>
    <Relationship TargetMode="External" Target="https://www.legis.iowa.gov/docs/ico/chapter/321.20B.pdf" Type="http://schemas.openxmlformats.org/officeDocument/2006/relationships/hyperlink" Id="rId412"/>
    <Relationship TargetMode="External" Target="https://www.legis.iowa.gov/docs/ico/chapter/321.20B.pdf" Type="http://schemas.openxmlformats.org/officeDocument/2006/relationships/hyperlink" Id="rId413"/>
    <Relationship TargetMode="External" Target="https://www.legis.iowa.gov/docs/ico/chapter/321.20B.pdf" Type="http://schemas.openxmlformats.org/officeDocument/2006/relationships/hyperlink" Id="rId414"/>
    <Relationship TargetMode="External" Target="https://www.legis.iowa.gov/docs/ico/chapter/321.20B.pdf" Type="http://schemas.openxmlformats.org/officeDocument/2006/relationships/hyperlink" Id="rId415"/>
    <Relationship TargetMode="External" Target="https://www.legis.iowa.gov/docs/ico/chapter/321.20B.pdf" Type="http://schemas.openxmlformats.org/officeDocument/2006/relationships/hyperlink" Id="rId416"/>
    <Relationship TargetMode="External" Target="https://www.legis.iowa.gov/docs/ico/chapter/321.20B.pdf" Type="http://schemas.openxmlformats.org/officeDocument/2006/relationships/hyperlink" Id="rId417"/>
    <Relationship TargetMode="External" Target="https://www.legis.iowa.gov/docs/ico/chapter/321.20B.pdf" Type="http://schemas.openxmlformats.org/officeDocument/2006/relationships/hyperlink" Id="rId418"/>
    <Relationship TargetMode="External" Target="https://www.legis.iowa.gov/docs/ico/chapter/321.50.pdf" Type="http://schemas.openxmlformats.org/officeDocument/2006/relationships/hyperlink" Id="rId419"/>
    <Relationship TargetMode="External" Target="https://www.legis.iowa.gov/docs/iac/rule/761.400.8.pdf" Type="http://schemas.openxmlformats.org/officeDocument/2006/relationships/hyperlink" Id="rId420"/>
    <Relationship TargetMode="External" Target="https://www.legis.iowa.gov/docs/iac/rule/761.400.10.pdf" Type="http://schemas.openxmlformats.org/officeDocument/2006/relationships/hyperlink" Id="rId421"/>
    <Relationship TargetMode="External" Target="https://www.legis.iowa.gov/docs/iac/rule/761.400.14.pdf" Type="http://schemas.openxmlformats.org/officeDocument/2006/relationships/hyperlink" Id="rId422"/>
    <Relationship TargetMode="External" Target="https://www.legis.iowa.gov/docs/iac/rule/761.400.14.pdf" Type="http://schemas.openxmlformats.org/officeDocument/2006/relationships/hyperlink" Id="rId423"/>
    <Relationship TargetMode="External" Target="https://www.legis.iowa.gov/docs/ico/chapter/321.50.pdf" Type="http://schemas.openxmlformats.org/officeDocument/2006/relationships/hyperlink" Id="rId424"/>
    <Relationship TargetMode="External" Target="https://www.legis.iowa.gov/docs/iac/chapter/761.400.pdf" Type="http://schemas.openxmlformats.org/officeDocument/2006/relationships/hyperlink" Id="rId4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