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761—4.1</w:t>
      </w:r>
      <w:r>
        <w:rPr>
          <w:rFonts w:ascii="Times New Roman" w:hAnsi="Times New Roman"/>
          <w:b/>
          <w:i w:val="false"/>
          <w:color w:val="000000"/>
          <w:sz w:val="22"/>
        </w:rPr>
        <w:t xml:space="preserve">(8A,22)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It is the policy of the department that free and open examination of public records is generally in the public interest. The purpose of this chapter is to facilitate broad public access to open records and sound determinations with respect to the handling of confidential records.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provisions governing public access to records that are owned by or in the physical possession of the department. However, access to personnel and payroll records may also be subject to the rules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affect the policy of the department to respond, without charge, to routine oral or written inquiries that do not involve the furnishing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make available records compiled by the department in reasonable anticipation of court litigation or formal administrative proceedings. The availability of these records to the public or to any individual or party to such litigation or proceedings is governed by applicable legal and constitutional principles, statutes, rules of discovery, evidentiary privileges, and applicable regulations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The custodian of a record is the person who heads the departmental office responsible for that record. The department’s electronic Records Management Manual identifies the offices that are responsible for particular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the term “custodian” includes the custodian’s superiors and the custodian’s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custodian’s designee may include but is not limited to the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of a record is authorized to provide or deny access to that record in accordance with the provisions of this chapter. However, the custodian’s authority to provide access to a confidential record is limited to the persons listed in subrule </w:t>
      </w:r>
      <w:r>
        <w:rPr>
          <w:rFonts w:ascii="Times New Roman" w:hAnsi="Times New Roman"/>
          <w:b w:val="false"/>
          <w:i w:val="false"/>
          <w:color w:val="000000"/>
          <w:sz w:val="22"/>
        </w:rPr>
        <w:t>4.3(2)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Address of records center. </w:t>
      </w:r>
      <w:r>
        <w:rPr>
          <w:rFonts w:ascii="Times New Roman" w:hAnsi="Times New Roman"/>
          <w:b w:val="false"/>
          <w:i w:val="false"/>
          <w:color w:val="000000"/>
          <w:sz w:val="22"/>
        </w:rPr>
        <w:t>The address of the department’s records center is: Records Center,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Records Management Manual.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electronic Records Management Manual contains the records management information required by Iowa Code section </w:t>
      </w:r>
      <w:hyperlink r:id="rId5">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 including descriptions of department records and their formats, management, maintenance, storage, retention, security,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manual also contains the descriptive information on records that is required by Iowa Code section </w:t>
      </w:r>
      <w:hyperlink r:id="rId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The manual is updated as needed, and its provisions are made a part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manual is available for examination and copying at the department’s records center and at various other departmental offices located throughout the state. A copy of the manual may also be obtained, upon request, from the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open records. </w:t>
      </w:r>
      <w:r>
        <w:rPr>
          <w:rFonts w:ascii="Times New Roman" w:hAnsi="Times New Roman"/>
          <w:b w:val="false"/>
          <w:i w:val="false"/>
          <w:color w:val="000000"/>
          <w:sz w:val="22"/>
        </w:rPr>
        <w:t>Open records of the department are available to the public for examination and copying unless otherwise provided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Warranty. </w:t>
      </w:r>
      <w:r>
        <w:rPr>
          <w:rFonts w:ascii="Times New Roman" w:hAnsi="Times New Roman"/>
          <w:b w:val="false"/>
          <w:i w:val="false"/>
          <w:color w:val="000000"/>
          <w:sz w:val="22"/>
        </w:rPr>
        <w:t>No warranty of the accuracy or completeness of a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color w:val="000000"/>
          <w:sz w:val="22"/>
        </w:rPr>
        <w:t xml:space="preserve">Existing records. </w:t>
      </w:r>
      <w:r>
        <w:rPr>
          <w:rFonts w:ascii="Times New Roman" w:hAnsi="Times New Roman"/>
          <w:b w:val="false"/>
          <w:i w:val="false"/>
          <w:color w:val="000000"/>
          <w:sz w:val="22"/>
        </w:rPr>
        <w:t xml:space="preserve">A request for access applies only to records that exist at the time the request is made and access is provided. The department is not required to create, compile or procure a record solely for the purpose of making it available. </w:t>
      </w: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See Iowa Code section </w:t>
      </w:r>
      <w:hyperlink r:id="rId7">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4.3(3)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records or information contained in records that the department is prohibited by law from making available for examination by members of the public, and records or information contained in records that are specified as confidential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another provision of law, but that may be disclosed upon order of the court, the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an individual in a record that identifies the individual and is retrievable by a unique personal identifier associated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t>
      </w:r>
      <w:r>
        <w:rPr>
          <w:rFonts w:ascii="Times New Roman" w:hAnsi="Times New Roman"/>
          <w:b w:val="false"/>
          <w:i w:val="false"/>
          <w:color w:val="000000"/>
          <w:sz w:val="22"/>
        </w:rPr>
        <w:t>means those persons who are not officials, employees or agents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“Requester” </w:t>
      </w:r>
      <w:r>
        <w:rPr>
          <w:rFonts w:ascii="Times New Roman" w:hAnsi="Times New Roman"/>
          <w:b w:val="false"/>
          <w:i w:val="false"/>
          <w:color w:val="000000"/>
          <w:sz w:val="22"/>
        </w:rPr>
        <w:t>means a member of the public.</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22 </w:t>
        </w:r>
      </w:hyperlink>
      <w:r>
        <w:rPr>
          <w:rFonts w:ascii="Times New Roman" w:hAnsi="Times New Roman"/>
          <w:b w:val="false"/>
          <w:i w:val="false"/>
          <w:color w:val="000000"/>
          <w:sz w:val="22"/>
        </w:rPr>
        <w:t xml:space="preserve">and section </w:t>
      </w:r>
      <w:hyperlink r:id="rId11">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w:t>
      </w:r>
      <w:r>
        <w:rPr>
          <w:rFonts w:ascii="Times New Roman" w:hAnsi="Times New Roman"/>
          <w:b/>
          <w:i w:val="false"/>
          <w:color w:val="000000"/>
          <w:sz w:val="22"/>
        </w:rPr>
        <w:t xml:space="preserve">(22) </w:t>
      </w:r>
      <w:r>
        <w:rPr>
          <w:rFonts w:ascii="Times New Roman" w:hAnsi="Times New Roman"/>
          <w:b/>
          <w:i w:val="false"/>
          <w:color w:val="000000"/>
          <w:sz w:val="22"/>
        </w:rPr>
        <w:t xml:space="preserve">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for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request for access to a record to the custodian of the record. If the requester does not know the identity of the custodian, the request may be submitted to the records center at the address in subrule </w:t>
      </w:r>
      <w:r>
        <w:rPr>
          <w:rFonts w:ascii="Times New Roman" w:hAnsi="Times New Roman"/>
          <w:b w:val="false"/>
          <w:i w:val="false"/>
          <w:color w:val="000000"/>
          <w:sz w:val="22"/>
        </w:rPr>
        <w:t>4.1(3)</w:t>
      </w:r>
      <w:r>
        <w:rPr>
          <w:rFonts w:ascii="Times New Roman" w:hAnsi="Times New Roman"/>
          <w:b w:val="false"/>
          <w:i w:val="false"/>
          <w:color w:val="000000"/>
          <w:sz w:val="22"/>
        </w:rPr>
        <w:t>. The records center will forward the request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val="false"/>
          <w:color w:val="000000"/>
          <w:sz w:val="22"/>
        </w:rPr>
        <w:t>4.2(1)</w:t>
      </w:r>
      <w:r>
        <w:rPr>
          <w:rFonts w:ascii="Times New Roman" w:hAnsi="Times New Roman"/>
          <w:b w:val="false"/>
          <w:i/>
          <w:color w:val="000000"/>
          <w:sz w:val="22"/>
        </w:rPr>
        <w:t>“a,”</w:t>
      </w:r>
      <w:r>
        <w:rPr>
          <w:rFonts w:ascii="Times New Roman" w:hAnsi="Times New Roman"/>
          <w:b w:val="false"/>
          <w:i w:val="false"/>
          <w:color w:val="000000"/>
          <w:sz w:val="22"/>
        </w:rPr>
        <w:t xml:space="preserve"> any request that may be related to a potential or an actual tort claim or other litigation is to be submitted to: Attorney General’s Office, Transportation Section, Iowa Department of Transportation, 800 Lincoln Way, Ames, Iowa 50010. If the custodian receives a request of this nature, the custodian is to forward the request to the Attorney General’s Office, Transportation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access is misdirected, department personnel will forward the request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requester shall not be required to give reasons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custodian is to provide access to an open record promptly upon request. However, if the size or nature of the request makes prompt access infeasible, the custodian is to fill the request as soon as feasible and give the requester an estimate of when the record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Delay. </w:t>
      </w:r>
      <w:r>
        <w:rPr>
          <w:rFonts w:ascii="Times New Roman" w:hAnsi="Times New Roman"/>
          <w:b w:val="false"/>
          <w:i w:val="false"/>
          <w:color w:val="000000"/>
          <w:sz w:val="22"/>
        </w:rPr>
        <w:t xml:space="preserve">Access to a record may be delayed for one of the purposes authorized by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The custodian will inform the requester of the reason for the delay and the estimated length of the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A photocopy of an open record may be made on department photocopiers. If a photocopier is not available in the office where an open record is kept, the custodian may permit the open record’s examination in that office and, if requested, arrange to have a copy made elsewhere. Most department records are stored in electronic formats; therefore, if the requested record is electronic, an electronic copy will be provided. If the requester is unable to open and read an electronic copy, or if the record does not exist in electronic form, a hard copy may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may charge fees for records as authorized by Iowa Code section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or another provision of law. Under Iowa Code section </w:t>
      </w:r>
      <w:hyperlink r:id="rId1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fee for the copying service, whether electronic or hard copy, is not to exceed the cost of providing the service.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22.10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w:t>
      </w:r>
      <w:r>
        <w:rPr>
          <w:rFonts w:ascii="Times New Roman" w:hAnsi="Times New Roman"/>
          <w:b/>
          <w:i w:val="false"/>
          <w:color w:val="000000"/>
          <w:sz w:val="22"/>
        </w:rPr>
        <w:t xml:space="preserve">(22)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The following provisions are in addition to those specified in rule </w:t>
      </w:r>
      <w:hyperlink r:id="rId22">
        <w:r>
          <w:rPr>
            <w:rStyle w:val="Hyperlink"/>
            <w:rFonts w:ascii="Times New Roman" w:hAnsi="Times New Roman"/>
            <w:b w:val="false"/>
            <w:i w:val="false"/>
            <w:color w:val="000000"/>
            <w:sz w:val="22"/>
          </w:rPr>
          <w:t>761—4.2</w:t>
        </w:r>
      </w:hyperlink>
      <w:r>
        <w:rPr>
          <w:rFonts w:ascii="Times New Roman" w:hAnsi="Times New Roman"/>
          <w:b w:val="false"/>
          <w:i w:val="false"/>
          <w:color w:val="000000"/>
          <w:sz w:val="22"/>
        </w:rPr>
        <w:t>(22) and are minimum requirements. A statute or another department rule may impose additional requirements for access to certain classes of confidential records. A confidential record may, due to its nature or the way it is compiled or stored, contain a mixture of confidential and nonconfidential information. The department will not refuse to release the nonconfidential information simply because of the manner in which the record is compiled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The custodian is to ensure that there is sufficient information to provide reasonable assurance that access to a confidential record may be granted. Therefore, the custodian may require the requester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the request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proof of identity and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 a certified statement or affidavit listing the specific reasons justifying access to the record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custodian is to notify the requester of approval or denial of the request for access. If the requester indicates to the custodian that a written notice is desired if the request for access is denied, the custodian will provide such notice promptly. The notice is to be signed by the custodian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denial, including a citation to the applicable statute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denial. </w:t>
      </w:r>
      <w:r>
        <w:rPr>
          <w:rFonts w:ascii="Times New Roman" w:hAnsi="Times New Roman"/>
          <w:b w:val="false"/>
          <w:i w:val="false"/>
          <w:color w:val="000000"/>
          <w:sz w:val="22"/>
        </w:rPr>
        <w:t>A requester whose request is denied by the custodian may apply to the director for reconsideration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Release of confidential records by the custodian. </w:t>
      </w:r>
      <w:r>
        <w:rPr>
          <w:rFonts w:ascii="Times New Roman" w:hAnsi="Times New Roman"/>
          <w:b w:val="false"/>
          <w:i w:val="false"/>
          <w:color w:val="000000"/>
          <w:sz w:val="22"/>
        </w:rPr>
        <w:t>The custodian may release a confidential record or a portion of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pursuant to Iowa Code section </w:t>
      </w:r>
      <w:hyperlink r:id="rId23">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ombudsman pursuant to Iowa Code section </w:t>
      </w:r>
      <w:hyperlink r:id="rId24">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other governmental officials and employees only as needed to discharge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those persons as permitted or required by rule </w:t>
      </w:r>
      <w:hyperlink r:id="rId25">
        <w:r>
          <w:rPr>
            <w:rStyle w:val="Hyperlink"/>
            <w:rFonts w:ascii="Times New Roman" w:hAnsi="Times New Roman"/>
            <w:b w:val="false"/>
            <w:i w:val="false"/>
            <w:color w:val="000000"/>
            <w:sz w:val="22"/>
          </w:rPr>
          <w:t>761—4.9</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persons authorized by the subject of the record in accordance with rule </w:t>
      </w:r>
      <w:hyperlink r:id="rId26">
        <w:r>
          <w:rPr>
            <w:rStyle w:val="Hyperlink"/>
            <w:rFonts w:ascii="Times New Roman" w:hAnsi="Times New Roman"/>
            <w:b w:val="false"/>
            <w:i w:val="false"/>
            <w:color w:val="000000"/>
            <w:sz w:val="22"/>
          </w:rPr>
          <w:t>761—4.4</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public information board pursuant to Iowa Code section </w:t>
      </w:r>
      <w:hyperlink r:id="rId27">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Information released. </w:t>
      </w:r>
      <w:r>
        <w:rPr>
          <w:rFonts w:ascii="Times New Roman" w:hAnsi="Times New Roman"/>
          <w:b w:val="false"/>
          <w:i w:val="false"/>
          <w:color w:val="000000"/>
          <w:sz w:val="22"/>
        </w:rPr>
        <w:t>If a person is provided access to less than an entire record, the department will take measures to ensure that the person is furnished only the information that is to be released. This may be done by providing to the person either an extraction of the information to be released or a copy of the record from which the information not to be released has been deleted.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761—4.4</w:t>
      </w:r>
      <w:r>
        <w:rPr>
          <w:rFonts w:ascii="Times New Roman" w:hAnsi="Times New Roman"/>
          <w:b/>
          <w:i w:val="false"/>
          <w:color w:val="000000"/>
          <w:sz w:val="22"/>
        </w:rPr>
        <w:t xml:space="preserve">(22) </w:t>
      </w:r>
      <w:r>
        <w:rPr>
          <w:rFonts w:ascii="Times New Roman" w:hAnsi="Times New Roman"/>
          <w:b/>
          <w:i w:val="false"/>
          <w:color w:val="000000"/>
          <w:sz w:val="22"/>
        </w:rPr>
        <w:t xml:space="preserve">Consent to release a confidential record to a third party. </w:t>
      </w:r>
      <w:r>
        <w:rPr>
          <w:rFonts w:ascii="Times New Roman" w:hAnsi="Times New Roman"/>
          <w:b w:val="false"/>
          <w:i w:val="false"/>
          <w:color w:val="000000"/>
          <w:sz w:val="22"/>
        </w:rPr>
        <w:t>To the extent permitted by law, the subject of a confidential record may consent to the confidential record’s release to a third party. The consent must be in writing and must identify the particular record that may be disclosed and the particular person or class of persons to whom the record may be disclosed. The subject of the record may be required to provide proof of identity. Appearance of counsel before the agency on behalf of a person who is the subject of a confidential record may be deemed to constitute consent for the department to disclose records about that person to the person’s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confidential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A person may request that all or a portion of a record be confidential. The request must be submitted in writing to the custodian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information for which confidential treatment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legal basis that justifies confidential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that disclosure of the information would clearly not be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Give the reasons why any person or persons would be substantially and irreparably injured by disclosure of the information. The requester may be required to provide any proof necessary to support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custodian is to notify the requester in writing of the granting or denial of the request and, if denied,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If the request is denied, the requester may apply to the director for reconsideration of the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additions, dissents, or objections may be entered into records. </w:t>
      </w:r>
      <w:r>
        <w:rPr>
          <w:rFonts w:ascii="Times New Roman" w:hAnsi="Times New Roman"/>
          <w:b w:val="false"/>
          <w:i w:val="false"/>
          <w:color w:val="000000"/>
          <w:sz w:val="22"/>
        </w:rPr>
        <w:t>Except as otherwise provided by law, the person who is the subject of a record may have a written statement of additions, dissents or objections entered into that record and be filed with the custodian. The statement must be dated and signed by the person who is the subject of the record and include the person’s current address and telephone number. This rule does not authorize the person who is the subject of the record to alter the original record or to expand the official record of any agency proceeding.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761—4.7</w:t>
      </w:r>
      <w:r>
        <w:rPr>
          <w:rFonts w:ascii="Times New Roman" w:hAnsi="Times New Roman"/>
          <w:b/>
          <w:i w:val="false"/>
          <w:color w:val="000000"/>
          <w:sz w:val="22"/>
        </w:rPr>
        <w:t xml:space="preserve">(22)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department requests a person to supply information about that person, the department will notify the person of the use that will be made of the information, which persons outside the department might routinely be provided this information, which parts of the requested information are required and which are optional, and the consequences of a failure to provide the information requested. This notice may be given in these or other rules of the department, on the written form used to collect the information, on a separate fact sheet or letter, in brochures, in formal agreements, in contracts, in handbooks, in manuals, orally, or by other appropriate means.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761—4.9</w:t>
      </w:r>
      <w:r>
        <w:rPr>
          <w:rFonts w:ascii="Times New Roman" w:hAnsi="Times New Roman"/>
          <w:b/>
          <w:i w:val="false"/>
          <w:color w:val="000000"/>
          <w:sz w:val="22"/>
        </w:rPr>
        <w:t xml:space="preserve">(22)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This rule describes the types of departmental information or records that are confidential. This rule is not exhaustive. A citation of the legal authority for confidentiality follows each description. The following records will be kept confidential.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attorney-client communications, or are otherwise privileged. (Attorney work product is confidential under Iowa Code sections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 P. 1.503;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3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Iowa Rules of Professional Conduct,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the department’s staff manuals, instructions or other statements issued by the department that set forth criteria or guidelines to be used by its departmental staff in auditing, making inspections, settling commercial disputes or negotiating commercial arrangements, or in the selection or handling of cases, such as operational tactics or allowable tolerances or criteria for the defense, prosecution or settlement of cases, when the disclosure of such statements would enable law violators to avoid detection, facilitate disregard of requirements imposed by law, or give a clearly improper advantage to persons who are in an adverse position to the department. (Iowa Code section </w:t>
      </w:r>
      <w:hyperlink r:id="rId40">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detailed minutes and recordings of closed sessions of the commission. However, if a closed session regards a real estate purchase or sale, the minutes and recording are to be available for public inspection when the transaction discussed is completed. (Iowa Code section </w:t>
      </w:r>
      <w:hyperlink r:id="rId41">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 accident reports submitted to the department by drivers and peace officers. (Iowa Code sections </w:t>
      </w:r>
      <w:hyperlink r:id="rId42">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access will be granted to those persons authorized by Iowa Code section </w:t>
      </w:r>
      <w:hyperlink r:id="rId44">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court, all information filed with the court for the purpose of securing a warrant for an arrest, including but not limited to a citation and affidavits, until such time as a peace officer has made the arrest and has made the officer’s return on the warrant, or the defendant has made an initial appearance in court. (Iowa Code section </w:t>
      </w:r>
      <w:hyperlink r:id="rId45">
        <w:r>
          <w:rPr>
            <w:rStyle w:val="Hyperlink"/>
            <w:rFonts w:ascii="Times New Roman" w:hAnsi="Times New Roman"/>
            <w:b w:val="false"/>
            <w:i w:val="false"/>
            <w:color w:val="000000"/>
            <w:sz w:val="22"/>
          </w:rPr>
          <w:t>804.29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the information in the record may be disseminated without court order during the course of official duties to the persons authorized in Iowa Code section </w:t>
      </w:r>
      <w:hyperlink r:id="rId46">
        <w:r>
          <w:rPr>
            <w:rStyle w:val="Hyperlink"/>
            <w:rFonts w:ascii="Times New Roman" w:hAnsi="Times New Roman"/>
            <w:b w:val="false"/>
            <w:i w:val="false"/>
            <w:color w:val="000000"/>
            <w:sz w:val="22"/>
          </w:rPr>
          <w:t>804.29</w:t>
        </w:r>
      </w:hyperlink>
      <w:r>
        <w:rPr>
          <w:rFonts w:ascii="Times New Roman" w:hAnsi="Times New Roman"/>
          <w:b w:val="false"/>
          <w:i w:val="false"/>
          <w:color w:val="000000"/>
          <w:sz w:val="22"/>
        </w:rPr>
        <w:t xml:space="preserve"> unless access to such information is expressly denied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filed with the court for the purpose of securing a warrant for a search, including but not limited to an application and affidavits, until such time as a peace officer has executed the warrant and has made return thereon. (Iowa Code section </w:t>
      </w:r>
      <w:hyperlink r:id="rId47">
        <w:r>
          <w:rPr>
            <w:rStyle w:val="Hyperlink"/>
            <w:rFonts w:ascii="Times New Roman" w:hAnsi="Times New Roman"/>
            <w:b w:val="false"/>
            <w:i w:val="false"/>
            <w:color w:val="000000"/>
            <w:sz w:val="22"/>
          </w:rPr>
          <w:t>808.13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period of time that information is confidential, it shall be sealed by the court, and the information contained therein shall not be disseminated to any person other than a peace officer, magistrate or other court employee, in the course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obtained by the department from the examining of reports, returns or records required to be filed or kept under the provisions of Iowa Code chapter </w:t>
      </w:r>
      <w:hyperlink r:id="rId4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except where disclosure is authorized by Iowa Code chapter </w:t>
      </w:r>
      <w:hyperlink r:id="rId49">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(Iowa Code section </w:t>
      </w:r>
      <w:hyperlink r:id="rId50">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until the time set for the public opening of bids, whereupon bids are unsealed and no longer confidential. (Iowa Code section </w:t>
      </w:r>
      <w:hyperlink r:id="rId51">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records that, if disclosed, would diminish competition or would give an improper advantage to persons who are in an adverse position to the department. These records are to be kept confidential until the transaction to which they relate is consummated. However, if disclosure would reveal information that would hinder future competition, the records will be kept confidential. (Iowa Code sections </w:t>
      </w:r>
      <w:hyperlink r:id="rId52">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313.10</w:t>
        </w:r>
      </w:hyperlink>
      <w:r>
        <w:rPr>
          <w:rFonts w:ascii="Times New Roman" w:hAnsi="Times New Roman"/>
          <w:b w:val="false"/>
          <w:i w:val="false"/>
          <w:color w:val="000000"/>
          <w:sz w:val="22"/>
        </w:rPr>
        <w:t xml:space="preserve">; Iowa Code chapter </w:t>
      </w:r>
      <w:hyperlink r:id="rId55">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761—Chapter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Examples of records that could, in the proper circumstances, be determined to be within this category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estimates of the cost of a proposed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Economic analyses for determining pavement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Negotiations for a proposed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Methodology for determining unfair bidding practices or bid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Price quotations solicited.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value of points assigned to a bid rating formula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Laboratory testing reports of suppliers’ products. These may also be trade secrets. The subject of the report has the right of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w:t>
      </w:r>
      <w:r>
        <w:rPr>
          <w:rFonts w:ascii="Times New Roman" w:hAnsi="Times New Roman"/>
          <w:b w:val="false"/>
          <w:i w:val="false"/>
          <w:color w:val="000000"/>
          <w:sz w:val="22"/>
        </w:rPr>
        <w:t> </w:t>
      </w:r>
      <w:r>
        <w:rPr>
          <w:rFonts w:ascii="Times New Roman" w:hAnsi="Times New Roman"/>
          <w:b w:val="false"/>
          <w:i w:val="false"/>
          <w:color w:val="000000"/>
          <w:sz w:val="22"/>
        </w:rPr>
        <w:t xml:space="preserve">Audit reviews for determining equal employment opportunity contract compliance. (Iowa Code section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5 U.S.C. §552 and 552a)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of the audit review has the right of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financial records and any information contained within them that are made available to the department, unless otherwise expressly permitted to be divulged by federal or state law. (Iowa Code sections </w:t>
      </w:r>
      <w:hyperlink r:id="rId5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5 U.S.C. §552 and 552a)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in any motor vehicle record, including personal information contained on electronic driver’s license or nonoperator’s identification card records that is provided by the licensee or card holder to the department for use by law enforcement, first responders, emergency medical service providers, and other medical personnel responding to or assisting with an emergency. (Iowa Code sections </w:t>
      </w:r>
      <w:hyperlink r:id="rId6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other than personal information contained on electronic driver’s license or nonoperator’s identification card records that is provided by the licensee or card holder to the department for use by law enforcement, first responders, emergency medical service providers, and other medical personnel responding to or assisting with an emergency may be disclosed only as provided in Iowa Code sections </w:t>
      </w:r>
      <w:hyperlink r:id="rId62">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321.11A</w:t>
        </w:r>
      </w:hyperlink>
      <w:r>
        <w:rPr>
          <w:rFonts w:ascii="Times New Roman" w:hAnsi="Times New Roman"/>
          <w:b w:val="false"/>
          <w:i w:val="false"/>
          <w:color w:val="000000"/>
          <w:sz w:val="22"/>
        </w:rPr>
        <w:t xml:space="preserve">, 18 U.S.C. §2721 et seq., and </w:t>
      </w:r>
      <w:hyperlink r:id="rId64">
        <w:r>
          <w:rPr>
            <w:rStyle w:val="Hyperlink"/>
            <w:rFonts w:ascii="Times New Roman" w:hAnsi="Times New Roman"/>
            <w:b w:val="false"/>
            <w:i w:val="false"/>
            <w:color w:val="000000"/>
            <w:sz w:val="22"/>
          </w:rPr>
          <w:t>761—Chapter 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subject of the personal information has the right of access to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received by the department from a physician licensed under Iowa Code chapter </w:t>
      </w:r>
      <w:hyperlink r:id="rId6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 advanced registered nurse practitioner licensed under Iowa Code chapter </w:t>
      </w:r>
      <w:hyperlink r:id="rId6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licensed with the board of nursing, a physician assistant licensed under Iowa Code chapter </w:t>
      </w:r>
      <w:hyperlink r:id="rId6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optometrist licensed under Iowa Code chapter </w:t>
      </w:r>
      <w:hyperlink r:id="rId6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regarding a person who has been diagnosed as having a physical or mental condition that would render the person physically or mentally incompetent to operate a motor vehicle in a safe manner. (Iowa Code section </w:t>
      </w:r>
      <w:hyperlink r:id="rId6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w:t>
      </w:r>
      <w:r>
        <w:rPr>
          <w:rFonts w:ascii="Times New Roman" w:hAnsi="Times New Roman"/>
          <w:b w:val="false"/>
          <w:i w:val="false"/>
          <w:color w:val="000000"/>
          <w:sz w:val="22"/>
        </w:rPr>
        <w:t> </w:t>
      </w:r>
      <w:r>
        <w:rPr>
          <w:rFonts w:ascii="Times New Roman" w:hAnsi="Times New Roman"/>
          <w:b w:val="false"/>
          <w:i w:val="false"/>
          <w:color w:val="000000"/>
          <w:sz w:val="22"/>
        </w:rPr>
        <w:t xml:space="preserve">Privileged and personnel records or information of law enforcement officers and undercover law enforcement officers, as specified in Iowa Code sections </w:t>
      </w:r>
      <w:hyperlink r:id="rId70">
        <w:r>
          <w:rPr>
            <w:rStyle w:val="Hyperlink"/>
            <w:rFonts w:ascii="Times New Roman" w:hAnsi="Times New Roman"/>
            <w:b w:val="false"/>
            <w:i w:val="false"/>
            <w:color w:val="000000"/>
            <w:sz w:val="22"/>
          </w:rPr>
          <w:t>80G.2</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as well as certain records regarding undercover driver’s licenses issued to certified peace officers employed by a local authority or by the state or federal law enforcement officers, as specified in </w:t>
      </w:r>
      <w:hyperlink r:id="rId72">
        <w:r>
          <w:rPr>
            <w:rStyle w:val="Hyperlink"/>
            <w:rFonts w:ascii="Times New Roman" w:hAnsi="Times New Roman"/>
            <w:b w:val="false"/>
            <w:i w:val="false"/>
            <w:color w:val="000000"/>
            <w:sz w:val="22"/>
          </w:rPr>
          <w:t>761—Chapter 625</w:t>
        </w:r>
      </w:hyperlink>
      <w:r>
        <w:rPr>
          <w:rFonts w:ascii="Times New Roman" w:hAnsi="Times New Roman"/>
          <w:b w:val="false"/>
          <w:i w:val="false"/>
          <w:color w:val="000000"/>
          <w:sz w:val="22"/>
        </w:rPr>
        <w:t xml:space="preserve">. (Iowa Code sections </w:t>
      </w:r>
      <w:hyperlink r:id="rId7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80G.2</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of the record and the head of the law enforcement agency employing the subject have the right of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related to confidential plates issued for government vehicles. (Iowa Code section </w:t>
      </w:r>
      <w:hyperlink r:id="rId77">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 of the agency to which the vehicle is assigned has the right of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4.9(17)</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transcripts of labor payrolls (also known as certified payroll records) filed by contractors for federal-aid construction contracts, in accordance with the following paragraphs. (Iowa Code section </w:t>
      </w:r>
      <w:hyperlink r:id="rId7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5 U.S.C. §552 and 552a, and 42 U.S.C. §405)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numbers in a certified payroll record are confidential. The record itself may be confidential if its release would give advantage to competitors and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prime contractor and subcontractor, if applicable, that filed the record have the right of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payroll records are to be released to the U.S. Department of Labor and Federal Highway Administration during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custodian may release a certified payroll record with social security numbers withheld to representatives of the Iowa Labor Management Work Preservation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may release a certified payroll record with social security numbers withheld to persons outside the department other than the persons listed in paragraphs </w:t>
      </w:r>
      <w:r>
        <w:rPr>
          <w:rFonts w:ascii="Times New Roman" w:hAnsi="Times New Roman"/>
          <w:b w:val="false"/>
          <w:i w:val="false"/>
          <w:color w:val="000000"/>
          <w:sz w:val="22"/>
        </w:rPr>
        <w:t>4.9(17)</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according to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for the record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custodian is to send a copy of the request by registered mail to the prime contractor. If the request is for subcontractor information, the custodian is to send copies of the request to both the subcontractor and prime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requested record may be released after 14 calendar days have expired from receipt of the request by the contractor(s) to give the contractor(s) an opportunity to seek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concerning an open or pending railroad accident investigation conducted on behalf of or in conjunction with the Federal Railroad Administration or National Transportation Safety Board to the extent necessary to prevent denial of funds, services or essential information from the United States government. (Iowa Code section </w:t>
      </w:r>
      <w:hyperlink r:id="rId7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4.9(19)</w:t>
      </w:r>
      <w:r>
        <w:rPr>
          <w:rFonts w:ascii="Times New Roman" w:hAnsi="Times New Roman"/>
          <w:b w:val="false"/>
          <w:i w:val="false"/>
          <w:color w:val="000000"/>
          <w:sz w:val="22"/>
        </w:rPr>
        <w:t> </w:t>
      </w:r>
      <w:r>
        <w:rPr>
          <w:rFonts w:ascii="Times New Roman" w:hAnsi="Times New Roman"/>
          <w:b w:val="false"/>
          <w:i w:val="false"/>
          <w:color w:val="000000"/>
          <w:sz w:val="22"/>
        </w:rPr>
        <w:t xml:space="preserve">A geographic computer database, except upon terms and conditions acceptable to the department. (Iowa Code section </w:t>
      </w:r>
      <w:hyperlink r:id="rId80">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w:t>
      </w:r>
      <w:r>
        <w:rPr>
          <w:rFonts w:ascii="Times New Roman" w:hAnsi="Times New Roman"/>
          <w:b w:val="false"/>
          <w:i w:val="false"/>
          <w:color w:val="000000"/>
          <w:sz w:val="22"/>
        </w:rPr>
        <w:t> </w:t>
      </w:r>
      <w:r>
        <w:rPr>
          <w:rFonts w:ascii="Times New Roman" w:hAnsi="Times New Roman"/>
          <w:b w:val="false"/>
          <w:i w:val="false"/>
          <w:color w:val="000000"/>
          <w:sz w:val="22"/>
        </w:rPr>
        <w:t xml:space="preserve">Confidential information, as defined in Iowa Code section </w:t>
      </w:r>
      <w:hyperlink r:id="rId81">
        <w:r>
          <w:rPr>
            <w:rStyle w:val="Hyperlink"/>
            <w:rFonts w:ascii="Times New Roman" w:hAnsi="Times New Roman"/>
            <w:b w:val="false"/>
            <w:i w:val="false"/>
            <w:color w:val="000000"/>
            <w:sz w:val="22"/>
          </w:rPr>
          <w:t>86.45</w:t>
        </w:r>
      </w:hyperlink>
      <w:r>
        <w:rPr>
          <w:rFonts w:ascii="Times New Roman" w:hAnsi="Times New Roman"/>
          <w:b w:val="false"/>
          <w:i w:val="false"/>
          <w:color w:val="000000"/>
          <w:sz w:val="22"/>
        </w:rPr>
        <w:t xml:space="preserve">, filed with the workers’ compensation commissioner. (Iowa Code section </w:t>
      </w:r>
      <w:hyperlink r:id="rId8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intelligence assessment and intelligence data under Iowa Code chapter </w:t>
      </w:r>
      <w:hyperlink r:id="rId83">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except where disclosure is required or authorized by the Iowa Code. (Iowa Code chapter </w:t>
      </w:r>
      <w:hyperlink r:id="rId8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and section </w:t>
      </w:r>
      <w:hyperlink r:id="rId8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 a record that would permit the commission, subject to Iowa Code chapter </w:t>
      </w:r>
      <w:hyperlink r:id="rId8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to hold a closed session pursuant to Iowa Code section </w:t>
      </w:r>
      <w:hyperlink r:id="rId8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in order to avoid public disclosure of that information, until such time as final action is taken on the subject matter of that information or unless otherwise authorized by the Iowa Code. (Iowa Code section </w:t>
      </w:r>
      <w:hyperlink r:id="rId8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val="false"/>
          <w:color w:val="000000"/>
          <w:sz w:val="22"/>
        </w:rPr>
        <w:t>All other information or records that by law are or may be confidential.</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553 </w:t>
        </w:r>
      </w:hyperlink>
      <w:r>
        <w:rPr>
          <w:rFonts w:ascii="Times New Roman" w:hAnsi="Times New Roman"/>
          <w:b w:val="false"/>
          <w:i w:val="false"/>
          <w:color w:val="000000"/>
          <w:sz w:val="22"/>
        </w:rPr>
        <w:t xml:space="preserve">and </w:t>
      </w:r>
      <w:hyperlink r:id="rId91">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Iowa Code sections </w:t>
      </w:r>
      <w:hyperlink r:id="rId92">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80G.2</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w:t>
      </w:r>
      <w:hyperlink r:id="rId97">
        <w:r>
          <w:rPr>
            <w:rStyle w:val="Hyperlink"/>
            <w:rFonts w:ascii="Times New Roman" w:hAnsi="Times New Roman"/>
            <w:b w:val="false"/>
            <w:i w:val="false"/>
            <w:color w:val="000000"/>
            <w:sz w:val="22"/>
          </w:rPr>
          <w:t>313.10</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321.11A</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804.29 </w:t>
        </w:r>
      </w:hyperlink>
      <w:r>
        <w:rPr>
          <w:rFonts w:ascii="Times New Roman" w:hAnsi="Times New Roman"/>
          <w:b w:val="false"/>
          <w:i w:val="false"/>
          <w:color w:val="000000"/>
          <w:sz w:val="22"/>
        </w:rPr>
        <w:t xml:space="preserve">and </w:t>
      </w:r>
      <w:hyperlink r:id="rId110">
        <w:r>
          <w:rPr>
            <w:rStyle w:val="Hyperlink"/>
            <w:rFonts w:ascii="Times New Roman" w:hAnsi="Times New Roman"/>
            <w:b w:val="false"/>
            <w:i w:val="false"/>
            <w:color w:val="000000"/>
            <w:sz w:val="22"/>
          </w:rPr>
          <w:t>808.13;</w:t>
        </w:r>
      </w:hyperlink>
      <w:r>
        <w:rPr>
          <w:rFonts w:ascii="Times New Roman" w:hAnsi="Times New Roman"/>
          <w:b w:val="false"/>
          <w:i w:val="false"/>
          <w:color w:val="000000"/>
          <w:sz w:val="22"/>
        </w:rPr>
        <w:t xml:space="preserve"> 5 U.S.C. §552 and 552a; 18 U.S.C. §2721 et seq.; and 42 U.S.C. §405.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4/27/88, Notice 2/24/88—published 5/18/88, effective 6/22/88]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12/12/02, Notice 10/16/02—published 1/8/03, effective 2/12/03]</w:t>
      </w:r>
    </w:p>
    <w:p>
      <w:pPr>
        <w:spacing w:before="0" w:after="0"/>
        <w:ind w:left="120"/>
        <w:jc w:val="center"/>
      </w:pPr>
      <w:r>
        <w:rPr>
          <w:rFonts w:ascii="Times New Roman" w:hAnsi="Times New Roman"/>
          <w:b w:val="false"/>
          <w:i w:val="false"/>
          <w:color w:val="000000"/>
          <w:sz w:val="21"/>
        </w:rPr>
        <w:t>[Filed Emergency ARC 7909B, IAB 7/1/09, effective 7/1/09]</w:t>
      </w:r>
    </w:p>
    <w:p>
      <w:pPr>
        <w:spacing w:before="0" w:after="0"/>
        <w:ind w:left="120"/>
        <w:jc w:val="center"/>
      </w:pPr>
      <w:r>
        <w:rPr>
          <w:rFonts w:ascii="Times New Roman" w:hAnsi="Times New Roman"/>
          <w:b w:val="false"/>
          <w:i w:val="false"/>
          <w:color w:val="000000"/>
          <w:sz w:val="21"/>
        </w:rPr>
        <w:t>[Filed ARC 0661C</w:t>
      </w:r>
      <w:r>
        <w:rPr>
          <w:rFonts w:ascii="Times New Roman" w:hAnsi="Times New Roman"/>
          <w:b w:val="false"/>
          <w:i w:val="false"/>
          <w:color w:val="000000"/>
          <w:sz w:val="21"/>
        </w:rPr>
        <w:t xml:space="preserve"> (Notice ARC 0571C,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2049C</w:t>
      </w:r>
      <w:r>
        <w:rPr>
          <w:rFonts w:ascii="Times New Roman" w:hAnsi="Times New Roman"/>
          <w:b w:val="false"/>
          <w:i w:val="false"/>
          <w:color w:val="000000"/>
          <w:sz w:val="21"/>
        </w:rPr>
        <w:t xml:space="preserve"> (Notice ARC 1974C, IAB 4/29/15)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3026C</w:t>
      </w:r>
      <w:r>
        <w:rPr>
          <w:rFonts w:ascii="Times New Roman" w:hAnsi="Times New Roman"/>
          <w:b w:val="false"/>
          <w:i w:val="false"/>
          <w:color w:val="000000"/>
          <w:sz w:val="21"/>
        </w:rPr>
        <w:t xml:space="preserve"> (Notice ARC 2922C, IAB 2/1/17)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4659C</w:t>
      </w:r>
      <w:r>
        <w:rPr>
          <w:rFonts w:ascii="Times New Roman" w:hAnsi="Times New Roman"/>
          <w:b w:val="false"/>
          <w:i w:val="false"/>
          <w:color w:val="000000"/>
          <w:sz w:val="21"/>
        </w:rPr>
        <w:t xml:space="preserve"> (Notice ARC 4471C, IAB 6/5/19)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5424C</w:t>
      </w:r>
      <w:r>
        <w:rPr>
          <w:rFonts w:ascii="Times New Roman" w:hAnsi="Times New Roman"/>
          <w:b w:val="false"/>
          <w:i w:val="false"/>
          <w:color w:val="000000"/>
          <w:sz w:val="21"/>
        </w:rPr>
        <w:t xml:space="preserve"> (Notice ARC 5246C, IAB 11/4/20)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6060C</w:t>
      </w:r>
      <w:r>
        <w:rPr>
          <w:rFonts w:ascii="Times New Roman" w:hAnsi="Times New Roman"/>
          <w:b w:val="false"/>
          <w:i w:val="false"/>
          <w:color w:val="000000"/>
          <w:sz w:val="21"/>
        </w:rPr>
        <w:t xml:space="preserve"> (Notice ARC 5921C,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8778C</w:t>
      </w:r>
      <w:r>
        <w:rPr>
          <w:rFonts w:ascii="Times New Roman" w:hAnsi="Times New Roman"/>
          <w:b w:val="false"/>
          <w:i w:val="false"/>
          <w:color w:val="000000"/>
          <w:sz w:val="21"/>
        </w:rPr>
        <w:t xml:space="preserve"> (Notice ARC 8261C,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615.pdf" Type="http://schemas.openxmlformats.org/officeDocument/2006/relationships/hyperlink" Id="rId5"/>
    <Relationship TargetMode="External" Target="https://www.legis.iowa.gov/docs/ico/chapter/22.11.pdf" Type="http://schemas.openxmlformats.org/officeDocument/2006/relationships/hyperlink" Id="rId6"/>
    <Relationship TargetMode="External" Target="https://www.legis.iowa.gov/docs/ico/chapter/22.3A.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8A.615.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co/chapter/22.3.pdf" Type="http://schemas.openxmlformats.org/officeDocument/2006/relationships/hyperlink" Id="rId14"/>
    <Relationship TargetMode="External" Target="https://www.legis.iowa.gov/docs/ico/chapter/22.3.pdf" Type="http://schemas.openxmlformats.org/officeDocument/2006/relationships/hyperlink" Id="rId15"/>
    <Relationship TargetMode="External" Target="https://www.legis.iowa.gov/docs/ico/chapter/22.2.pdf" Type="http://schemas.openxmlformats.org/officeDocument/2006/relationships/hyperlink" Id="rId16"/>
    <Relationship TargetMode="External" Target="https://www.legis.iowa.gov/docs/ico/chapter/22.3.pdf" Type="http://schemas.openxmlformats.org/officeDocument/2006/relationships/hyperlink" Id="rId17"/>
    <Relationship TargetMode="External" Target="https://www.legis.iowa.gov/docs/ico/chapter/22.4.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10.pdf" Type="http://schemas.openxmlformats.org/officeDocument/2006/relationships/hyperlink" Id="rId20"/>
    <Relationship TargetMode="External" Target="https://www.legis.iowa.gov/docs/ico/chapter/22.11.pdf" Type="http://schemas.openxmlformats.org/officeDocument/2006/relationships/hyperlink" Id="rId21"/>
    <Relationship TargetMode="External" Target="https://www.legis.iowa.gov/docs/iac/rule/761.4.2.pdf" Type="http://schemas.openxmlformats.org/officeDocument/2006/relationships/hyperlink" Id="rId22"/>
    <Relationship TargetMode="External" Target="https://www.legis.iowa.gov/docs/ico/chapter/2A.3.pdf" Type="http://schemas.openxmlformats.org/officeDocument/2006/relationships/hyperlink" Id="rId23"/>
    <Relationship TargetMode="External" Target="https://www.legis.iowa.gov/docs/ico/chapter/2C.9.pdf" Type="http://schemas.openxmlformats.org/officeDocument/2006/relationships/hyperlink" Id="rId24"/>
    <Relationship TargetMode="External" Target="https://www.legis.iowa.gov/docs/iac/rule/761.4.9.pdf" Type="http://schemas.openxmlformats.org/officeDocument/2006/relationships/hyperlink" Id="rId25"/>
    <Relationship TargetMode="External" Target="https://www.legis.iowa.gov/docs/iac/rule/761.4.4.pdf" Type="http://schemas.openxmlformats.org/officeDocument/2006/relationships/hyperlink" Id="rId26"/>
    <Relationship TargetMode="External" Target="https://www.legis.iowa.gov/docs/ico/chapter/23.6.pdf" Type="http://schemas.openxmlformats.org/officeDocument/2006/relationships/hyperlink" Id="rId27"/>
    <Relationship TargetMode="External" Target="https://www.legis.iowa.gov/docs/ico/chapter/22.11.pdf" Type="http://schemas.openxmlformats.org/officeDocument/2006/relationships/hyperlink" Id="rId28"/>
    <Relationship TargetMode="External" Target="https://www.legis.iowa.gov/docs/ico/chapter/22.11.pdf" Type="http://schemas.openxmlformats.org/officeDocument/2006/relationships/hyperlink" Id="rId29"/>
    <Relationship TargetMode="External" Target="https://www.legis.iowa.gov/docs/ico/chapter/22.8.pdf" Type="http://schemas.openxmlformats.org/officeDocument/2006/relationships/hyperlink" Id="rId30"/>
    <Relationship TargetMode="External" Target="https://www.legis.iowa.gov/docs/ico/chapter/22.11.pdf" Type="http://schemas.openxmlformats.org/officeDocument/2006/relationships/hyperlink" Id="rId31"/>
    <Relationship TargetMode="External" Target="https://www.legis.iowa.gov/docs/ico/chapter/22.11.pdf" Type="http://schemas.openxmlformats.org/officeDocument/2006/relationships/hyperlink" Id="rId32"/>
    <Relationship TargetMode="External" Target="https://www.legis.iowa.gov/docs/ico/chapter/22.11.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622.10.pdf" Type="http://schemas.openxmlformats.org/officeDocument/2006/relationships/hyperlink" Id="rId36"/>
    <Relationship TargetMode="External" Target="https://www.legis.iowa.gov/docs/ico/chapter/622.11.pdf" Type="http://schemas.openxmlformats.org/officeDocument/2006/relationships/hyperlink" Id="rId37"/>
    <Relationship TargetMode="External" Target="https://www.legis.iowa.gov/docs/ico/chapter/622.10.pdf" Type="http://schemas.openxmlformats.org/officeDocument/2006/relationships/hyperlink" Id="rId38"/>
    <Relationship TargetMode="External" Target="https://www.legis.iowa.gov/docs/ico/chapter/622.11.pdf" Type="http://schemas.openxmlformats.org/officeDocument/2006/relationships/hyperlink" Id="rId39"/>
    <Relationship TargetMode="External" Target="https://www.legis.iowa.gov/docs/ico/chapter/17A.2.pdf" Type="http://schemas.openxmlformats.org/officeDocument/2006/relationships/hyperlink" Id="rId40"/>
    <Relationship TargetMode="External" Target="https://www.legis.iowa.gov/docs/ico/chapter/21.5.pdf" Type="http://schemas.openxmlformats.org/officeDocument/2006/relationships/hyperlink" Id="rId41"/>
    <Relationship TargetMode="External" Target="https://www.legis.iowa.gov/docs/ico/chapter/321.266.pdf" Type="http://schemas.openxmlformats.org/officeDocument/2006/relationships/hyperlink" Id="rId42"/>
    <Relationship TargetMode="External" Target="https://www.legis.iowa.gov/docs/ico/chapter/321.271.pdf" Type="http://schemas.openxmlformats.org/officeDocument/2006/relationships/hyperlink" Id="rId43"/>
    <Relationship TargetMode="External" Target="https://www.legis.iowa.gov/docs/ico/chapter/321.271.pdf" Type="http://schemas.openxmlformats.org/officeDocument/2006/relationships/hyperlink" Id="rId44"/>
    <Relationship TargetMode="External" Target="https://www.legis.iowa.gov/docs/ico/chapter/804.29.pdf" Type="http://schemas.openxmlformats.org/officeDocument/2006/relationships/hyperlink" Id="rId45"/>
    <Relationship TargetMode="External" Target="https://www.legis.iowa.gov/docs/ico/chapter/804.29.pdf" Type="http://schemas.openxmlformats.org/officeDocument/2006/relationships/hyperlink" Id="rId46"/>
    <Relationship TargetMode="External" Target="https://www.legis.iowa.gov/docs/ico/chapter/808.13.pdf" Type="http://schemas.openxmlformats.org/officeDocument/2006/relationships/hyperlink" Id="rId47"/>
    <Relationship TargetMode="External" Target="https://www.legis.iowa.gov/docs/ico/chapter/452A.pdf" Type="http://schemas.openxmlformats.org/officeDocument/2006/relationships/hyperlink" Id="rId48"/>
    <Relationship TargetMode="External" Target="https://www.legis.iowa.gov/docs/ico/chapter/452A.pdf" Type="http://schemas.openxmlformats.org/officeDocument/2006/relationships/hyperlink" Id="rId49"/>
    <Relationship TargetMode="External" Target="https://www.legis.iowa.gov/docs/ico/chapter/452A.63.pdf" Type="http://schemas.openxmlformats.org/officeDocument/2006/relationships/hyperlink" Id="rId50"/>
    <Relationship TargetMode="External" Target="https://www.legis.iowa.gov/docs/ico/chapter/72.3.pdf" Type="http://schemas.openxmlformats.org/officeDocument/2006/relationships/hyperlink" Id="rId51"/>
    <Relationship TargetMode="External" Target="https://www.legis.iowa.gov/docs/ico/chapter/17A.2.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313.10.pdf" Type="http://schemas.openxmlformats.org/officeDocument/2006/relationships/hyperlink" Id="rId54"/>
    <Relationship TargetMode="External" Target="https://www.legis.iowa.gov/docs/ico/chapter/553.pdf" Type="http://schemas.openxmlformats.org/officeDocument/2006/relationships/hyperlink" Id="rId55"/>
    <Relationship TargetMode="External" Target="https://www.legis.iowa.gov/docs/iac/chapter/761.20.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22.7.pdf" Type="http://schemas.openxmlformats.org/officeDocument/2006/relationships/hyperlink" Id="rId58"/>
    <Relationship TargetMode="External" Target="https://www.legis.iowa.gov/docs/ico/chapter/422.20.pdf" Type="http://schemas.openxmlformats.org/officeDocument/2006/relationships/hyperlink" Id="rId59"/>
    <Relationship TargetMode="External" Target="https://www.legis.iowa.gov/docs/ico/chapter/22.7.pdf" Type="http://schemas.openxmlformats.org/officeDocument/2006/relationships/hyperlink" Id="rId60"/>
    <Relationship TargetMode="External" Target="https://www.legis.iowa.gov/docs/ico/chapter/321.11.pdf" Type="http://schemas.openxmlformats.org/officeDocument/2006/relationships/hyperlink" Id="rId61"/>
    <Relationship TargetMode="External" Target="https://www.legis.iowa.gov/docs/ico/chapter/321.11.pdf" Type="http://schemas.openxmlformats.org/officeDocument/2006/relationships/hyperlink" Id="rId62"/>
    <Relationship TargetMode="External" Target="https://www.legis.iowa.gov/docs/ico/chapter/321.11A.pdf" Type="http://schemas.openxmlformats.org/officeDocument/2006/relationships/hyperlink" Id="rId63"/>
    <Relationship TargetMode="External" Target="https://www.legis.iowa.gov/docs/iac/chapter/761.301.pdf" Type="http://schemas.openxmlformats.org/officeDocument/2006/relationships/hyperlink" Id="rId64"/>
    <Relationship TargetMode="External" Target="https://www.legis.iowa.gov/docs/ico/chapter/148.pdf" Type="http://schemas.openxmlformats.org/officeDocument/2006/relationships/hyperlink" Id="rId65"/>
    <Relationship TargetMode="External" Target="https://www.legis.iowa.gov/docs/ico/chapter/152.pdf" Type="http://schemas.openxmlformats.org/officeDocument/2006/relationships/hyperlink" Id="rId66"/>
    <Relationship TargetMode="External" Target="https://www.legis.iowa.gov/docs/ico/chapter/148C.pdf" Type="http://schemas.openxmlformats.org/officeDocument/2006/relationships/hyperlink" Id="rId67"/>
    <Relationship TargetMode="External" Target="https://www.legis.iowa.gov/docs/ico/chapter/154.pdf" Type="http://schemas.openxmlformats.org/officeDocument/2006/relationships/hyperlink" Id="rId68"/>
    <Relationship TargetMode="External" Target="https://www.legis.iowa.gov/docs/ico/chapter/321.186.pdf" Type="http://schemas.openxmlformats.org/officeDocument/2006/relationships/hyperlink" Id="rId69"/>
    <Relationship TargetMode="External" Target="https://www.legis.iowa.gov/docs/ico/chapter/80G.2.pdf" Type="http://schemas.openxmlformats.org/officeDocument/2006/relationships/hyperlink" Id="rId70"/>
    <Relationship TargetMode="External" Target="https://www.legis.iowa.gov/docs/ico/chapter/80G.3.pdf" Type="http://schemas.openxmlformats.org/officeDocument/2006/relationships/hyperlink" Id="rId71"/>
    <Relationship TargetMode="External" Target="https://www.legis.iowa.gov/docs/iac/chapter/761.625.pdf" Type="http://schemas.openxmlformats.org/officeDocument/2006/relationships/hyperlink" Id="rId72"/>
    <Relationship TargetMode="External" Target="https://www.legis.iowa.gov/docs/ico/chapter/22.7.pdf" Type="http://schemas.openxmlformats.org/officeDocument/2006/relationships/hyperlink" Id="rId73"/>
    <Relationship TargetMode="External" Target="https://www.legis.iowa.gov/docs/ico/chapter/80G.2.pdf" Type="http://schemas.openxmlformats.org/officeDocument/2006/relationships/hyperlink" Id="rId74"/>
    <Relationship TargetMode="External" Target="https://www.legis.iowa.gov/docs/ico/chapter/80G.3.pdf" Type="http://schemas.openxmlformats.org/officeDocument/2006/relationships/hyperlink" Id="rId75"/>
    <Relationship TargetMode="External" Target="https://www.legis.iowa.gov/docs/ico/chapter/321.189A.pdf" Type="http://schemas.openxmlformats.org/officeDocument/2006/relationships/hyperlink" Id="rId76"/>
    <Relationship TargetMode="External" Target="https://www.legis.iowa.gov/docs/ico/chapter/321.19.pdf" Type="http://schemas.openxmlformats.org/officeDocument/2006/relationships/hyperlink" Id="rId77"/>
    <Relationship TargetMode="External" Target="https://www.legis.iowa.gov/docs/ico/chapter/22.7.pdf" Type="http://schemas.openxmlformats.org/officeDocument/2006/relationships/hyperlink" Id="rId78"/>
    <Relationship TargetMode="External" Target="https://www.legis.iowa.gov/docs/ico/chapter/22.9.pdf" Type="http://schemas.openxmlformats.org/officeDocument/2006/relationships/hyperlink" Id="rId79"/>
    <Relationship TargetMode="External" Target="https://www.legis.iowa.gov/docs/ico/chapter/22.2.pdf" Type="http://schemas.openxmlformats.org/officeDocument/2006/relationships/hyperlink" Id="rId80"/>
    <Relationship TargetMode="External" Target="https://www.legis.iowa.gov/docs/ico/chapter/86.45.pdf" Type="http://schemas.openxmlformats.org/officeDocument/2006/relationships/hyperlink" Id="rId81"/>
    <Relationship TargetMode="External" Target="https://www.legis.iowa.gov/docs/ico/chapter/22.7.pdf" Type="http://schemas.openxmlformats.org/officeDocument/2006/relationships/hyperlink" Id="rId82"/>
    <Relationship TargetMode="External" Target="https://www.legis.iowa.gov/docs/ico/chapter/692.pdf" Type="http://schemas.openxmlformats.org/officeDocument/2006/relationships/hyperlink" Id="rId83"/>
    <Relationship TargetMode="External" Target="https://www.legis.iowa.gov/docs/ico/chapter/692.pdf" Type="http://schemas.openxmlformats.org/officeDocument/2006/relationships/hyperlink" Id="rId84"/>
    <Relationship TargetMode="External" Target="https://www.legis.iowa.gov/docs/ico/chapter/22.7.pdf" Type="http://schemas.openxmlformats.org/officeDocument/2006/relationships/hyperlink" Id="rId85"/>
    <Relationship TargetMode="External" Target="https://www.legis.iowa.gov/docs/ico/chapter/21.pdf" Type="http://schemas.openxmlformats.org/officeDocument/2006/relationships/hyperlink" Id="rId86"/>
    <Relationship TargetMode="External" Target="https://www.legis.iowa.gov/docs/ico/chapter/21.5.pdf" Type="http://schemas.openxmlformats.org/officeDocument/2006/relationships/hyperlink" Id="rId87"/>
    <Relationship TargetMode="External" Target="https://www.legis.iowa.gov/docs/ico/chapter/22.7.pdf" Type="http://schemas.openxmlformats.org/officeDocument/2006/relationships/hyperlink" Id="rId88"/>
    <Relationship TargetMode="External" Target="https://www.legis.iowa.gov/docs/ico/chapter/22.pdf" Type="http://schemas.openxmlformats.org/officeDocument/2006/relationships/hyperlink" Id="rId89"/>
    <Relationship TargetMode="External" Target="https://www.legis.iowa.gov/docs/ico/chapter/553.pdf" Type="http://schemas.openxmlformats.org/officeDocument/2006/relationships/hyperlink" Id="rId90"/>
    <Relationship TargetMode="External" Target="https://www.legis.iowa.gov/docs/ico/chapter/692.pdf" Type="http://schemas.openxmlformats.org/officeDocument/2006/relationships/hyperlink" Id="rId91"/>
    <Relationship TargetMode="External" Target="https://www.legis.iowa.gov/docs/ico/chapter/17A.2.pdf" Type="http://schemas.openxmlformats.org/officeDocument/2006/relationships/hyperlink" Id="rId92"/>
    <Relationship TargetMode="External" Target="https://www.legis.iowa.gov/docs/ico/chapter/21.5.pdf" Type="http://schemas.openxmlformats.org/officeDocument/2006/relationships/hyperlink" Id="rId93"/>
    <Relationship TargetMode="External" Target="https://www.legis.iowa.gov/docs/ico/chapter/72.3.pdf" Type="http://schemas.openxmlformats.org/officeDocument/2006/relationships/hyperlink" Id="rId94"/>
    <Relationship TargetMode="External" Target="https://www.legis.iowa.gov/docs/ico/chapter/80G.2.pdf" Type="http://schemas.openxmlformats.org/officeDocument/2006/relationships/hyperlink" Id="rId95"/>
    <Relationship TargetMode="External" Target="https://www.legis.iowa.gov/docs/ico/chapter/80G.3.pdf" Type="http://schemas.openxmlformats.org/officeDocument/2006/relationships/hyperlink" Id="rId96"/>
    <Relationship TargetMode="External" Target="https://www.legis.iowa.gov/docs/ico/chapter/313.10.pdf" Type="http://schemas.openxmlformats.org/officeDocument/2006/relationships/hyperlink" Id="rId97"/>
    <Relationship TargetMode="External" Target="https://www.legis.iowa.gov/docs/ico/chapter/321.11.pdf" Type="http://schemas.openxmlformats.org/officeDocument/2006/relationships/hyperlink" Id="rId98"/>
    <Relationship TargetMode="External" Target="https://www.legis.iowa.gov/docs/ico/chapter/321.11A.pdf" Type="http://schemas.openxmlformats.org/officeDocument/2006/relationships/hyperlink" Id="rId99"/>
    <Relationship TargetMode="External" Target="https://www.legis.iowa.gov/docs/ico/chapter/321.19.pdf" Type="http://schemas.openxmlformats.org/officeDocument/2006/relationships/hyperlink" Id="rId100"/>
    <Relationship TargetMode="External" Target="https://www.legis.iowa.gov/docs/ico/chapter/321.186.pdf" Type="http://schemas.openxmlformats.org/officeDocument/2006/relationships/hyperlink" Id="rId101"/>
    <Relationship TargetMode="External" Target="https://www.legis.iowa.gov/docs/ico/chapter/321.189A.pdf" Type="http://schemas.openxmlformats.org/officeDocument/2006/relationships/hyperlink" Id="rId102"/>
    <Relationship TargetMode="External" Target="https://www.legis.iowa.gov/docs/ico/chapter/321.266.pdf" Type="http://schemas.openxmlformats.org/officeDocument/2006/relationships/hyperlink" Id="rId103"/>
    <Relationship TargetMode="External" Target="https://www.legis.iowa.gov/docs/ico/chapter/321.271.pdf" Type="http://schemas.openxmlformats.org/officeDocument/2006/relationships/hyperlink" Id="rId104"/>
    <Relationship TargetMode="External" Target="https://www.legis.iowa.gov/docs/ico/chapter/422.20.pdf" Type="http://schemas.openxmlformats.org/officeDocument/2006/relationships/hyperlink" Id="rId105"/>
    <Relationship TargetMode="External" Target="https://www.legis.iowa.gov/docs/ico/chapter/452A.63.pdf" Type="http://schemas.openxmlformats.org/officeDocument/2006/relationships/hyperlink" Id="rId106"/>
    <Relationship TargetMode="External" Target="https://www.legis.iowa.gov/docs/ico/chapter/622.10.pdf" Type="http://schemas.openxmlformats.org/officeDocument/2006/relationships/hyperlink" Id="rId107"/>
    <Relationship TargetMode="External" Target="https://www.legis.iowa.gov/docs/ico/chapter/322.11.pdf" Type="http://schemas.openxmlformats.org/officeDocument/2006/relationships/hyperlink" Id="rId108"/>
    <Relationship TargetMode="External" Target="https://www.legis.iowa.gov/docs/ico/chapter/804.29.pdf" Type="http://schemas.openxmlformats.org/officeDocument/2006/relationships/hyperlink" Id="rId109"/>
    <Relationship TargetMode="External" Target="https://www.legis.iowa.gov/docs/ico/chapter/808.13.pdf" Type="http://schemas.openxmlformats.org/officeDocument/2006/relationships/hyperlink" Id="rId1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