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550</w:t>
      </w:r>
    </w:p>
    <w:p>
      <w:pPr>
        <w:spacing w:before="0" w:after="0"/>
        <w:ind w:left="120"/>
        <w:jc w:val="center"/>
      </w:pPr>
      <w:r>
        <w:rPr>
          <w:rFonts w:ascii="Times New Roman" w:hAnsi="Times New Roman"/>
          <w:b w:val="false"/>
          <w:i w:val="false"/>
          <w:color w:val="000000"/>
          <w:sz w:val="21"/>
        </w:rPr>
        <w:t>ELECTRICAL INSPECTION PROGRAM—ORGANIZATION AND 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661—550.1</w:t>
      </w:r>
      <w:r>
        <w:rPr>
          <w:rFonts w:ascii="Times New Roman" w:hAnsi="Times New Roman"/>
          <w:b/>
          <w:i w:val="false"/>
          <w:color w:val="000000"/>
          <w:sz w:val="22"/>
        </w:rPr>
        <w:t xml:space="preserve">(103) </w:t>
      </w:r>
      <w:r>
        <w:rPr>
          <w:rFonts w:ascii="Times New Roman" w:hAnsi="Times New Roman"/>
          <w:b/>
          <w:i w:val="false"/>
          <w:color w:val="000000"/>
          <w:sz w:val="22"/>
        </w:rPr>
        <w:t xml:space="preserve">Electrical inspection program. </w:t>
      </w:r>
      <w:r>
        <w:rPr>
          <w:rFonts w:ascii="Times New Roman" w:hAnsi="Times New Roman"/>
          <w:b w:val="false"/>
          <w:i w:val="false"/>
          <w:color w:val="000000"/>
          <w:sz w:val="22"/>
        </w:rPr>
        <w:t xml:space="preserve">The electrical inspection program is created as a section in the fire marshal division of the department of public safety. The program is under the supervision of the state fire marshal and shall be headed by a chief electrical inspector. The program shall enforce requirements for electrical installations adopted by the electrical examining board in </w:t>
      </w:r>
      <w:hyperlink r:id="rId5">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2245C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661—550.2</w:t>
      </w:r>
      <w:r>
        <w:rPr>
          <w:rFonts w:ascii="Times New Roman" w:hAnsi="Times New Roman"/>
          <w:b/>
          <w:i w:val="false"/>
          <w:color w:val="000000"/>
          <w:sz w:val="22"/>
        </w:rPr>
        <w:t xml:space="preserve">(103) </w:t>
      </w:r>
      <w:r>
        <w:rPr>
          <w:rFonts w:ascii="Times New Roman" w:hAnsi="Times New Roman"/>
          <w:b/>
          <w:i w:val="false"/>
          <w:color w:val="000000"/>
          <w:sz w:val="22"/>
        </w:rPr>
        <w:t xml:space="preserve">Communications. </w:t>
      </w:r>
      <w:r>
        <w:rPr>
          <w:rFonts w:ascii="Times New Roman" w:hAnsi="Times New Roman"/>
          <w:b w:val="false"/>
          <w:i w:val="false"/>
          <w:color w:val="000000"/>
          <w:sz w:val="22"/>
        </w:rPr>
        <w:t>The electrical inspection program may be contacted by telephone within Iowa at 866-923-1082 (toll-free) and from outside Iowa at (515)725-6147; or by U.S. mail or in person at the following address:</w:t>
      </w:r>
    </w:p>
    <w:p>
      <w:pPr>
        <w:spacing w:before="0" w:after="0"/>
        <w:ind w:left="120"/>
        <w:jc w:val="both"/>
      </w:pPr>
      <w:r>
        <w:rPr>
          <w:rFonts w:ascii="Times New Roman" w:hAnsi="Times New Roman"/>
          <w:b w:val="false"/>
          <w:i w:val="false"/>
          <w:color w:val="000000"/>
          <w:sz w:val="22"/>
        </w:rPr>
        <w:t>State of Iowa Electrical Inspection Program</w:t>
      </w:r>
    </w:p>
    <w:p>
      <w:pPr>
        <w:spacing w:before="0" w:after="0"/>
        <w:ind w:left="120"/>
        <w:jc w:val="both"/>
      </w:pPr>
      <w:r>
        <w:rPr>
          <w:rFonts w:ascii="Times New Roman" w:hAnsi="Times New Roman"/>
          <w:b w:val="false"/>
          <w:i w:val="false"/>
          <w:color w:val="000000"/>
          <w:sz w:val="22"/>
        </w:rPr>
        <w:t>Fire Marshal Division</w:t>
      </w:r>
    </w:p>
    <w:p>
      <w:pPr>
        <w:spacing w:before="0" w:after="0"/>
        <w:ind w:left="120"/>
        <w:jc w:val="both"/>
      </w:pPr>
      <w:r>
        <w:rPr>
          <w:rFonts w:ascii="Times New Roman" w:hAnsi="Times New Roman"/>
          <w:b w:val="false"/>
          <w:i w:val="false"/>
          <w:color w:val="000000"/>
          <w:sz w:val="22"/>
        </w:rPr>
        <w:t>Iowa Department of Public Safety</w:t>
      </w:r>
    </w:p>
    <w:p>
      <w:pPr>
        <w:spacing w:before="0" w:after="0"/>
        <w:ind w:left="120"/>
        <w:jc w:val="both"/>
      </w:pPr>
      <w:r>
        <w:rPr>
          <w:rFonts w:ascii="Times New Roman" w:hAnsi="Times New Roman"/>
          <w:b w:val="false"/>
          <w:i w:val="false"/>
          <w:color w:val="000000"/>
          <w:sz w:val="22"/>
        </w:rPr>
        <w:t>State Public Safety Headquarters Building</w:t>
      </w:r>
    </w:p>
    <w:p>
      <w:pPr>
        <w:spacing w:before="0" w:after="0"/>
        <w:ind w:left="120"/>
        <w:jc w:val="both"/>
      </w:pPr>
      <w:r>
        <w:rPr>
          <w:rFonts w:ascii="Times New Roman" w:hAnsi="Times New Roman"/>
          <w:b w:val="false"/>
          <w:i w:val="false"/>
          <w:color w:val="000000"/>
          <w:sz w:val="22"/>
        </w:rPr>
        <w:t>215 East 7th Street</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Web site of the electrical inspection program, as of October 29, 2008, is </w:t>
      </w:r>
      <w:hyperlink r:id="rId6">
        <w:r>
          <w:rPr>
            <w:rStyle w:val="Hyperlink"/>
            <w:rFonts w:ascii="Times New Roman" w:hAnsi="Times New Roman"/>
            <w:b w:val="false"/>
            <w:i w:val="false"/>
            <w:color w:val="000000"/>
            <w:sz w:val="22"/>
            <w:u w:val="single"/>
          </w:rPr>
          <w:t>www.dps.state.ia.us/fm/electrical/inspection/</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[Editorial change: IAC Supplement 9/7/11]</w:t>
      </w:r>
    </w:p>
    <w:p>
      <w:pPr>
        <w:spacing w:before="0" w:after="0"/>
        <w:ind w:left="120"/>
        <w:jc w:val="both"/>
      </w:pPr>
      <w:r>
        <w:rPr>
          <w:rFonts w:ascii="Times New Roman" w:hAnsi="Times New Roman"/>
          <w:b/>
          <w:i w:val="false"/>
          <w:color w:val="000000"/>
          <w:sz w:val="22"/>
        </w:rPr>
        <w:t>661—550.3</w:t>
      </w:r>
      <w:r>
        <w:rPr>
          <w:rFonts w:ascii="Times New Roman" w:hAnsi="Times New Roman"/>
          <w:b/>
          <w:i w:val="false"/>
          <w:color w:val="000000"/>
          <w:sz w:val="22"/>
        </w:rPr>
        <w:t xml:space="preserve">(103)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electrical inspection section shall be headed by a chief electrical inspector. Reporting directly to the chief electrical inspector shall be electrical inspector supervisors, each of whom shall head a unit which shall include a number of electrical inspectors assigned by the chief electrical inspector. Each unit supervisor may designate electrical inspectors as lead workers with the approval of the chief electrical inspector and consistent with any applicable rules of the department of administrative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2245C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661—550.4</w:t>
      </w:r>
      <w:r>
        <w:rPr>
          <w:rFonts w:ascii="Times New Roman" w:hAnsi="Times New Roman"/>
          <w:b/>
          <w:i w:val="false"/>
          <w:color w:val="000000"/>
          <w:sz w:val="22"/>
        </w:rPr>
        <w:t xml:space="preserve">(103) </w:t>
      </w:r>
      <w:r>
        <w:rPr>
          <w:rFonts w:ascii="Times New Roman" w:hAnsi="Times New Roman"/>
          <w:b/>
          <w:i w:val="false"/>
          <w:color w:val="000000"/>
          <w:sz w:val="22"/>
        </w:rPr>
        <w:t xml:space="preserve">Qualifications of inspectors.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550.4(1)</w:t>
      </w:r>
      <w:r>
        <w:rPr>
          <w:rFonts w:ascii="Times New Roman" w:hAnsi="Times New Roman"/>
          <w:b w:val="false"/>
          <w:i w:val="false"/>
          <w:color w:val="000000"/>
          <w:sz w:val="22"/>
        </w:rPr>
        <w:t> </w:t>
      </w:r>
      <w:r>
        <w:rPr>
          <w:rFonts w:ascii="Times New Roman" w:hAnsi="Times New Roman"/>
          <w:b w:val="false"/>
          <w:i/>
          <w:color w:val="000000"/>
          <w:sz w:val="22"/>
        </w:rPr>
        <w:t xml:space="preserve">State inspectors. </w:t>
      </w:r>
      <w:r>
        <w:rPr>
          <w:rFonts w:ascii="Times New Roman" w:hAnsi="Times New Roman"/>
          <w:b w:val="false"/>
          <w:i w:val="false"/>
          <w:color w:val="000000"/>
          <w:sz w:val="22"/>
        </w:rPr>
        <w:t>Electrical inspectors, electrical inspector supervisors, and the chief electrical inspector shall be certified as commercial and residential electrical inspectors no later than one year after starting employment in any of these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as inspector. </w:t>
      </w:r>
      <w:r>
        <w:rPr>
          <w:rFonts w:ascii="Times New Roman" w:hAnsi="Times New Roman"/>
          <w:b w:val="false"/>
          <w:i w:val="false"/>
          <w:color w:val="000000"/>
          <w:sz w:val="22"/>
        </w:rPr>
        <w:t>Certification shall be obtained from the International Association of Electrical Inspectors as both a certified electrical inspector–residential and as a certified electrical inspector–master or from the International Code Council as both a residential electrical inspector and a commercial electrical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job requirements. </w:t>
      </w:r>
      <w:r>
        <w:rPr>
          <w:rFonts w:ascii="Times New Roman" w:hAnsi="Times New Roman"/>
          <w:b w:val="false"/>
          <w:i w:val="false"/>
          <w:color w:val="000000"/>
          <w:sz w:val="22"/>
        </w:rPr>
        <w:t>Each of the persons employed in these classifications shall also meet any requirements established by the department of administrative services, human resource enterprise, for the job classification in which the person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550.4(2)</w:t>
      </w: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inspectors. </w:t>
      </w:r>
      <w:r>
        <w:rPr>
          <w:rFonts w:ascii="Times New Roman" w:hAnsi="Times New Roman"/>
          <w:b w:val="false"/>
          <w:i w:val="false"/>
          <w:color w:val="000000"/>
          <w:sz w:val="22"/>
        </w:rPr>
        <w:t xml:space="preserve">A political subdivision that chooses to perform its own inspections on or after January 1, 2014, must require certification of its inspectors as provided in Iowa Code section </w:t>
      </w:r>
      <w:hyperlink r:id="rId7">
        <w:r>
          <w:rPr>
            <w:rStyle w:val="Hyperlink"/>
            <w:rFonts w:ascii="Times New Roman" w:hAnsi="Times New Roman"/>
            <w:b w:val="false"/>
            <w:i w:val="false"/>
            <w:color w:val="000000"/>
            <w:sz w:val="22"/>
          </w:rPr>
          <w:t>103.29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as inspector. </w:t>
      </w:r>
      <w:r>
        <w:rPr>
          <w:rFonts w:ascii="Times New Roman" w:hAnsi="Times New Roman"/>
          <w:b w:val="false"/>
          <w:i w:val="false"/>
          <w:color w:val="000000"/>
          <w:sz w:val="22"/>
        </w:rPr>
        <w:t>A person who is employed or appointed as an electrical inspector for a political subdivision on or before January 1, 2014, must obtain certification on or before January 1, 2015. A person employed or appointed as an electrical inspector after January 1, 2014, must obtain certification within one year of the appointment date. The board may take action to enforce statutory compliance by the individual or by the political subdivision if a person employed or appointed as an inspector fails to obtain certification within one year of employment or appointment or fails to maintain the required certification while employed as an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requirements. </w:t>
      </w:r>
      <w:r>
        <w:rPr>
          <w:rFonts w:ascii="Times New Roman" w:hAnsi="Times New Roman"/>
          <w:b w:val="false"/>
          <w:i w:val="false"/>
          <w:color w:val="000000"/>
          <w:sz w:val="22"/>
        </w:rPr>
        <w:t>Certification of electrical inspectors for political subdivisions shall be obtained from the International Association of Electrical Inspectors as a certified electrical inspector–residential or as a certified electrical inspector–master or both or from the International Code Council as a residential electrical inspector or a commercial electrical inspector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r>
        <w:rPr>
          <w:rFonts w:ascii="Times New Roman" w:hAnsi="Times New Roman"/>
          <w:b w:val="false"/>
          <w:i w:val="false"/>
          <w:color w:val="000000"/>
          <w:sz w:val="22"/>
        </w:rPr>
        <w:t>A political subdivision has the authority to limit an inspector’s duties to only residential inspections or only commercial inspections, so long as the inspector assigned to those duties obtains and maintains the proper certification to conduct the inspections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job requirements. </w:t>
      </w:r>
      <w:r>
        <w:rPr>
          <w:rFonts w:ascii="Times New Roman" w:hAnsi="Times New Roman"/>
          <w:b w:val="false"/>
          <w:i w:val="false"/>
          <w:color w:val="000000"/>
          <w:sz w:val="22"/>
        </w:rPr>
        <w:t>The political subdivision may impose other job requirements consistent with the law and the needs of that political subdivision.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2245C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661—550.5</w:t>
      </w:r>
      <w:r>
        <w:rPr>
          <w:rFonts w:ascii="Times New Roman" w:hAnsi="Times New Roman"/>
          <w:b/>
          <w:i w:val="false"/>
          <w:color w:val="000000"/>
          <w:sz w:val="22"/>
        </w:rPr>
        <w:t xml:space="preserve">(103) </w:t>
      </w:r>
      <w:r>
        <w:rPr>
          <w:rFonts w:ascii="Times New Roman" w:hAnsi="Times New Roman"/>
          <w:b/>
          <w:i w:val="false"/>
          <w:color w:val="000000"/>
          <w:sz w:val="22"/>
        </w:rPr>
        <w:t xml:space="preserve">Fees. </w:t>
      </w:r>
      <w:r>
        <w:rPr>
          <w:rFonts w:ascii="Times New Roman" w:hAnsi="Times New Roman"/>
          <w:b w:val="false"/>
          <w:i w:val="false"/>
          <w:color w:val="000000"/>
          <w:sz w:val="22"/>
        </w:rPr>
        <w:t>The following fees shall apply to services provided by the electrical inspection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550.5(1)</w:t>
      </w:r>
      <w:r>
        <w:rPr>
          <w:rFonts w:ascii="Times New Roman" w:hAnsi="Times New Roman"/>
          <w:b w:val="false"/>
          <w:i w:val="false"/>
          <w:color w:val="000000"/>
          <w:sz w:val="22"/>
        </w:rPr>
        <w:t> </w:t>
      </w:r>
      <w:r>
        <w:rPr>
          <w:rFonts w:ascii="Times New Roman" w:hAnsi="Times New Roman"/>
          <w:b w:val="false"/>
          <w:i w:val="false"/>
          <w:color w:val="000000"/>
          <w:sz w:val="22"/>
        </w:rPr>
        <w:t>For each separate inspection of an installation, replacement, alteration, or repair,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550.5(2)</w:t>
      </w:r>
      <w:r>
        <w:rPr>
          <w:rFonts w:ascii="Times New Roman" w:hAnsi="Times New Roman"/>
          <w:b w:val="false"/>
          <w:i w:val="false"/>
          <w:color w:val="000000"/>
          <w:sz w:val="22"/>
        </w:rPr>
        <w:t> </w:t>
      </w:r>
      <w:r>
        <w:rPr>
          <w:rFonts w:ascii="Times New Roman" w:hAnsi="Times New Roman"/>
          <w:b w:val="false"/>
          <w:i w:val="false"/>
          <w:color w:val="000000"/>
          <w:sz w:val="22"/>
        </w:rPr>
        <w:t>For services, change of services, temporary services, additions, alterations, or repairs on either primary or secondary services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Zero to one hundred ampere capacity, $25 plus $5 per branch circuit or feeder.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hundred one to two hundred ampere capacity, $35 plus $5 per branch circuit or feeder.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additional one hundred ampere capacity or fraction thereof, $20 plus $5 per branch circuit or feeder.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550.5(3)</w:t>
      </w:r>
      <w:r>
        <w:rPr>
          <w:rFonts w:ascii="Times New Roman" w:hAnsi="Times New Roman"/>
          <w:b w:val="false"/>
          <w:i w:val="false"/>
          <w:color w:val="000000"/>
          <w:sz w:val="22"/>
        </w:rPr>
        <w:t> </w:t>
      </w:r>
      <w:r>
        <w:rPr>
          <w:rFonts w:ascii="Times New Roman" w:hAnsi="Times New Roman"/>
          <w:b w:val="false"/>
          <w:i w:val="false"/>
          <w:color w:val="000000"/>
          <w:sz w:val="22"/>
        </w:rPr>
        <w:t>For field irrigation system inspections, $60 for each unit 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550.5(4)</w:t>
      </w:r>
      <w:r>
        <w:rPr>
          <w:rFonts w:ascii="Times New Roman" w:hAnsi="Times New Roman"/>
          <w:b w:val="false"/>
          <w:i w:val="false"/>
          <w:color w:val="000000"/>
          <w:sz w:val="22"/>
        </w:rPr>
        <w:t> </w:t>
      </w:r>
      <w:r>
        <w:rPr>
          <w:rFonts w:ascii="Times New Roman" w:hAnsi="Times New Roman"/>
          <w:b w:val="false"/>
          <w:i w:val="false"/>
          <w:color w:val="000000"/>
          <w:sz w:val="22"/>
        </w:rPr>
        <w:t>For the first reinspection required as a result of a correction order, $50; a second reinspection required as a result of noncompliance with the same correction order, $75; and subsequent reinspections associated with the same correction order, $100 for each reinspection.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550.5(5)</w:t>
      </w:r>
      <w:r>
        <w:rPr>
          <w:rFonts w:ascii="Times New Roman" w:hAnsi="Times New Roman"/>
          <w:b w:val="false"/>
          <w:i w:val="false"/>
          <w:color w:val="000000"/>
          <w:sz w:val="22"/>
        </w:rPr>
        <w:t> </w:t>
      </w:r>
      <w:r>
        <w:rPr>
          <w:rFonts w:ascii="Times New Roman" w:hAnsi="Times New Roman"/>
          <w:b w:val="false"/>
          <w:i w:val="false"/>
          <w:color w:val="000000"/>
          <w:sz w:val="22"/>
        </w:rPr>
        <w:t>When an inspection is requested by an owner, the minimum fee shall be $30 plus $5 per branch circuit or feeder. The fee for fire and accident inspections shall be computed at the rate of $47 per hour, and mileage and other expenses shall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550.5(6)</w:t>
      </w:r>
      <w:r>
        <w:rPr>
          <w:rFonts w:ascii="Times New Roman" w:hAnsi="Times New Roman"/>
          <w:b w:val="false"/>
          <w:i w:val="false"/>
          <w:color w:val="000000"/>
          <w:sz w:val="22"/>
        </w:rPr>
        <w:t> </w:t>
      </w:r>
      <w:r>
        <w:rPr>
          <w:rFonts w:ascii="Times New Roman" w:hAnsi="Times New Roman"/>
          <w:b w:val="false"/>
          <w:i w:val="false"/>
          <w:color w:val="000000"/>
          <w:sz w:val="22"/>
        </w:rPr>
        <w:t>For installations requiring more than six months in the process of construction and in excess of $300 total inspection fees, the persons responsible for the installation may, after a minimum filing fee of $100, pay a prorated fee for each month and submit it with an order for payment initiated by the electrical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550.5(7)</w:t>
      </w:r>
      <w:r>
        <w:rPr>
          <w:rFonts w:ascii="Times New Roman" w:hAnsi="Times New Roman"/>
          <w:b w:val="false"/>
          <w:i w:val="false"/>
          <w:color w:val="000000"/>
          <w:sz w:val="22"/>
        </w:rPr>
        <w:t> </w:t>
      </w:r>
      <w:r>
        <w:rPr>
          <w:rFonts w:ascii="Times New Roman" w:hAnsi="Times New Roman"/>
          <w:b w:val="false"/>
          <w:i w:val="false"/>
          <w:color w:val="000000"/>
          <w:sz w:val="22"/>
        </w:rPr>
        <w:t>For issuance of a permit and performance of an initial inspection when an installation has been commenced with no Permit and Inspection Request form having been filed, twice the fees that would have been applicable if a timely request for permit and inspection had been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550.5(8)</w:t>
      </w:r>
      <w:r>
        <w:rPr>
          <w:rFonts w:ascii="Times New Roman" w:hAnsi="Times New Roman"/>
          <w:b w:val="false"/>
          <w:i w:val="false"/>
          <w:color w:val="000000"/>
          <w:sz w:val="22"/>
        </w:rPr>
        <w:t> </w:t>
      </w:r>
      <w:r>
        <w:rPr>
          <w:rFonts w:ascii="Times New Roman" w:hAnsi="Times New Roman"/>
          <w:b w:val="false"/>
          <w:i w:val="false"/>
          <w:color w:val="000000"/>
          <w:sz w:val="22"/>
        </w:rPr>
        <w:t>No fee shall be assessed for the issuance of a permit or the performance of an inspection of a temporary electrical installation if the installation is intended to provide electrical service to an annual event benefitting a nonprofit association representing volunteer emergency service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8396B</w:t>
      </w:r>
      <w:r>
        <w:rPr>
          <w:rFonts w:ascii="Times New Roman" w:hAnsi="Times New Roman"/>
          <w:b w:val="false"/>
          <w:i w:val="false"/>
          <w:color w:val="000000"/>
          <w:sz w:val="16"/>
        </w:rPr>
        <w:t>, IAB 12/16/09, effective 2/1/10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2007 Iowa Acts, chapter 197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[Editorial change: IAC Supplement 9/7/11]</w:t>
      </w:r>
    </w:p>
    <w:p>
      <w:pPr>
        <w:spacing w:before="0" w:after="0"/>
        <w:ind w:left="120"/>
        <w:jc w:val="center"/>
      </w:pPr>
      <w:r>
        <w:rPr>
          <w:rFonts w:ascii="Times New Roman" w:hAnsi="Times New Roman"/>
          <w:b w:val="false"/>
          <w:i w:val="false"/>
          <w:color w:val="000000"/>
          <w:sz w:val="21"/>
        </w:rPr>
        <w:t>[Filed ARC 2245C</w:t>
      </w:r>
      <w:r>
        <w:rPr>
          <w:rFonts w:ascii="Times New Roman" w:hAnsi="Times New Roman"/>
          <w:b w:val="false"/>
          <w:i w:val="false"/>
          <w:color w:val="000000"/>
          <w:sz w:val="21"/>
        </w:rPr>
        <w:t xml:space="preserve"> (Notice ARC 2057C, IAB 7/8/15)</w:t>
      </w:r>
      <w:r>
        <w:rPr>
          <w:rFonts w:ascii="Times New Roman" w:hAnsi="Times New Roman"/>
          <w:b w:val="false"/>
          <w:i w:val="false"/>
          <w:color w:val="000000"/>
          <w:sz w:val="21"/>
        </w:rPr>
        <w:t>, IAB 11/25/15, effective 12/30/15]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61.504.pdf" Type="http://schemas.openxmlformats.org/officeDocument/2006/relationships/hyperlink" Id="rId5"/>
    <Relationship TargetMode="External" Target="http://www.dps.state.ia.us/fm/electrical/inspection/" Type="http://schemas.openxmlformats.org/officeDocument/2006/relationships/hyperlink" Id="rId6"/>
    <Relationship TargetMode="External" Target="https://www.legis.iowa.gov/docs/ico/chapter/103.2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