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DECLARATORY ORDERS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 xml:space="preserve">The uniform rules on declaratory orders published in the first volume of the Iowa Administrative Code are adopted by reference with the following amendments: </w:t>
      </w:r>
    </w:p>
    <w:p>
      <w:pPr>
        <w:spacing w:before="0" w:after="0"/>
        <w:ind w:left="120"/>
        <w:jc w:val="both"/>
      </w:pPr>
      <w:r>
        <w:rPr>
          <w:rFonts w:ascii="Times New Roman" w:hAnsi="Times New Roman"/>
          <w:b/>
          <w:i w:val="false"/>
          <w:color w:val="000000"/>
          <w:sz w:val="22"/>
        </w:rPr>
        <w:t>27—4.1</w:t>
      </w:r>
      <w:r>
        <w:rPr>
          <w:rFonts w:ascii="Times New Roman" w:hAnsi="Times New Roman"/>
          <w:b/>
          <w:i w:val="false"/>
          <w:color w:val="000000"/>
          <w:sz w:val="22"/>
        </w:rPr>
        <w:t xml:space="preserve">(17A,161A)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In lieu of the words “(designate agency)” the first time the words are used, insert “division of soil conservation and water quality, department of agriculture and land stewardship (hereinafter referred to as “the division”)”. In lieu of the words “(designate agency)” the subsequent times the words are used, insert “division”. In lieu of the words “(designate office)” insert “Wallace State Office Building, East Ninth and Grand, Des Moines, Iowa 50319.” In lieu of the words “(AGENCY NAME)” insert “DIVISION OF SOIL CONSERVATION AND WATER QUALITY, DEPARTMENT OF AGRICULTURE AND LAND STEWARDSHIP”.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27—4.2</w:t>
      </w:r>
      <w:r>
        <w:rPr>
          <w:rFonts w:ascii="Times New Roman" w:hAnsi="Times New Roman"/>
          <w:b/>
          <w:i w:val="false"/>
          <w:color w:val="000000"/>
          <w:sz w:val="22"/>
        </w:rPr>
        <w:t xml:space="preserve">(17A,161A)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In lieu of the words “________ days (15 or less)” insert “15 days”. In lieu of the words “(designate agency)” insert “division”.</w:t>
      </w:r>
    </w:p>
    <w:p>
      <w:pPr>
        <w:spacing w:before="0" w:after="0"/>
        <w:ind w:left="120"/>
        <w:jc w:val="both"/>
      </w:pPr>
      <w:r>
        <w:rPr>
          <w:rFonts w:ascii="Times New Roman" w:hAnsi="Times New Roman"/>
          <w:b/>
          <w:i w:val="false"/>
          <w:color w:val="000000"/>
          <w:sz w:val="22"/>
        </w:rPr>
        <w:t>27—4.3</w:t>
      </w:r>
      <w:r>
        <w:rPr>
          <w:rFonts w:ascii="Times New Roman" w:hAnsi="Times New Roman"/>
          <w:b/>
          <w:i w:val="false"/>
          <w:color w:val="000000"/>
          <w:sz w:val="22"/>
        </w:rPr>
        <w:t xml:space="preserve">(17A,161A)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val="false"/>
          <w:color w:val="000000"/>
          <w:sz w:val="22"/>
        </w:rPr>
        <w:t>In lieu of the words “________ days” insert “20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insert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“the division director’s office”. In lieu of the words “(designate agency)” insert “the division”. In lieu of the words “(AGENCY NAME)” insert “DIVISION OF SOIL CONSERVATION AND WATER QUALITY, DEPARTMENT OF AGRICULTURE AND LAND STEWARDSHIP”. Delete paragraph “6” and insert in lieu thereof “6. A statement that the intervenor consents to be bound by the determination of the matters presented in the declaratory order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27—4.4</w:t>
      </w:r>
      <w:r>
        <w:rPr>
          <w:rFonts w:ascii="Times New Roman" w:hAnsi="Times New Roman"/>
          <w:b/>
          <w:i w:val="false"/>
          <w:color w:val="000000"/>
          <w:sz w:val="22"/>
        </w:rPr>
        <w:t xml:space="preserve">(17A,161A) </w:t>
      </w:r>
      <w:r>
        <w:rPr>
          <w:rFonts w:ascii="Times New Roman" w:hAnsi="Times New Roman"/>
          <w:b/>
          <w:i w:val="false"/>
          <w:color w:val="000000"/>
          <w:sz w:val="22"/>
        </w:rPr>
        <w:t xml:space="preserve">Briefs. </w:t>
      </w:r>
      <w:r>
        <w:rPr>
          <w:rFonts w:ascii="Times New Roman" w:hAnsi="Times New Roman"/>
          <w:b w:val="false"/>
          <w:i w:val="false"/>
          <w:color w:val="000000"/>
          <w:sz w:val="22"/>
        </w:rPr>
        <w:t>In lieu of the words “(designate agency)” insert “division”.</w:t>
      </w:r>
    </w:p>
    <w:p>
      <w:pPr>
        <w:spacing w:before="0" w:after="0"/>
        <w:ind w:left="120"/>
        <w:jc w:val="both"/>
      </w:pPr>
      <w:r>
        <w:rPr>
          <w:rFonts w:ascii="Times New Roman" w:hAnsi="Times New Roman"/>
          <w:b/>
          <w:i w:val="false"/>
          <w:color w:val="000000"/>
          <w:sz w:val="22"/>
        </w:rPr>
        <w:t>27—4.5</w:t>
      </w:r>
      <w:r>
        <w:rPr>
          <w:rFonts w:ascii="Times New Roman" w:hAnsi="Times New Roman"/>
          <w:b/>
          <w:i w:val="false"/>
          <w:color w:val="000000"/>
          <w:sz w:val="22"/>
        </w:rPr>
        <w:t xml:space="preserve">(17A,161A)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the words “(designate official by full title and address)” insert “the Director of the Division of Soil Conservation and Water Quality, Department of Agriculture and Land Stewardship, Wallace State Office Building, East Ninth and Grand,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27—4.6</w:t>
      </w:r>
      <w:r>
        <w:rPr>
          <w:rFonts w:ascii="Times New Roman" w:hAnsi="Times New Roman"/>
          <w:b/>
          <w:i w:val="false"/>
          <w:color w:val="000000"/>
          <w:sz w:val="22"/>
        </w:rPr>
        <w:t xml:space="preserve">(17A,161A)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office and address)” insert “the Director of the Division of Soil Conservation and Water Quality, Department of Agriculture and Land Stewardship, Wallace State Office Building, East Ninth and Grand, Des Moines, Iowa 50319”. In lieu of the words “(agency name)” insert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In lieu of the words “(uniform rule on contested cases X.12(17A))” insert “</w:t>
      </w:r>
      <w:hyperlink r:id="rId5">
        <w:r>
          <w:rPr>
            <w:rStyle w:val="Hyperlink"/>
            <w:rFonts w:ascii="Times New Roman" w:hAnsi="Times New Roman"/>
            <w:b w:val="false"/>
            <w:i w:val="false"/>
            <w:color w:val="000000"/>
            <w:sz w:val="22"/>
          </w:rPr>
          <w:t>rule 27—3.12(17A,161A)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27—4.7</w:t>
      </w:r>
      <w:r>
        <w:rPr>
          <w:rFonts w:ascii="Times New Roman" w:hAnsi="Times New Roman"/>
          <w:b/>
          <w:i w:val="false"/>
          <w:color w:val="000000"/>
          <w:sz w:val="22"/>
        </w:rPr>
        <w:t xml:space="preserve">(17A,161A) </w:t>
      </w:r>
      <w:r>
        <w:rPr>
          <w:rFonts w:ascii="Times New Roman" w:hAnsi="Times New Roman"/>
          <w:b/>
          <w:i w:val="false"/>
          <w:color w:val="000000"/>
          <w:sz w:val="22"/>
        </w:rPr>
        <w:t xml:space="preserve">Consideration. </w:t>
      </w:r>
      <w:r>
        <w:rPr>
          <w:rFonts w:ascii="Times New Roman" w:hAnsi="Times New Roman"/>
          <w:b w:val="false"/>
          <w:i w:val="false"/>
          <w:color w:val="000000"/>
          <w:sz w:val="22"/>
        </w:rPr>
        <w:t>In lieu of the words “(designate agency)” insert “division”.</w:t>
      </w:r>
    </w:p>
    <w:p>
      <w:pPr>
        <w:spacing w:before="0" w:after="0"/>
        <w:ind w:left="120"/>
        <w:jc w:val="both"/>
      </w:pPr>
      <w:r>
        <w:rPr>
          <w:rFonts w:ascii="Times New Roman" w:hAnsi="Times New Roman"/>
          <w:b/>
          <w:i w:val="false"/>
          <w:color w:val="000000"/>
          <w:sz w:val="22"/>
        </w:rPr>
        <w:t>27—4.8</w:t>
      </w:r>
      <w:r>
        <w:rPr>
          <w:rFonts w:ascii="Times New Roman" w:hAnsi="Times New Roman"/>
          <w:b/>
          <w:i w:val="false"/>
          <w:color w:val="000000"/>
          <w:sz w:val="22"/>
        </w:rPr>
        <w:t xml:space="preserve">(17A,161A)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head)” insert “the director of the division of soil conservation and water quality”.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words and numbers “(contested case uniform rule X.2(17A))” insert “rule </w:t>
      </w:r>
      <w:hyperlink r:id="rId6">
        <w:r>
          <w:rPr>
            <w:rStyle w:val="Hyperlink"/>
            <w:rFonts w:ascii="Times New Roman" w:hAnsi="Times New Roman"/>
            <w:b w:val="false"/>
            <w:i w:val="false"/>
            <w:color w:val="000000"/>
            <w:sz w:val="22"/>
          </w:rPr>
          <w:t>27—3.2</w:t>
        </w:r>
      </w:hyperlink>
      <w:r>
        <w:rPr>
          <w:rFonts w:ascii="Times New Roman" w:hAnsi="Times New Roman"/>
          <w:b w:val="false"/>
          <w:i w:val="false"/>
          <w:color w:val="000000"/>
          <w:sz w:val="22"/>
        </w:rPr>
        <w:t>(17A,161A)”.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27—4.9</w:t>
      </w:r>
      <w:r>
        <w:rPr>
          <w:rFonts w:ascii="Times New Roman" w:hAnsi="Times New Roman"/>
          <w:b/>
          <w:i w:val="false"/>
          <w:color w:val="000000"/>
          <w:sz w:val="22"/>
        </w:rPr>
        <w:t xml:space="preserve">(17A,161A)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insert “division”.</w:t>
      </w:r>
    </w:p>
    <w:p>
      <w:pPr>
        <w:spacing w:before="210" w:after="0"/>
        <w:ind w:left="120"/>
        <w:jc w:val="both"/>
      </w:pPr>
      <w:r>
        <w:rPr>
          <w:rFonts w:ascii="Times New Roman" w:hAnsi="Times New Roman"/>
          <w:b/>
          <w:i w:val="false"/>
          <w:color w:val="000000"/>
          <w:sz w:val="22"/>
        </w:rPr>
        <w:t>27—4.12</w:t>
      </w:r>
      <w:r>
        <w:rPr>
          <w:rFonts w:ascii="Times New Roman" w:hAnsi="Times New Roman"/>
          <w:b/>
          <w:i w:val="false"/>
          <w:color w:val="000000"/>
          <w:sz w:val="22"/>
        </w:rPr>
        <w:t xml:space="preserve">(17A,161A)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In lieu of the words “(designate agency)” insert “division”. Delete the words “(who consent to be bound)”.</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5/12/99, Notice 3/24/99—published 6/2/99, effective 7/7/99]</w:t>
      </w:r>
    </w:p>
    <w:p>
      <w:pPr>
        <w:spacing w:before="0" w:after="0"/>
        <w:ind w:left="120"/>
        <w:jc w:val="center"/>
      </w:pPr>
      <w:r>
        <w:rPr>
          <w:rFonts w:ascii="Times New Roman" w:hAnsi="Times New Roman"/>
          <w:b w:val="false"/>
          <w:i w:val="false"/>
          <w:color w:val="000000"/>
          <w:sz w:val="21"/>
        </w:rPr>
        <w:t>[Filed ARC 2192C</w:t>
      </w:r>
      <w:r>
        <w:rPr>
          <w:rFonts w:ascii="Times New Roman" w:hAnsi="Times New Roman"/>
          <w:b w:val="false"/>
          <w:i w:val="false"/>
          <w:color w:val="000000"/>
          <w:sz w:val="21"/>
        </w:rPr>
        <w:t xml:space="preserve"> (Notice ARC 2102C, IAB 8/19/15)</w:t>
      </w:r>
      <w:r>
        <w:rPr>
          <w:rFonts w:ascii="Times New Roman" w:hAnsi="Times New Roman"/>
          <w:b w:val="false"/>
          <w:i w:val="false"/>
          <w:color w:val="000000"/>
          <w:sz w:val="21"/>
        </w:rPr>
        <w:t>, IAB 10/14/15, effective 11/18/15]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7.3.12.pdf" Type="http://schemas.openxmlformats.org/officeDocument/2006/relationships/hyperlink" Id="rId5"/>
    <Relationship TargetMode="External" Target="https://www.legis.iowa.gov/docs/iac/rule/27.3.2.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161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