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Commerce Commission[250]]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5/8/24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