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9868C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9868C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HIGHER EDUCATION LOAN AUTHORITY[284]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Notice of Intended Action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 xml:space="preserve">Proposing rulemaking related to declaratory orders </w:t>
      </w:r>
      <w:r>
        <w:br/>
      </w:r>
      <w:r>
        <w:rPr>
          <w:rFonts w:ascii="Times New Roman" w:hAnsi="Times New Roman"/>
          <w:b/>
          <w:i w:val="false"/>
          <w:color w:val="000000"/>
          <w:sz w:val="24"/>
        </w:rPr>
        <w:t>and providing an opportunity for 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Higher Education Loan Authority hereby proposes to rescind Chapter 3, “Declaratory Rulings,” and to adopt a new Chapter 3, “Declaratory Orders,”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proposed under the authority provided in Iowa Code section 261A.7.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section 261A.7.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Authority serves Iowa’s independent nonprofit colleges and universities providing affordable financing of facilities and working capital through the issuance of tax-exempt debt on the colleges’ and universities’ behalf. This proposed rulemaking repromulgates Chapter 3, which contains rules related to declaratory orders.  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Regulatory Analysis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 Regulatory Analysis for this rulemaking was published in the Iowa Administrative Bulletin on October 29, 2025. A public hearing was held on the following date(s):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November 18, 2025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Any person who believes that the application of the discretionary provisions of this rulemaking would result in hardship or injustice to that person may petition the Authority for a waiver of the discretionary provisions, if any.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Any interested person may submit written comments concerning this proposed rulemaking, which must be received by the Authority no later than 4:30 p.m. on January 13, 2026. Comments should be directed to: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1190"/>
      </w:tblGrid>
      <w:tr>
        <w:trPr>
          <w:trHeight w:val="2910" w:hRule="atLeast"/>
        </w:trPr>
        <w:tc>
          <w:tcPr>
            <w:tcW w:w="1119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Maribeth Wright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Iowa Higher Education Loan Authority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1105 High Street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P.O. Box 214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Norwalk, Iowa 50211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Email: </w:t>
            </w:r>
            <w:hyperlink r:id="rId4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24"/>
                </w:rPr>
                <w:t>maribeth.wright@ihela.org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Hearing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Public hearings at which persons may present their views orally or in writing will be held as follows: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2603"/>
        <w:gridCol w:w="8587"/>
      </w:tblGrid>
      <w:tr>
        <w:trPr>
          <w:trHeight w:val="2700" w:hRule="atLeast"/>
        </w:trPr>
        <w:tc>
          <w:tcPr>
            <w:tcW w:w="260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January 13,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9 to 9:45 a.m. </w:t>
            </w:r>
          </w:p>
        </w:tc>
        <w:tc>
          <w:tcPr>
            <w:tcW w:w="858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Via Zoom </w:t>
            </w:r>
            <w:r>
              <w:br/>
            </w:r>
            <w:hyperlink r:id="rId5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24"/>
                </w:rPr>
                <w:t>us06web.zoom.us/j/83021252579?pwd=</w:t>
              </w:r>
              <w:r>
                <w:br/>
              </w:r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4"/>
                </w:rPr>
                <w:t>DMtPYz6JI4CFGzzLDZjqffdVQMX8cW.1</w:t>
              </w:r>
            </w:hyperlink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Meeting ID: 830 2125 2579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Passcode: 826840</w:t>
            </w:r>
            <w:r>
              <w:br/>
            </w:r>
          </w:p>
        </w:tc>
      </w:tr>
      <w:tr>
        <w:trPr>
          <w:trHeight w:val="2430" w:hRule="atLeast"/>
        </w:trPr>
        <w:tc>
          <w:tcPr>
            <w:tcW w:w="260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January 13,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2:30 to 3:15 p.m. </w:t>
            </w:r>
          </w:p>
        </w:tc>
        <w:tc>
          <w:tcPr>
            <w:tcW w:w="858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Via Zoom </w:t>
            </w:r>
            <w:r>
              <w:br/>
            </w:r>
            <w:hyperlink r:id="rId6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24"/>
                </w:rPr>
                <w:t>us06web.zoom.us/j/87133458123?pwd=</w:t>
              </w:r>
              <w:r>
                <w:br/>
              </w:r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4"/>
                </w:rPr>
                <w:t>y0LH6z71ov0s3YJ4Sd3KvzYsT7ctSz.1</w:t>
              </w:r>
            </w:hyperlink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Meeting ID: 871 3345 8123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Passcode: 735526</w:t>
            </w:r>
            <w:r>
              <w:br/>
            </w:r>
          </w:p>
        </w:tc>
      </w:tr>
    </w:tbl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Persons who wish to make oral comments at a public hearing may be asked to state their names for the record and to confine their remarks to the subject of this proposed rulemaking.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Any persons who intend to attend a public hearing and have special requirements, such as those related to hearing or mobility impairments, should contact the Authority and advise of specific needs.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proposed: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284—Chapter 3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and adopt the following </w:t>
      </w:r>
      <w:r>
        <w:rPr>
          <w:rFonts w:ascii="Times New Roman" w:hAnsi="Times New Roman"/>
          <w:b/>
          <w:i w:val="false"/>
          <w:color w:val="000000"/>
          <w:sz w:val="24"/>
        </w:rPr>
        <w:t>new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chapter in lieu thereof: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3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 higher education loan authority hereby adopts, with the following exceptions and amendments, the Uniform Rules on Agency Procedure relating to declaratory orders, which are published at www.legis.iowa.gov/DOCS/Rules/Current/UniformRules.pdf on the general assembly’s website.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284—3.1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Petition for declaratory orders.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In lieu of the words “(AGENCY NAME)”, the heading on the petition form should read: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IOWA HIGHER EDUCATION LOAN AUTHORITY</w:t>
      </w:r>
    </w:p>
    <w:p>
      <w:pPr>
        <w:spacing w:before="21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284—3.5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Inquiries.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Inquiries concerning the status of a petition for a declaratory order may be made to the Executive Director, 1105 High Road, Box 214, Norwalk, Iowa 50211.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These rules are intended to implement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</w:rPr>
          <w:t>17A.24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and chapter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</w:rPr>
          <w:t>261A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10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mailto:maribeth.wright@ihela.org" Type="http://schemas.openxmlformats.org/officeDocument/2006/relationships/hyperlink" Id="rId4"/>
    <Relationship TargetMode="External" Target="http://us06web.zoom.us/j/83021252579?pwd=DMtPYz6JI4CFGzzLDZjqffdVQMX8cW.1" Type="http://schemas.openxmlformats.org/officeDocument/2006/relationships/hyperlink" Id="rId5"/>
    <Relationship TargetMode="External" Target="http://us06web.zoom.us/j/87133458123?pwd=y0LH6z71ov0s3YJ4Sd3KvzYsT7ctSz.1" Type="http://schemas.openxmlformats.org/officeDocument/2006/relationships/hyperlink" Id="rId6"/>
    <Relationship TargetMode="External" Target="https://www.legis.iowa.gov/committees/meetings/meetingsListComm?groupID=705&amp;ga=91" Type="http://schemas.openxmlformats.org/officeDocument/2006/relationships/hyperlink" Id="rId7"/>
    <Relationship TargetMode="External" Target="https://www.legis.iowa.gov/docs/ico/chapter/17A.24.pdf" Type="http://schemas.openxmlformats.org/officeDocument/2006/relationships/hyperlink" Id="rId8"/>
    <Relationship TargetMode="External" Target="https://www.legis.iowa.gov/docs/ico/chapter/261A.pdf" Type="http://schemas.openxmlformats.org/officeDocument/2006/relationships/hyperlink" Id="rId9"/>
    <Relationship Target="footer.xml" Type="http://schemas.openxmlformats.org/officeDocument/2006/relationships/footer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