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697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0697D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PUBLIC SAFETY DEPARTMENT[661]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public records and fair information practices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Public Safety Department hereby rescinds Chapter 80, “Public Records and Fair Information Practices,”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Iowa Code chapters 22 and 80F.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chapters 22 and 80F.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Pursuant to Executive Order 10, the Department hereby rescinds Chapter 80 in its entirety. The chapter outlines fair information practices and the handling of public records. As a result of 2026 Iowa Acts, Senate File 2463, 13 of the 15 rules contained in the chapter were rescinded. The remaining two rules are unnecessary and obsolete. 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September 2, 2026, as </w:t>
      </w:r>
      <w:r>
        <w:rPr>
          <w:rFonts w:ascii="Times New Roman" w:hAnsi="Times New Roman"/>
          <w:b/>
          <w:i w:val="false"/>
          <w:color w:val="000000"/>
          <w:sz w:val="24"/>
        </w:rPr>
        <w:t>ARC 0531D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September 22,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September 23,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Department on October 7, 2026.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Department for a waiver of the discretionary provisions, if any, pursuant to 7—Chapter 2504.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December 2,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661—Chapter 80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10/7/26, effective 12/2/26]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10/28/26]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10/28/26.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