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688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0688D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COMMUNICATIONS NETWORK, IOWA[751]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rescission of chapters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Iowa Communications Network (ICN) hereby rescinds Chapter 13, “Site Charges and Other Fees,” and Chapter 15, “Advisory Councils, Committees and Groups,”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chapter 8D.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 Iowa Code chapter 8D and Executive Order 10.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the result of the Red Tape Review process outlined in Executive Order 10. As a result of the review, the ICN determined that the content in both chapters is obsolete and no longer reflects current agency operations.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September 2,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0504D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September 30,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October 1,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ICN Executive Director on October 7,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 who believes that the application of the discretionary provisions of this rulemaking would result in hardship or injustice to that person may petition the ICN for a waiver of the discretionary provisions, if any, pursuant to 751—Chapter 2504.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December 2,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751—Chapter 13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2.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751—Chapter 15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10/7/26, effective 12/2/26]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10/28/26]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10/28/26.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