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54D" w:id="1"/>
    <w:p>
      <w:pPr>
        <w:spacing w:before="0" w:after="0" w:line="480"/>
        <w:ind w:left="120"/>
        <w:jc w:val="right"/>
      </w:pPr>
      <w:r>
        <w:rPr>
          <w:rFonts w:ascii="Times New Roman" w:hAnsi="Times New Roman"/>
          <w:b/>
          <w:i w:val="false"/>
          <w:color w:val="000000"/>
          <w:sz w:val="28"/>
        </w:rPr>
        <w:t>ARC 0654D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the fire service training </w:t>
      </w:r>
      <w:r>
        <w:br/>
      </w:r>
      <w:r>
        <w:rPr>
          <w:rFonts w:ascii="Times New Roman" w:hAnsi="Times New Roman"/>
          <w:b/>
          <w:i w:val="false"/>
          <w:color w:val="000000"/>
          <w:sz w:val="24"/>
        </w:rPr>
        <w:t>bureau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Public Safety Department hereby proposes to rescind Chapter 53, “Fire Service Training Bureau,” Iowa Administrative Code, and to adopt a new Chapter 53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100B.4 and 100B.10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100B.6.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53 and adopt a new chapter in lieu thereof. The proposed chapter outlines the roles and responsibilities of the Fire Service Training Bureau (FSTB) within the State Fire Marshal division. This chapter also provides fees for various programs and courses.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spacing w:before="0" w:after="0" w:line="480"/>
        <w:ind w:left="120"/>
        <w:jc w:val="both"/>
      </w:pPr>
      <w:r>
        <w:rPr>
          <w:rFonts w:ascii="Times New Roman" w:hAnsi="Times New Roman"/>
          <w:b w:val="false"/>
          <w:i w:val="false"/>
          <w:color w:val="000000"/>
          <w:sz w:val="24"/>
        </w:rPr>
        <w:t>    No public comments were received.</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November 4,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Josie Wagler </w:t>
            </w:r>
            <w:r>
              <w:br/>
            </w:r>
            <w:r>
              <w:rPr>
                <w:rFonts w:ascii="Times New Roman" w:hAnsi="Times New Roman"/>
                <w:b w:val="false"/>
                <w:i w:val="false"/>
                <w:color w:val="000000"/>
                <w:sz w:val="14"/>
              </w:rPr>
              <w:t xml:space="preserve">Department of Public Safety </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515.725.6185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1 to 1:30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4,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53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53</w:t>
      </w:r>
    </w:p>
    <w:p>
      <w:pPr>
        <w:spacing w:before="0" w:after="0" w:line="480"/>
        <w:ind w:left="120"/>
        <w:jc w:val="center"/>
      </w:pPr>
      <w:r>
        <w:rPr>
          <w:rFonts w:ascii="Times New Roman" w:hAnsi="Times New Roman"/>
          <w:b w:val="false"/>
          <w:i w:val="false"/>
          <w:color w:val="000000"/>
          <w:sz w:val="21"/>
        </w:rPr>
        <w:t>FIRE SERVICE TRAINING BUREAU</w:t>
      </w:r>
    </w:p>
    <w:p>
      <w:pPr>
        <w:spacing w:before="210" w:after="0" w:line="480"/>
        <w:ind w:left="120"/>
        <w:jc w:val="both"/>
      </w:pPr>
      <w:r>
        <w:rPr>
          <w:rFonts w:ascii="Times New Roman" w:hAnsi="Times New Roman"/>
          <w:b/>
          <w:i w:val="false"/>
          <w:color w:val="000000"/>
          <w:sz w:val="24"/>
        </w:rPr>
        <w:t>661—53.1</w:t>
      </w:r>
      <w:r>
        <w:rPr>
          <w:rFonts w:ascii="Times New Roman" w:hAnsi="Times New Roman"/>
          <w:b/>
          <w:i w:val="false"/>
          <w:color w:val="000000"/>
          <w:sz w:val="24"/>
        </w:rPr>
        <w:t xml:space="preserve">(100B) </w:t>
      </w:r>
      <w:r>
        <w:rPr>
          <w:rFonts w:ascii="Times New Roman" w:hAnsi="Times New Roman"/>
          <w:b/>
          <w:i w:val="false"/>
          <w:color w:val="000000"/>
          <w:sz w:val="24"/>
        </w:rPr>
        <w:t xml:space="preserve">Fire service training bureau. </w:t>
      </w:r>
      <w:r>
        <w:rPr>
          <w:rFonts w:ascii="Times New Roman" w:hAnsi="Times New Roman"/>
          <w:b w:val="false"/>
          <w:i w:val="false"/>
          <w:color w:val="000000"/>
          <w:sz w:val="24"/>
        </w:rPr>
        <w:t>There is established within the state fire marshal division a fire service training bureau with responsibility for instructing the general public and fire protection personnel throughout the state, providing service to public and private fire departments in the state, conducting research in the methods of maintaining and improving fire and other emergency services education consistent with the needs of Iowa communities, and performing any other functions assigned to the bureau by the state fire marshal in consultation with the state fire service and emergency response council.</w:t>
      </w:r>
    </w:p>
    <w:p>
      <w:pPr>
        <w:spacing w:before="0" w:after="0" w:line="480"/>
        <w:ind w:left="120"/>
        <w:jc w:val="both"/>
      </w:pPr>
      <w:r>
        <w:rPr>
          <w:rFonts w:ascii="Times New Roman" w:hAnsi="Times New Roman"/>
          <w:b/>
          <w:i w:val="false"/>
          <w:color w:val="000000"/>
          <w:sz w:val="24"/>
        </w:rPr>
        <w:t>661—53.2</w:t>
      </w:r>
      <w:r>
        <w:rPr>
          <w:rFonts w:ascii="Times New Roman" w:hAnsi="Times New Roman"/>
          <w:b/>
          <w:i w:val="false"/>
          <w:color w:val="000000"/>
          <w:sz w:val="24"/>
        </w:rPr>
        <w:t xml:space="preserve">(100B) </w:t>
      </w:r>
      <w:r>
        <w:rPr>
          <w:rFonts w:ascii="Times New Roman" w:hAnsi="Times New Roman"/>
          <w:b/>
          <w:i w:val="false"/>
          <w:color w:val="000000"/>
          <w:sz w:val="24"/>
        </w:rPr>
        <w:t xml:space="preserve">Programs, services, and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53.2(1)</w:t>
      </w:r>
      <w:r>
        <w:rPr>
          <w:rFonts w:ascii="Times New Roman" w:hAnsi="Times New Roman"/>
          <w:b w:val="false"/>
          <w:i w:val="false"/>
          <w:color w:val="000000"/>
          <w:sz w:val="24"/>
        </w:rPr>
        <w:t> </w:t>
      </w:r>
      <w:r>
        <w:rPr>
          <w:rFonts w:ascii="Times New Roman" w:hAnsi="Times New Roman"/>
          <w:b w:val="false"/>
          <w:i/>
          <w:color w:val="000000"/>
          <w:sz w:val="24"/>
        </w:rPr>
        <w:t xml:space="preserve">Courses, conferences, and registration fees. </w:t>
      </w:r>
      <w:r>
        <w:rPr>
          <w:rFonts w:ascii="Times New Roman" w:hAnsi="Times New Roman"/>
          <w:b w:val="false"/>
          <w:i w:val="false"/>
          <w:color w:val="000000"/>
          <w:sz w:val="24"/>
        </w:rPr>
        <w:t>Current course offerings, conferences, and associated registration and other fees of the fire service training bureau are available in electronic format via the fire service training bureau website. Current fees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fee for a live fire/live fire instructor-in-charge course is $750.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fee for annual fire school is $50 per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fee for a fire investigation course is $750.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53.2(2)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6">
        <w:r>
          <w:rPr>
            <w:rStyle w:val="Hyperlink"/>
            <w:rFonts w:ascii="Times New Roman" w:hAnsi="Times New Roman"/>
            <w:b w:val="false"/>
            <w:i w:val="false"/>
            <w:color w:val="000000"/>
            <w:sz w:val="24"/>
          </w:rPr>
          <w:t>100B.6</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00B.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