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46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0446D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INSPECTIONS AND APPEALS DEPARTMENT[481]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dust-lead hazards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Inspections, Appeals, and Licensing hereby proposes to amend Chapter 469, “Renovation, Remodeling, and Repainting—Lead Hazard Notification Process,”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amends Chapter 469 to implement the United States Environmental Protection Agency’s (EPA’s) rule regarding the definition of “dust-lead hazard.”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10,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June 30,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Department no later than 4:30 p.m. on August 11,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96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Sheri Howard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Department of Inspections, Appeals, and Licensing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6200 Park Avenue, Suite 100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50321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Phone: 515.779.3299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sheri.howard@dia.iowa.gov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No public hearing is scheduled at this time. As provided in Iowa Code section 17A.4(1)“b,” an oral presentation regarding this rulemaking may be demanded by 25 interested persons, a governmental subdivision, the Administrative Rules Review Committee, an agency, or an association having 25 or more members.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/>
          <w:i w:val="false"/>
          <w:color w:val="000000"/>
          <w:sz w:val="24"/>
        </w:rPr>
        <w:t>481—469.2(10A)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, definition of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“Dust-lead hazard,”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“Dust-lead hazard”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surface dust in residential dwellings or child-occupied facilities that contains a mass-per-area concentration of lead equal to or exceeding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in a residential dwelling or child-occupied facility when the weighted arithmetic mean lead loading for all single-surface or composite samples of floors and interior windowsills is equal to or greater than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on floors, interior windowsills, or window troughs in an unsampled residential dwelling in a multifamily dwelling if a dust-lead hazard is present on floors, interior windowsills, or window troughs, respectively, in at least one sampled residential unit on the property. A dust-lead hazard is present on floors, interior windowsills, or window troughs in an unsampled common area in a multifamily dwelling if a dust-lead hazard is present on floors, interior windowsills, or window troughs, respectively, in at least one sampled common area in the same common area group on the property.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sheri.howard@dia.iowa.gov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