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346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0346D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CHILD ADVOCACY BOARD[489]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local foster care review boards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Health and Human Services hereby rescinds Chapter 3, “Local Foster Care Review Boards,”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sections 17A.3, 237.15 and 237.16.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Executive Order 10 and Iowa Code sections 17A.3, 237.15 and 237.16.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Chapter 3 sets forth the establishment of local foster care boards throughout the State, as deemed necessary by the statewide Child Advocacy Board (State Board). As a part of the Red Tape Review required by Executive Order 10, this chapter is being rescinded and its content integrated into 489—Chapter 1.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April 15,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0197D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Public hearings were held on the following date: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May 5,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Department on May 20,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441—Chapter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August 1,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489—Chapter 3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5/20/26, effective 8/1/26]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6/10/26]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6/10/26.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