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9D" w:id="1"/>
    <w:p>
      <w:pPr>
        <w:spacing w:before="0" w:after="0" w:line="480"/>
        <w:ind w:left="120"/>
        <w:jc w:val="right"/>
      </w:pPr>
      <w:r>
        <w:rPr>
          <w:rFonts w:ascii="Times New Roman" w:hAnsi="Times New Roman"/>
          <w:b/>
          <w:i w:val="false"/>
          <w:color w:val="000000"/>
          <w:sz w:val="28"/>
        </w:rPr>
        <w:t>ARC 0289D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radon testing and analysis requirements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43, “Minimum Requirements for Radon Testing and Analysis,” and adopts a new Chapter 43, “Radon Testing and Analysis Requirements,”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136B and 280.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136B and 280.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pursuant to Executive Order 10. As a result of this review, restrictive terms were removed, areas that were duplicative were combined or eliminated, and editorial updates were made to reflect current policies and procedures. This chapter establishes requirements for the certification of radon measurement specialists and radon measurement laboratories.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26, 2025, as </w:t>
      </w:r>
      <w:r>
        <w:rPr>
          <w:rFonts w:ascii="Times New Roman" w:hAnsi="Times New Roman"/>
          <w:b/>
          <w:i w:val="false"/>
          <w:color w:val="000000"/>
          <w:sz w:val="24"/>
        </w:rPr>
        <w:t>ARC 9752C</w:t>
      </w:r>
      <w:r>
        <w:rPr>
          <w:rFonts w:ascii="Times New Roman" w:hAnsi="Times New Roman"/>
          <w:b w:val="false"/>
          <w:i w:val="false"/>
          <w:color w:val="000000"/>
          <w:sz w:val="24"/>
        </w:rPr>
        <w:t xml:space="preserve">. An Amended Notice of Intended Action was published in the Iowa Administrative Bulletin on March 4, 2026, as </w:t>
      </w:r>
      <w:r>
        <w:rPr>
          <w:rFonts w:ascii="Times New Roman" w:hAnsi="Times New Roman"/>
          <w:b/>
          <w:i w:val="false"/>
          <w:color w:val="000000"/>
          <w:sz w:val="24"/>
        </w:rPr>
        <w:t>ARC 0081D</w:t>
      </w:r>
      <w:r>
        <w:rPr>
          <w:rFonts w:ascii="Times New Roman" w:hAnsi="Times New Roman"/>
          <w:b w:val="false"/>
          <w:i w:val="false"/>
          <w:color w:val="000000"/>
          <w:sz w:val="24"/>
        </w:rPr>
        <w:t>. Public hearings were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Amended Notice of Intended Action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The State of Iowa is moving to a new licensing system for all agencies. The new licensing system does not support late fees. This change was expected to have a fairly significant fiscal impact on the total fees collected under 641—Chapters 37, 38, 43, and 44. As a result, the Department has removed the recurring late fees from these chapters and instead added a one-time reinstatement fee for late registrations. In total, this switch is expected to decrease fee revenue by approximately $20,000 for the Department’s Bureau of Radiologic Health. Fees collected under these chapters offset administrative costs and do not impact the State’s General Fund. This rulemaking also increases the returned check fees for licensing applications from $25 to $40. The Department assessed one returned check fee in SFY 2025 and SFY 2026, and thus the fiscal impact of that change is expected to be minimal.</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641—Chapter 43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43</w:t>
      </w:r>
    </w:p>
    <w:p>
      <w:pPr>
        <w:spacing w:before="0" w:after="0" w:line="480"/>
        <w:ind w:left="120"/>
        <w:jc w:val="center"/>
      </w:pPr>
      <w:r>
        <w:rPr>
          <w:rFonts w:ascii="Times New Roman" w:hAnsi="Times New Roman"/>
          <w:b w:val="false"/>
          <w:i w:val="false"/>
          <w:color w:val="000000"/>
          <w:sz w:val="21"/>
        </w:rPr>
        <w:t>RADON TESTING AND ANALYSIS REQUIREMENTS</w:t>
      </w:r>
    </w:p>
    <w:p>
      <w:pPr>
        <w:spacing w:before="210" w:after="0" w:line="480"/>
        <w:ind w:left="120"/>
        <w:jc w:val="both"/>
      </w:pPr>
      <w:r>
        <w:rPr>
          <w:rFonts w:ascii="Times New Roman" w:hAnsi="Times New Roman"/>
          <w:b/>
          <w:i w:val="false"/>
          <w:color w:val="000000"/>
          <w:sz w:val="24"/>
        </w:rPr>
        <w:t>641—43.1</w:t>
      </w:r>
      <w:r>
        <w:rPr>
          <w:rFonts w:ascii="Times New Roman" w:hAnsi="Times New Roman"/>
          <w:b/>
          <w:i w:val="false"/>
          <w:color w:val="000000"/>
          <w:sz w:val="24"/>
        </w:rPr>
        <w:t xml:space="preserve">(136B) </w:t>
      </w:r>
      <w:r>
        <w:rPr>
          <w:rFonts w:ascii="Times New Roman" w:hAnsi="Times New Roman"/>
          <w:b/>
          <w:i w:val="false"/>
          <w:color w:val="000000"/>
          <w:sz w:val="24"/>
        </w:rPr>
        <w:t xml:space="preserve">General provisions. </w:t>
      </w:r>
      <w:r>
        <w:rPr>
          <w:rFonts w:ascii="Times New Roman" w:hAnsi="Times New Roman"/>
          <w:b w:val="false"/>
          <w:i w:val="false"/>
          <w:color w:val="000000"/>
          <w:sz w:val="24"/>
        </w:rPr>
        <w:t>This chapter establishes requirements for the certification of radon measurement specialists and radon measurement laboratories. All persons performing measurements for radon or radon progeny in buildings, other than those that they own, and who provide the results of these measurements to the owner or occupant of these structures, must be certified in accordance with the provisions of this chapter.</w:t>
      </w:r>
    </w:p>
    <w:p>
      <w:pPr>
        <w:spacing w:before="0" w:after="0" w:line="480"/>
        <w:ind w:left="120"/>
        <w:jc w:val="both"/>
      </w:pPr>
      <w:r>
        <w:rPr>
          <w:rFonts w:ascii="Times New Roman" w:hAnsi="Times New Roman"/>
          <w:b/>
          <w:i w:val="false"/>
          <w:color w:val="000000"/>
          <w:sz w:val="24"/>
        </w:rPr>
        <w:t>641—43.2</w:t>
      </w:r>
      <w:r>
        <w:rPr>
          <w:rFonts w:ascii="Times New Roman" w:hAnsi="Times New Roman"/>
          <w:b/>
          <w:i w:val="false"/>
          <w:color w:val="000000"/>
          <w:sz w:val="24"/>
        </w:rPr>
        <w:t xml:space="preserve">(136B)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provided in </w:t>
      </w:r>
      <w:hyperlink r:id="rId5">
        <w:r>
          <w:rPr>
            <w:rStyle w:val="Hyperlink"/>
            <w:rFonts w:ascii="Times New Roman" w:hAnsi="Times New Roman"/>
            <w:b w:val="false"/>
            <w:i w:val="false"/>
            <w:color w:val="000000"/>
            <w:sz w:val="24"/>
          </w:rPr>
          <w:t>641—Chapter 44</w:t>
        </w:r>
      </w:hyperlink>
      <w:r>
        <w:rPr>
          <w:rFonts w:ascii="Times New Roman" w:hAnsi="Times New Roman"/>
          <w:b w:val="false"/>
          <w:i w:val="false"/>
          <w:color w:val="000000"/>
          <w:sz w:val="24"/>
        </w:rPr>
        <w:t xml:space="preserve"> may also apply to the provisions of this chapter. Additionally, the following definitions set forth below are specific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Radon Testing and Abatement Act (Iowa Code chapter </w:t>
      </w:r>
      <w:hyperlink r:id="rId6">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“ANSI”</w:t>
      </w:r>
      <w:r>
        <w:rPr>
          <w:rFonts w:ascii="Times New Roman" w:hAnsi="Times New Roman"/>
          <w:b w:val="false"/>
          <w:i w:val="false"/>
          <w:color w:val="000000"/>
          <w:sz w:val="24"/>
        </w:rPr>
        <w:t> </w:t>
      </w:r>
      <w:r>
        <w:rPr>
          <w:rFonts w:ascii="Times New Roman" w:hAnsi="Times New Roman"/>
          <w:b w:val="false"/>
          <w:i w:val="false"/>
          <w:color w:val="000000"/>
          <w:sz w:val="24"/>
        </w:rPr>
        <w:t>means the American National Standards Institute.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“Building”</w:t>
      </w:r>
      <w:r>
        <w:rPr>
          <w:rFonts w:ascii="Times New Roman" w:hAnsi="Times New Roman"/>
          <w:b w:val="false"/>
          <w:i w:val="false"/>
          <w:color w:val="000000"/>
          <w:sz w:val="24"/>
        </w:rPr>
        <w:t> </w:t>
      </w:r>
      <w:r>
        <w:rPr>
          <w:rFonts w:ascii="Times New Roman" w:hAnsi="Times New Roman"/>
          <w:b w:val="false"/>
          <w:i w:val="false"/>
          <w:color w:val="000000"/>
          <w:sz w:val="24"/>
        </w:rPr>
        <w:t>means a structure enclosed with exterior walls or fire walls, built, erected and framed of component structural parts, and designed for the housing, shelter, enclosure and support of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person”</w:t>
      </w:r>
      <w:r>
        <w:rPr>
          <w:rFonts w:ascii="Times New Roman" w:hAnsi="Times New Roman"/>
          <w:b w:val="false"/>
          <w:i w:val="false"/>
          <w:color w:val="000000"/>
          <w:sz w:val="24"/>
        </w:rPr>
        <w:t> </w:t>
      </w:r>
      <w:r>
        <w:rPr>
          <w:rFonts w:ascii="Times New Roman" w:hAnsi="Times New Roman"/>
          <w:b w:val="false"/>
          <w:i w:val="false"/>
          <w:color w:val="000000"/>
          <w:sz w:val="24"/>
        </w:rPr>
        <w:t>means a certified radon measurement specialist or certified radon measurement laboratory as defined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radon measurement laboratory”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“certified laboratory”</w:t>
      </w:r>
      <w:r>
        <w:rPr>
          <w:rFonts w:ascii="Times New Roman" w:hAnsi="Times New Roman"/>
          <w:b w:val="false"/>
          <w:i w:val="false"/>
          <w:color w:val="000000"/>
          <w:sz w:val="24"/>
        </w:rPr>
        <w:t> </w:t>
      </w:r>
      <w:r>
        <w:rPr>
          <w:rFonts w:ascii="Times New Roman" w:hAnsi="Times New Roman"/>
          <w:b w:val="false"/>
          <w:i w:val="false"/>
          <w:color w:val="000000"/>
          <w:sz w:val="24"/>
        </w:rPr>
        <w:t>means a commercial laboratory that may analyze samples or test for radon decay products and meets the provisions for certification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radon measurement specialist”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“certified specialist”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performs radon or radon progeny measurements in buildings and provides professional or expert advice on radon and radon progeny measurements, radon entry routes, and other radon-related activities; is knowledgeable in the health risk associated from exposure to radon; and who meets the provisions for certification in this chapter. This includes the initial placement and final retrieval of all measurement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“Compensation”</w:t>
      </w:r>
      <w:r>
        <w:rPr>
          <w:rFonts w:ascii="Times New Roman" w:hAnsi="Times New Roman"/>
          <w:b w:val="false"/>
          <w:i w:val="false"/>
          <w:color w:val="000000"/>
          <w:sz w:val="24"/>
        </w:rPr>
        <w:t> </w:t>
      </w:r>
      <w:r>
        <w:rPr>
          <w:rFonts w:ascii="Times New Roman" w:hAnsi="Times New Roman"/>
          <w:b w:val="false"/>
          <w:i w:val="false"/>
          <w:color w:val="000000"/>
          <w:sz w:val="24"/>
        </w:rPr>
        <w:t>means any form of monetary gain that in any way directly or indirectly results from a radon or radon progeny measurement being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“EPA”</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“IEA”</w:t>
      </w:r>
      <w:r>
        <w:rPr>
          <w:rFonts w:ascii="Times New Roman" w:hAnsi="Times New Roman"/>
          <w:b w:val="false"/>
          <w:i w:val="false"/>
          <w:color w:val="000000"/>
          <w:sz w:val="24"/>
        </w:rPr>
        <w:t> </w:t>
      </w:r>
      <w:r>
        <w:rPr>
          <w:rFonts w:ascii="Times New Roman" w:hAnsi="Times New Roman"/>
          <w:b w:val="false"/>
          <w:i w:val="false"/>
          <w:color w:val="000000"/>
          <w:sz w:val="24"/>
        </w:rPr>
        <w:t>means the Indoor Environments Association formerly known as the American Association of Radon Scientists and Technologists (AARST).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“Laboratory”</w:t>
      </w:r>
      <w:r>
        <w:rPr>
          <w:rFonts w:ascii="Times New Roman" w:hAnsi="Times New Roman"/>
          <w:b w:val="false"/>
          <w:i w:val="false"/>
          <w:color w:val="000000"/>
          <w:sz w:val="24"/>
        </w:rPr>
        <w:t> </w:t>
      </w:r>
      <w:r>
        <w:rPr>
          <w:rFonts w:ascii="Times New Roman" w:hAnsi="Times New Roman"/>
          <w:b w:val="false"/>
          <w:i w:val="false"/>
          <w:color w:val="000000"/>
          <w:sz w:val="24"/>
        </w:rPr>
        <w:t>means any person performing analysis, not at a testing site, on a passive device to measure radon or radon progeny (charcoal canister, alpha-track, electret,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“NRPP”</w:t>
      </w:r>
      <w:r>
        <w:rPr>
          <w:rFonts w:ascii="Times New Roman" w:hAnsi="Times New Roman"/>
          <w:b w:val="false"/>
          <w:i w:val="false"/>
          <w:color w:val="000000"/>
          <w:sz w:val="24"/>
        </w:rPr>
        <w:t> </w:t>
      </w:r>
      <w:r>
        <w:rPr>
          <w:rFonts w:ascii="Times New Roman" w:hAnsi="Times New Roman"/>
          <w:b w:val="false"/>
          <w:i w:val="false"/>
          <w:color w:val="000000"/>
          <w:sz w:val="24"/>
        </w:rPr>
        <w:t>means the National Radon Proficiency Program facilitated by the Indoor Environments Association (IEA) formerly known as the AARST.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“NRSB”</w:t>
      </w:r>
      <w:r>
        <w:rPr>
          <w:rFonts w:ascii="Times New Roman" w:hAnsi="Times New Roman"/>
          <w:b w:val="false"/>
          <w:i w:val="false"/>
          <w:color w:val="000000"/>
          <w:sz w:val="24"/>
        </w:rPr>
        <w:t> </w:t>
      </w:r>
      <w:r>
        <w:rPr>
          <w:rFonts w:ascii="Times New Roman" w:hAnsi="Times New Roman"/>
          <w:b w:val="false"/>
          <w:i w:val="false"/>
          <w:color w:val="000000"/>
          <w:sz w:val="24"/>
        </w:rPr>
        <w:t>means the National Radon Safety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“Online licensing portal”</w:t>
      </w:r>
      <w:r>
        <w:rPr>
          <w:rFonts w:ascii="Times New Roman" w:hAnsi="Times New Roman"/>
          <w:b w:val="false"/>
          <w:i w:val="false"/>
          <w:color w:val="000000"/>
          <w:sz w:val="24"/>
        </w:rPr>
        <w:t> </w:t>
      </w:r>
      <w:r>
        <w:rPr>
          <w:rFonts w:ascii="Times New Roman" w:hAnsi="Times New Roman"/>
          <w:b w:val="false"/>
          <w:i w:val="false"/>
          <w:color w:val="000000"/>
          <w:sz w:val="24"/>
        </w:rPr>
        <w:t>means the electronic system designated by the department through which applicants and certification holders shall submit applications, renewals, supporting documentation, and other required information for licensure, certification, credentialing,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“Picocuries per liter”</w:t>
      </w:r>
      <w:r>
        <w:rPr>
          <w:rFonts w:ascii="Times New Roman" w:hAnsi="Times New Roman"/>
          <w:b w:val="false"/>
          <w:i w:val="false"/>
          <w:color w:val="000000"/>
          <w:sz w:val="24"/>
        </w:rPr>
        <w:t> </w:t>
      </w:r>
      <w:r>
        <w:rPr>
          <w:rFonts w:ascii="Times New Roman" w:hAnsi="Times New Roman"/>
          <w:b w:val="false"/>
          <w:i w:val="false"/>
          <w:color w:val="000000"/>
          <w:sz w:val="24"/>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“pCi/L”</w:t>
      </w:r>
      <w:r>
        <w:rPr>
          <w:rFonts w:ascii="Times New Roman" w:hAnsi="Times New Roman"/>
          <w:b w:val="false"/>
          <w:i w:val="false"/>
          <w:color w:val="000000"/>
          <w:sz w:val="24"/>
        </w:rPr>
        <w:t> </w:t>
      </w:r>
      <w:r>
        <w:rPr>
          <w:rFonts w:ascii="Times New Roman" w:hAnsi="Times New Roman"/>
          <w:b w:val="false"/>
          <w:i w:val="false"/>
          <w:color w:val="000000"/>
          <w:sz w:val="24"/>
        </w:rPr>
        <w:t>means a measurement of radon in picocuries per liter.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“Radon”</w:t>
      </w:r>
      <w:r>
        <w:rPr>
          <w:rFonts w:ascii="Times New Roman" w:hAnsi="Times New Roman"/>
          <w:b w:val="false"/>
          <w:i w:val="false"/>
          <w:color w:val="000000"/>
          <w:sz w:val="24"/>
        </w:rPr>
        <w:t> </w:t>
      </w:r>
      <w:r>
        <w:rPr>
          <w:rFonts w:ascii="Times New Roman" w:hAnsi="Times New Roman"/>
          <w:b w:val="false"/>
          <w:i w:val="false"/>
          <w:color w:val="000000"/>
          <w:sz w:val="24"/>
        </w:rPr>
        <w:t>means the radioactive noble gas radon-222.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“Radon progeny”</w:t>
      </w:r>
      <w:r>
        <w:rPr>
          <w:rFonts w:ascii="Times New Roman" w:hAnsi="Times New Roman"/>
          <w:b w:val="false"/>
          <w:i w:val="false"/>
          <w:color w:val="000000"/>
          <w:sz w:val="24"/>
        </w:rPr>
        <w:t> </w:t>
      </w:r>
      <w:r>
        <w:rPr>
          <w:rFonts w:ascii="Times New Roman" w:hAnsi="Times New Roman"/>
          <w:b w:val="false"/>
          <w:i w:val="false"/>
          <w:color w:val="000000"/>
          <w:sz w:val="24"/>
        </w:rPr>
        <w:t>means the short-lived radionuclides formed as a result of the decay of radon-222, including polonium-218, lead-214, bismuth-214, and polonium-214.</w:t>
      </w:r>
    </w:p>
    <w:p>
      <w:pPr>
        <w:spacing w:before="0" w:after="0" w:line="480"/>
        <w:ind w:left="120"/>
        <w:jc w:val="both"/>
      </w:pPr>
      <w:r>
        <w:rPr>
          <w:rFonts w:ascii="Times New Roman" w:hAnsi="Times New Roman"/>
          <w:b/>
          <w:i w:val="false"/>
          <w:color w:val="000000"/>
          <w:sz w:val="24"/>
        </w:rPr>
        <w:t>641—43.3</w:t>
      </w:r>
      <w:r>
        <w:rPr>
          <w:rFonts w:ascii="Times New Roman" w:hAnsi="Times New Roman"/>
          <w:b/>
          <w:i w:val="false"/>
          <w:color w:val="000000"/>
          <w:sz w:val="24"/>
        </w:rPr>
        <w:t xml:space="preserve">(136B) </w:t>
      </w:r>
      <w:r>
        <w:rPr>
          <w:rFonts w:ascii="Times New Roman" w:hAnsi="Times New Roman"/>
          <w:b/>
          <w:i w:val="false"/>
          <w:color w:val="000000"/>
          <w:sz w:val="24"/>
        </w:rPr>
        <w:t xml:space="preserve">General regulatory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43.3(1)</w:t>
      </w:r>
      <w:r>
        <w:rPr>
          <w:rFonts w:ascii="Times New Roman" w:hAnsi="Times New Roman"/>
          <w:b w:val="false"/>
          <w:i w:val="false"/>
          <w:color w:val="000000"/>
          <w:sz w:val="24"/>
        </w:rPr>
        <w:t> </w:t>
      </w:r>
      <w:r>
        <w:rPr>
          <w:rFonts w:ascii="Times New Roman" w:hAnsi="Times New Roman"/>
          <w:b w:val="false"/>
          <w:i w:val="false"/>
          <w:color w:val="000000"/>
          <w:sz w:val="24"/>
        </w:rPr>
        <w:t>Except as provided in this chapter, no person may test for the presence of radon or radon progeny in the state of Iowa unless the person has been certified by the department. This requirement also applies to persons whose place of business is located in Iowa, or in a state other than Iowa, and who offer radon testing to residents of Iowa either directly, through the mail, or by other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43.3(2)</w:t>
      </w:r>
      <w:r>
        <w:rPr>
          <w:rFonts w:ascii="Times New Roman" w:hAnsi="Times New Roman"/>
          <w:b w:val="false"/>
          <w:i w:val="false"/>
          <w:color w:val="000000"/>
          <w:sz w:val="24"/>
        </w:rPr>
        <w:t> </w:t>
      </w:r>
      <w:r>
        <w:rPr>
          <w:rFonts w:ascii="Times New Roman" w:hAnsi="Times New Roman"/>
          <w:b w:val="false"/>
          <w:i w:val="false"/>
          <w:color w:val="000000"/>
          <w:sz w:val="24"/>
        </w:rPr>
        <w:t>Individual qualifications for radon measurement specialist. No individual may be certified as a radon measurement specialist unless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 at the time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Successfully complete a department-approved training course on radon/radon progeny measurements within the two years prior to application. An approved training course is a course that meets and maintains approval by the NRPP or the NRSB. This includes the NRPP Radon Measurement Professional or NRSB Radon Measurement Specialist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Achieve or exceed the minimum passing score on the national measurement professional or specialist examination provided by the NRPP or the NRSB within the two years prior to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requirement to meet the conditions in this chapter within the two years prior to application above cannot be met, the person may demonstrate current radon licensure, certification, or credentialing through another jurisdiction or licensing body deemed acceptable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Use detection devices approved by the NRPP, the NRSB, or another department-approved national radon proficiency program to measure radon. Passive detection devices must be obtained from an Iowa-certified radon measurement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43.3(3)</w:t>
      </w:r>
      <w:r>
        <w:rPr>
          <w:rFonts w:ascii="Times New Roman" w:hAnsi="Times New Roman"/>
          <w:b w:val="false"/>
          <w:i w:val="false"/>
          <w:color w:val="000000"/>
          <w:sz w:val="24"/>
        </w:rPr>
        <w:t> </w:t>
      </w:r>
      <w:r>
        <w:rPr>
          <w:rFonts w:ascii="Times New Roman" w:hAnsi="Times New Roman"/>
          <w:b w:val="false"/>
          <w:i w:val="false"/>
          <w:color w:val="000000"/>
          <w:sz w:val="24"/>
        </w:rPr>
        <w:t>Requirements for continued certification. Requirements for continued certification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certified person shall allow the department, its agents, employees, and contractors, upon presentation of appropriate credentials, to access the person’s facilities, offices, records, and equipment without undue delay for purposes of inspection and examination. The certified person shall also allow the department, its agents, employees, and contractors to accompany the person during the performance of any radon measurement activities, for the purpose of inspecting such activities, subject to the consent of the property owner or resident on whose property the activities are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certified person shall remain in compliance with the Act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person shall comply with all EPA, ANSI/AARST and department-approved radon measurement and quality assurance/quality control (QA/QC) guidelines, protocols, and standards and shall conduct measurements following the standard applicable to the building being tested. The standards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ANSI/AARST MS-QA-2023, </w:t>
      </w:r>
      <w:r>
        <w:rPr>
          <w:rFonts w:ascii="Times New Roman" w:hAnsi="Times New Roman"/>
          <w:b w:val="false"/>
          <w:i/>
          <w:color w:val="000000"/>
          <w:sz w:val="24"/>
        </w:rPr>
        <w:t>Radon Measurement Systems Quality Assurance</w:t>
      </w:r>
      <w:r>
        <w:rPr>
          <w:rFonts w:ascii="Times New Roman" w:hAnsi="Times New Roman"/>
          <w:b w:val="false"/>
          <w:i w:val="false"/>
          <w:color w:val="000000"/>
          <w:sz w:val="24"/>
        </w:rPr>
        <w:t>,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ANSI/AARST MAH-2023, </w:t>
      </w:r>
      <w:r>
        <w:rPr>
          <w:rFonts w:ascii="Times New Roman" w:hAnsi="Times New Roman"/>
          <w:b w:val="false"/>
          <w:i/>
          <w:color w:val="000000"/>
          <w:sz w:val="24"/>
        </w:rPr>
        <w:t>Protocol for Conducting Measurements of Radon and Radon Decay Products in Homes</w:t>
      </w:r>
      <w:r>
        <w:rPr>
          <w:rFonts w:ascii="Times New Roman" w:hAnsi="Times New Roman"/>
          <w:b w:val="false"/>
          <w:i w:val="false"/>
          <w:color w:val="000000"/>
          <w:sz w:val="24"/>
        </w:rPr>
        <w:t>,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ANSI/AARST MA-MFLB-2023, </w:t>
      </w:r>
      <w:r>
        <w:rPr>
          <w:rFonts w:ascii="Times New Roman" w:hAnsi="Times New Roman"/>
          <w:b w:val="false"/>
          <w:i/>
          <w:color w:val="000000"/>
          <w:sz w:val="24"/>
        </w:rPr>
        <w:t>Protocol for Conducting Measurements of Radon and Radon Decay Products in Multifamily, School, Commercial and Mixed-Use Buildings</w:t>
      </w:r>
      <w:r>
        <w:rPr>
          <w:rFonts w:ascii="Times New Roman" w:hAnsi="Times New Roman"/>
          <w:b w:val="false"/>
          <w:i w:val="false"/>
          <w:color w:val="000000"/>
          <w:sz w:val="24"/>
        </w:rPr>
        <w:t>, as amended to August 1, 2025.</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MA-MFLB consolidates ANSI/AARST MAMF (rev. 1/21) and ANSI/AARST MALB (rev. 1/21) into a single publication.</w:t>
      </w:r>
    </w:p>
    <w:p>
      <w:pPr>
        <w:spacing w:before="0" w:after="0" w:line="480"/>
        <w:ind w:left="120"/>
        <w:jc w:val="both"/>
      </w:pPr>
      <w:r>
        <w:rPr>
          <w:rFonts w:ascii="Times New Roman" w:hAnsi="Times New Roman"/>
          <w:b/>
          <w:i w:val="false"/>
          <w:color w:val="000000"/>
          <w:sz w:val="24"/>
        </w:rPr>
        <w:t>641—43.4</w:t>
      </w:r>
      <w:r>
        <w:rPr>
          <w:rFonts w:ascii="Times New Roman" w:hAnsi="Times New Roman"/>
          <w:b/>
          <w:i w:val="false"/>
          <w:color w:val="000000"/>
          <w:sz w:val="24"/>
        </w:rPr>
        <w:t xml:space="preserve">(136B) </w:t>
      </w:r>
      <w:r>
        <w:rPr>
          <w:rFonts w:ascii="Times New Roman" w:hAnsi="Times New Roman"/>
          <w:b/>
          <w:i w:val="false"/>
          <w:color w:val="000000"/>
          <w:sz w:val="24"/>
        </w:rPr>
        <w:t xml:space="preserve">Application for certification. </w:t>
      </w:r>
      <w:r>
        <w:rPr>
          <w:rFonts w:ascii="Times New Roman" w:hAnsi="Times New Roman"/>
          <w:b w:val="false"/>
          <w:i w:val="false"/>
          <w:color w:val="000000"/>
          <w:sz w:val="24"/>
        </w:rPr>
        <w:t>An application for certification or renewal of certification as a radon measurement specialist or a radon measurement laboratory shall be completed through the online licensing portal and shall contain complete and accurate information. The applicant must report any changes to the initial or renewal certification application within 14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43.4(1)</w:t>
      </w:r>
      <w:r>
        <w:rPr>
          <w:rFonts w:ascii="Times New Roman" w:hAnsi="Times New Roman"/>
          <w:b w:val="false"/>
          <w:i w:val="false"/>
          <w:color w:val="000000"/>
          <w:sz w:val="24"/>
        </w:rPr>
        <w:t> </w:t>
      </w:r>
      <w:r>
        <w:rPr>
          <w:rFonts w:ascii="Times New Roman" w:hAnsi="Times New Roman"/>
          <w:b w:val="false"/>
          <w:i/>
          <w:color w:val="000000"/>
          <w:sz w:val="24"/>
        </w:rPr>
        <w:t xml:space="preserve">Radon measurement specialist. </w:t>
      </w:r>
      <w:r>
        <w:rPr>
          <w:rFonts w:ascii="Times New Roman" w:hAnsi="Times New Roman"/>
          <w:b w:val="false"/>
          <w:i w:val="false"/>
          <w:color w:val="000000"/>
          <w:sz w:val="24"/>
        </w:rPr>
        <w:t>A person applying for a radon measurement specialist certification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certificate of completion of the initial training course. If the course was completed more than two years prior to the date of the application, the person shall provide documentation that the person has completed an average of at least four hours of approved continuing education (CE) training per year since completing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Official documentation of the test score obtained on the NRPP, NRSB, or other department-approved radon measurement examination taken within two years prior to application, showing a minimum passing score.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As an alternative to paragraphs </w:t>
      </w:r>
      <w:hyperlink r:id="rId7">
        <w:r>
          <w:rPr>
            <w:rStyle w:val="Hyperlink"/>
            <w:rFonts w:ascii="Times New Roman" w:hAnsi="Times New Roman"/>
            <w:b w:val="false"/>
            <w:i w:val="false"/>
            <w:color w:val="000000"/>
            <w:sz w:val="24"/>
          </w:rPr>
          <w:t>43.4(1)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applicants may provide documentation of current licensure, certification, or credentialing through another jurisdiction or licensing body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QA/QC plan, or QAP, for all measurement devices and equipment to be used to perform radon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plan shall include the requirements as outlined in the ANSI/AARST standard, </w:t>
      </w:r>
      <w:r>
        <w:rPr>
          <w:rFonts w:ascii="Times New Roman" w:hAnsi="Times New Roman"/>
          <w:b w:val="false"/>
          <w:i/>
          <w:color w:val="000000"/>
          <w:sz w:val="24"/>
        </w:rPr>
        <w:t>Radon Measurement Systems Quality Assurance</w:t>
      </w:r>
      <w:r>
        <w:rPr>
          <w:rFonts w:ascii="Times New Roman" w:hAnsi="Times New Roman"/>
          <w:b w:val="false"/>
          <w:i w:val="false"/>
          <w:color w:val="000000"/>
          <w:sz w:val="24"/>
        </w:rPr>
        <w:t xml:space="preserve"> (MS-QA), as amended to August 1, 2025, and be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passive devices are used, the name(s), address(es), and Iowa laboratory certification number of the Iowa-certified radon measurement laboratory must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list of any disciplinary actions taken against the applicant’s license, credential, certification, registration in any profession in Iowa, another state or jurisdiction and a copy of the disciplinary action(s), including charges and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example of the confidentiality waiver that the applicant would provide to the customer when requested to release test results to persons other than the owner of the building being tested, as outlined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fee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43.4(2)</w:t>
      </w:r>
      <w:r>
        <w:rPr>
          <w:rFonts w:ascii="Times New Roman" w:hAnsi="Times New Roman"/>
          <w:b w:val="false"/>
          <w:i w:val="false"/>
          <w:color w:val="000000"/>
          <w:sz w:val="24"/>
        </w:rPr>
        <w:t> </w:t>
      </w:r>
      <w:r>
        <w:rPr>
          <w:rFonts w:ascii="Times New Roman" w:hAnsi="Times New Roman"/>
          <w:b w:val="false"/>
          <w:i/>
          <w:color w:val="000000"/>
          <w:sz w:val="24"/>
        </w:rPr>
        <w:t xml:space="preserve">Radon measurement laboratory. </w:t>
      </w:r>
      <w:r>
        <w:rPr>
          <w:rFonts w:ascii="Times New Roman" w:hAnsi="Times New Roman"/>
          <w:b w:val="false"/>
          <w:i w:val="false"/>
          <w:color w:val="000000"/>
          <w:sz w:val="24"/>
        </w:rPr>
        <w:t>A person applying for a radon measurement laboratory certification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Proof of approval or accreditation as a radon measurement laboratory through the NRPP or NRSB.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quality assurance plan and quality control procedures for all measurements and equipment. The content of the QAP plan will follow the requirements of the ANSI/AARST MS-QA and any requirements of NRPP or NRSB.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fee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43.4(3)</w:t>
      </w:r>
      <w:r>
        <w:rPr>
          <w:rFonts w:ascii="Times New Roman" w:hAnsi="Times New Roman"/>
          <w:b w:val="false"/>
          <w:i w:val="false"/>
          <w:color w:val="000000"/>
          <w:sz w:val="24"/>
        </w:rPr>
        <w:t> </w:t>
      </w:r>
      <w:r>
        <w:rPr>
          <w:rFonts w:ascii="Times New Roman" w:hAnsi="Times New Roman"/>
          <w:b w:val="false"/>
          <w:i/>
          <w:color w:val="000000"/>
          <w:sz w:val="24"/>
        </w:rPr>
        <w:t xml:space="preserve">Supplementary statements. </w:t>
      </w:r>
      <w:r>
        <w:rPr>
          <w:rFonts w:ascii="Times New Roman" w:hAnsi="Times New Roman"/>
          <w:b w:val="false"/>
          <w:i w:val="false"/>
          <w:color w:val="000000"/>
          <w:sz w:val="24"/>
        </w:rPr>
        <w:t>The department may require the applicant to submit supplementary statements containing additional information to enable the department to determine whether an application should be approved or denied, or whether a previously issued certification should be amended, suspended, or revoked. Each application or supplementary statement shall be submitted by either the applicant personally, or a person authorized in writing by the applicant to do so on the applicant’s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43.4(4)</w:t>
      </w:r>
      <w:r>
        <w:rPr>
          <w:rFonts w:ascii="Times New Roman" w:hAnsi="Times New Roman"/>
          <w:b w:val="false"/>
          <w:i w:val="false"/>
          <w:color w:val="000000"/>
          <w:sz w:val="24"/>
        </w:rPr>
        <w:t> </w:t>
      </w:r>
      <w:r>
        <w:rPr>
          <w:rFonts w:ascii="Times New Roman" w:hAnsi="Times New Roman"/>
          <w:b w:val="false"/>
          <w:i/>
          <w:color w:val="000000"/>
          <w:sz w:val="24"/>
        </w:rPr>
        <w:t xml:space="preserve">Expiration of notice of certification. </w:t>
      </w:r>
      <w:r>
        <w:rPr>
          <w:rFonts w:ascii="Times New Roman" w:hAnsi="Times New Roman"/>
          <w:b w:val="false"/>
          <w:i w:val="false"/>
          <w:color w:val="000000"/>
          <w:sz w:val="24"/>
        </w:rPr>
        <w:t>Certifications will expire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Radon measurement activities subject to this chapter cannot be conducted after the expiration of the certification unless a renewal application has been submitted to the department, is determined to be complete, and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application is rejected, the applicant cannot conduct radon testing or measurements in the state of Iowa for compensation or under any financial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43.4(5)</w:t>
      </w:r>
      <w:r>
        <w:rPr>
          <w:rFonts w:ascii="Times New Roman" w:hAnsi="Times New Roman"/>
          <w:b w:val="false"/>
          <w:i w:val="false"/>
          <w:color w:val="000000"/>
          <w:sz w:val="24"/>
        </w:rPr>
        <w:t> </w:t>
      </w:r>
      <w:r>
        <w:rPr>
          <w:rFonts w:ascii="Times New Roman" w:hAnsi="Times New Roman"/>
          <w:b w:val="false"/>
          <w:i/>
          <w:color w:val="000000"/>
          <w:sz w:val="24"/>
        </w:rPr>
        <w:t xml:space="preserve">Renewal application of annual certification. </w:t>
      </w:r>
      <w:r>
        <w:rPr>
          <w:rFonts w:ascii="Times New Roman" w:hAnsi="Times New Roman"/>
          <w:b w:val="false"/>
          <w:i w:val="false"/>
          <w:color w:val="000000"/>
          <w:sz w:val="24"/>
        </w:rPr>
        <w:t>A person applying for a renewal of an annual certification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application through the online licensing portal.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all radon testing activity and data reporting, as required by the department, up to date to within three months of the date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copies of CE completion certificates to the department biennially, based on the date of initial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 the fee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fees not paid through the online licensing portal must be in the form of a check or money order, made payable to the Iowa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must include an indication of the purpose of the fee (i.e., radon measurement certification) and certification number that the fee is to be applied to on the check or money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43.4(6)</w:t>
      </w:r>
      <w:r>
        <w:rPr>
          <w:rFonts w:ascii="Times New Roman" w:hAnsi="Times New Roman"/>
          <w:b w:val="false"/>
          <w:i w:val="false"/>
          <w:color w:val="000000"/>
          <w:sz w:val="24"/>
        </w:rPr>
        <w:t> </w:t>
      </w:r>
      <w:r>
        <w:rPr>
          <w:rFonts w:ascii="Times New Roman" w:hAnsi="Times New Roman"/>
          <w:b w:val="false"/>
          <w:i/>
          <w:color w:val="000000"/>
          <w:sz w:val="24"/>
        </w:rPr>
        <w:t xml:space="preserve">Radon measurement laboratory renewal. </w:t>
      </w:r>
      <w:r>
        <w:rPr>
          <w:rFonts w:ascii="Times New Roman" w:hAnsi="Times New Roman"/>
          <w:b w:val="false"/>
          <w:i w:val="false"/>
          <w:color w:val="000000"/>
          <w:sz w:val="24"/>
        </w:rPr>
        <w:t>Any person wishing to renew a radon measurement laboratory certification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application through the online licensing portal.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all radon testing activity and data reporting, as required by the department, up to date to within three months of the date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proof of current approval or accreditation as a radon measurement laboratory through the NRPP or NRSB.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 the fee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43.4(7)</w:t>
      </w:r>
      <w:r>
        <w:rPr>
          <w:rFonts w:ascii="Times New Roman" w:hAnsi="Times New Roman"/>
          <w:b w:val="false"/>
          <w:i w:val="false"/>
          <w:color w:val="000000"/>
          <w:sz w:val="24"/>
        </w:rPr>
        <w:t> </w:t>
      </w:r>
      <w:r>
        <w:rPr>
          <w:rFonts w:ascii="Times New Roman" w:hAnsi="Times New Roman"/>
          <w:b w:val="false"/>
          <w:i/>
          <w:color w:val="000000"/>
          <w:sz w:val="24"/>
        </w:rPr>
        <w:t xml:space="preserve">Reinstatement of an expired certification. </w:t>
      </w:r>
      <w:r>
        <w:rPr>
          <w:rFonts w:ascii="Times New Roman" w:hAnsi="Times New Roman"/>
          <w:b w:val="false"/>
          <w:i w:val="false"/>
          <w:color w:val="000000"/>
          <w:sz w:val="24"/>
        </w:rPr>
        <w:t>Reinstatement applications shall be submitted through the online licensing portal when a registration has not been renewed within 30 days following the expiration date. Any person wishing to reinstate an expired radon measurement certification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required application and CE documentation that was due at time of expiration. If it has been more than two years since expiration, eight hours of CE must be completed with four of those hours being an approved measurement standards review course;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 the applicable certification and reinstatement fees.</w:t>
      </w:r>
    </w:p>
    <w:p>
      <w:pPr>
        <w:spacing w:before="0" w:after="0" w:line="480"/>
        <w:ind w:left="120"/>
        <w:jc w:val="both"/>
      </w:pPr>
      <w:r>
        <w:rPr>
          <w:rFonts w:ascii="Times New Roman" w:hAnsi="Times New Roman"/>
          <w:b/>
          <w:i w:val="false"/>
          <w:color w:val="000000"/>
          <w:sz w:val="24"/>
        </w:rPr>
        <w:t>641—43.5</w:t>
      </w:r>
      <w:r>
        <w:rPr>
          <w:rFonts w:ascii="Times New Roman" w:hAnsi="Times New Roman"/>
          <w:b/>
          <w:i w:val="false"/>
          <w:color w:val="000000"/>
          <w:sz w:val="24"/>
        </w:rPr>
        <w:t xml:space="preserve">(136B) </w:t>
      </w:r>
      <w:r>
        <w:rPr>
          <w:rFonts w:ascii="Times New Roman" w:hAnsi="Times New Roman"/>
          <w:b/>
          <w:i w:val="false"/>
          <w:color w:val="000000"/>
          <w:sz w:val="24"/>
        </w:rPr>
        <w:t xml:space="preserve">Radon measurement certification fees. </w:t>
      </w:r>
      <w:r>
        <w:rPr>
          <w:rFonts w:ascii="Times New Roman" w:hAnsi="Times New Roman"/>
          <w:b w:val="false"/>
          <w:i w:val="false"/>
          <w:color w:val="000000"/>
          <w:sz w:val="24"/>
        </w:rPr>
        <w:t>Any person wishing to become certified as a radon measurement specialist or as a radon measurement laboratory shall be required to pay nonrefundable fees in amounts sufficient to defray the cost of administering this chapter as outlined in the fee schedule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43.5(1)</w:t>
      </w:r>
      <w:r>
        <w:rPr>
          <w:rFonts w:ascii="Times New Roman" w:hAnsi="Times New Roman"/>
          <w:b w:val="false"/>
          <w:i w:val="false"/>
          <w:color w:val="000000"/>
          <w:sz w:val="24"/>
        </w:rPr>
        <w:t> </w:t>
      </w:r>
      <w:r>
        <w:rPr>
          <w:rFonts w:ascii="Times New Roman" w:hAnsi="Times New Roman"/>
          <w:b w:val="false"/>
          <w:i/>
          <w:color w:val="000000"/>
          <w:sz w:val="24"/>
        </w:rPr>
        <w:t xml:space="preserve">Initial application fee. </w:t>
      </w:r>
      <w:r>
        <w:rPr>
          <w:rFonts w:ascii="Times New Roman" w:hAnsi="Times New Roman"/>
          <w:b w:val="false"/>
          <w:i w:val="false"/>
          <w:color w:val="000000"/>
          <w:sz w:val="24"/>
        </w:rPr>
        <w:t>Each person applying for certification under the provisions of this chapter shall pay a nonrefundable $25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43.5(2)</w:t>
      </w:r>
      <w:r>
        <w:rPr>
          <w:rFonts w:ascii="Times New Roman" w:hAnsi="Times New Roman"/>
          <w:b w:val="false"/>
          <w:i w:val="false"/>
          <w:color w:val="000000"/>
          <w:sz w:val="24"/>
        </w:rPr>
        <w:t> </w:t>
      </w:r>
      <w:r>
        <w:rPr>
          <w:rFonts w:ascii="Times New Roman" w:hAnsi="Times New Roman"/>
          <w:b w:val="false"/>
          <w:i/>
          <w:color w:val="000000"/>
          <w:sz w:val="24"/>
        </w:rPr>
        <w:t xml:space="preserve">Annual certification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person applying for initial certification or applying for renewal of an annual certification as a radon measurement specialist must pay a nonrefundable annual fee of $250.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person applying for initial certification or applying for renewal of an annual certification as a radon measurement laboratory must pay a nonrefundable annual fee of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43.5(3)</w:t>
      </w:r>
      <w:r>
        <w:rPr>
          <w:rFonts w:ascii="Times New Roman" w:hAnsi="Times New Roman"/>
          <w:b w:val="false"/>
          <w:i w:val="false"/>
          <w:color w:val="000000"/>
          <w:sz w:val="24"/>
        </w:rPr>
        <w:t> </w:t>
      </w:r>
      <w:r>
        <w:rPr>
          <w:rFonts w:ascii="Times New Roman" w:hAnsi="Times New Roman"/>
          <w:b w:val="false"/>
          <w:i/>
          <w:color w:val="000000"/>
          <w:sz w:val="24"/>
        </w:rPr>
        <w:t xml:space="preserve">Returned check and reinstatement fee. </w:t>
      </w:r>
      <w:r>
        <w:rPr>
          <w:rFonts w:ascii="Times New Roman" w:hAnsi="Times New Roman"/>
          <w:b w:val="false"/>
          <w:i w:val="false"/>
          <w:color w:val="000000"/>
          <w:sz w:val="24"/>
        </w:rPr>
        <w:t>Persons who fail to pay required fees to the department are subject to the following penalty(ies):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$40 for each payment received by the department in accordance with these rules, for which insufficient funds are available to fulfill the obligation of such payment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$100 reinstatement fee when a certification has not been renewed within 30 days following the expiration date. This fee is added to the unpaid annual certification fee. </w:t>
      </w:r>
    </w:p>
    <w:p>
      <w:pPr>
        <w:spacing w:before="0" w:after="0" w:line="480"/>
        <w:ind w:left="120"/>
        <w:jc w:val="both"/>
      </w:pPr>
      <w:r>
        <w:rPr>
          <w:rFonts w:ascii="Times New Roman" w:hAnsi="Times New Roman"/>
          <w:b/>
          <w:i w:val="false"/>
          <w:color w:val="000000"/>
          <w:sz w:val="24"/>
        </w:rPr>
        <w:t>641—43.6</w:t>
      </w:r>
      <w:r>
        <w:rPr>
          <w:rFonts w:ascii="Times New Roman" w:hAnsi="Times New Roman"/>
          <w:b/>
          <w:i w:val="false"/>
          <w:color w:val="000000"/>
          <w:sz w:val="24"/>
        </w:rPr>
        <w:t xml:space="preserve">(136B) </w:t>
      </w:r>
      <w:r>
        <w:rPr>
          <w:rFonts w:ascii="Times New Roman" w:hAnsi="Times New Roman"/>
          <w:b/>
          <w:i w:val="false"/>
          <w:color w:val="000000"/>
          <w:sz w:val="24"/>
        </w:rPr>
        <w:t xml:space="preserve">Enforcement actions. </w:t>
      </w:r>
      <w:r>
        <w:rPr>
          <w:rFonts w:ascii="Times New Roman" w:hAnsi="Times New Roman"/>
          <w:b w:val="false"/>
          <w:i w:val="false"/>
          <w:color w:val="000000"/>
          <w:sz w:val="24"/>
        </w:rPr>
        <w:t xml:space="preserve">The department may deny, suspend, revoke, or modify the certification of a person; place a person on probation; impose a civil penalty; or refer the case to the office of the county attorney for possible criminal penalties pursuant to Iowa Code chapter </w:t>
      </w:r>
      <w:hyperlink r:id="rId8">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or any combination thereof, when it finds that a certified person or a person who is not certified has committed any of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43.6(2)</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information or notifications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43.6(3)</w:t>
      </w:r>
      <w:r>
        <w:rPr>
          <w:rFonts w:ascii="Times New Roman" w:hAnsi="Times New Roman"/>
          <w:b w:val="false"/>
          <w:i w:val="false"/>
          <w:color w:val="000000"/>
          <w:sz w:val="24"/>
        </w:rPr>
        <w:t> </w:t>
      </w:r>
      <w:r>
        <w:rPr>
          <w:rFonts w:ascii="Times New Roman" w:hAnsi="Times New Roman"/>
          <w:b w:val="false"/>
          <w:i w:val="false"/>
          <w:color w:val="000000"/>
          <w:sz w:val="24"/>
        </w:rPr>
        <w:t>Failure to maintain the required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43.6(4)</w:t>
      </w:r>
      <w:r>
        <w:rPr>
          <w:rFonts w:ascii="Times New Roman" w:hAnsi="Times New Roman"/>
          <w:b w:val="false"/>
          <w:i w:val="false"/>
          <w:color w:val="000000"/>
          <w:sz w:val="24"/>
        </w:rPr>
        <w:t> </w:t>
      </w:r>
      <w:r>
        <w:rPr>
          <w:rFonts w:ascii="Times New Roman" w:hAnsi="Times New Roman"/>
          <w:b w:val="false"/>
          <w:i w:val="false"/>
          <w:color w:val="000000"/>
          <w:sz w:val="24"/>
        </w:rPr>
        <w:t>Falsifying approval records, qualifications, or other information or documentation related to certification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43.6(5)</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the training standards and requirements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43.6(6)</w:t>
      </w:r>
      <w:r>
        <w:rPr>
          <w:rFonts w:ascii="Times New Roman" w:hAnsi="Times New Roman"/>
          <w:b w:val="false"/>
          <w:i w:val="false"/>
          <w:color w:val="000000"/>
          <w:sz w:val="24"/>
        </w:rPr>
        <w:t> </w:t>
      </w:r>
      <w:r>
        <w:rPr>
          <w:rFonts w:ascii="Times New Roman" w:hAnsi="Times New Roman"/>
          <w:b w:val="false"/>
          <w:i w:val="false"/>
          <w:color w:val="000000"/>
          <w:sz w:val="24"/>
        </w:rPr>
        <w:t>Submitting in the application for certification or renewal of certification false or misleading statements that the department relied upon in approving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43.6(7)</w:t>
      </w:r>
      <w:r>
        <w:rPr>
          <w:rFonts w:ascii="Times New Roman" w:hAnsi="Times New Roman"/>
          <w:b w:val="false"/>
          <w:i w:val="false"/>
          <w:color w:val="000000"/>
          <w:sz w:val="24"/>
        </w:rPr>
        <w:t> </w:t>
      </w:r>
      <w:r>
        <w:rPr>
          <w:rFonts w:ascii="Times New Roman" w:hAnsi="Times New Roman"/>
          <w:b w:val="false"/>
          <w:i w:val="false"/>
          <w:color w:val="000000"/>
          <w:sz w:val="24"/>
        </w:rPr>
        <w:t>Knowingly making misleading, deceptive, untrue, or fraudulent representations involving radon, or engaging in unethical conduct or practices that are harmful or detrimental to the public. Proof of actual injury need not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43.6(8)</w:t>
      </w:r>
      <w:r>
        <w:rPr>
          <w:rFonts w:ascii="Times New Roman" w:hAnsi="Times New Roman"/>
          <w:b w:val="false"/>
          <w:i w:val="false"/>
          <w:color w:val="000000"/>
          <w:sz w:val="24"/>
        </w:rPr>
        <w:t> </w:t>
      </w:r>
      <w:r>
        <w:rPr>
          <w:rFonts w:ascii="Times New Roman" w:hAnsi="Times New Roman"/>
          <w:b w:val="false"/>
          <w:i w:val="false"/>
          <w:color w:val="000000"/>
          <w:sz w:val="24"/>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43.6(9)</w:t>
      </w:r>
      <w:r>
        <w:rPr>
          <w:rFonts w:ascii="Times New Roman" w:hAnsi="Times New Roman"/>
          <w:b w:val="false"/>
          <w:i w:val="false"/>
          <w:color w:val="000000"/>
          <w:sz w:val="24"/>
        </w:rPr>
        <w:t> </w:t>
      </w:r>
      <w:r>
        <w:rPr>
          <w:rFonts w:ascii="Times New Roman" w:hAnsi="Times New Roman"/>
          <w:b w:val="false"/>
          <w:i w:val="false"/>
          <w:color w:val="000000"/>
          <w:sz w:val="24"/>
        </w:rPr>
        <w:t>Falsifying reports and records required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43.6(10)</w:t>
      </w:r>
      <w:r>
        <w:rPr>
          <w:rFonts w:ascii="Times New Roman" w:hAnsi="Times New Roman"/>
          <w:b w:val="false"/>
          <w:i w:val="false"/>
          <w:color w:val="000000"/>
          <w:sz w:val="24"/>
        </w:rPr>
        <w:t> </w:t>
      </w:r>
      <w:r>
        <w:rPr>
          <w:rFonts w:ascii="Times New Roman" w:hAnsi="Times New Roman"/>
          <w:b w:val="false"/>
          <w:i w:val="false"/>
          <w:color w:val="000000"/>
          <w:sz w:val="24"/>
        </w:rPr>
        <w:t>Accepting any fee by fraud or misrepresentation;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43.6(11)</w:t>
      </w:r>
      <w:r>
        <w:rPr>
          <w:rFonts w:ascii="Times New Roman" w:hAnsi="Times New Roman"/>
          <w:b w:val="false"/>
          <w:i w:val="false"/>
          <w:color w:val="000000"/>
          <w:sz w:val="24"/>
        </w:rPr>
        <w:t> </w:t>
      </w:r>
      <w:r>
        <w:rPr>
          <w:rFonts w:ascii="Times New Roman" w:hAnsi="Times New Roman"/>
          <w:b w:val="false"/>
          <w:i w:val="false"/>
          <w:color w:val="000000"/>
          <w:sz w:val="24"/>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43.6(12)</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the terms of a department order or the terms of a settlement agreement or consent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43.6(13)</w:t>
      </w:r>
      <w:r>
        <w:rPr>
          <w:rFonts w:ascii="Times New Roman" w:hAnsi="Times New Roman"/>
          <w:b w:val="false"/>
          <w:i w:val="false"/>
          <w:color w:val="000000"/>
          <w:sz w:val="24"/>
        </w:rPr>
        <w:t> </w:t>
      </w:r>
      <w:r>
        <w:rPr>
          <w:rFonts w:ascii="Times New Roman" w:hAnsi="Times New Roman"/>
          <w:b w:val="false"/>
          <w:i w:val="false"/>
          <w:color w:val="000000"/>
          <w:sz w:val="24"/>
        </w:rPr>
        <w:t>Representation by a firm or individual that the firm or individual is certified when the certification has been suspended or revoked or has not been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43.6(14)</w:t>
      </w:r>
      <w:r>
        <w:rPr>
          <w:rFonts w:ascii="Times New Roman" w:hAnsi="Times New Roman"/>
          <w:b w:val="false"/>
          <w:i w:val="false"/>
          <w:color w:val="000000"/>
          <w:sz w:val="24"/>
        </w:rPr>
        <w:t> </w:t>
      </w:r>
      <w:r>
        <w:rPr>
          <w:rFonts w:ascii="Times New Roman" w:hAnsi="Times New Roman"/>
          <w:b w:val="false"/>
          <w:i w:val="false"/>
          <w:color w:val="000000"/>
          <w:sz w:val="24"/>
        </w:rPr>
        <w:t>Failure to respond within 30 days of receipt of communication from the department that was sent by registered or certified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43.6(15)</w:t>
      </w:r>
      <w:r>
        <w:rPr>
          <w:rFonts w:ascii="Times New Roman" w:hAnsi="Times New Roman"/>
          <w:b w:val="false"/>
          <w:i w:val="false"/>
          <w:color w:val="000000"/>
          <w:sz w:val="24"/>
        </w:rPr>
        <w:t> </w:t>
      </w:r>
      <w:r>
        <w:rPr>
          <w:rFonts w:ascii="Times New Roman" w:hAnsi="Times New Roman"/>
          <w:b w:val="false"/>
          <w:i w:val="false"/>
          <w:color w:val="000000"/>
          <w:sz w:val="24"/>
        </w:rPr>
        <w:t>Engaging in any conduct that subverts or attempts to subvert a department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43.6(16)</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 subpoena issued by the department or failing to cooperate with a department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43.6(17)</w:t>
      </w:r>
      <w:r>
        <w:rPr>
          <w:rFonts w:ascii="Times New Roman" w:hAnsi="Times New Roman"/>
          <w:b w:val="false"/>
          <w:i w:val="false"/>
          <w:color w:val="000000"/>
          <w:sz w:val="24"/>
        </w:rPr>
        <w:t> </w:t>
      </w:r>
      <w:r>
        <w:rPr>
          <w:rFonts w:ascii="Times New Roman" w:hAnsi="Times New Roman"/>
          <w:b w:val="false"/>
          <w:i w:val="false"/>
          <w:color w:val="000000"/>
          <w:sz w:val="24"/>
        </w:rPr>
        <w:t>Failure to pay costs assessed in any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43.6(18)</w:t>
      </w:r>
      <w:r>
        <w:rPr>
          <w:rFonts w:ascii="Times New Roman" w:hAnsi="Times New Roman"/>
          <w:b w:val="false"/>
          <w:i w:val="false"/>
          <w:color w:val="000000"/>
          <w:sz w:val="24"/>
        </w:rPr>
        <w:t> </w:t>
      </w:r>
      <w:r>
        <w:rPr>
          <w:rFonts w:ascii="Times New Roman" w:hAnsi="Times New Roman"/>
          <w:b w:val="false"/>
          <w:i w:val="false"/>
          <w:color w:val="000000"/>
          <w:sz w:val="24"/>
        </w:rPr>
        <w:t>Any condition revealed by the application, supplementary statement, report, record, inspection, or other evidence that would warrant the department’s refusal to grant a certification on an original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43.6(19)</w:t>
      </w:r>
      <w:r>
        <w:rPr>
          <w:rFonts w:ascii="Times New Roman" w:hAnsi="Times New Roman"/>
          <w:b w:val="false"/>
          <w:i w:val="false"/>
          <w:color w:val="000000"/>
          <w:sz w:val="24"/>
        </w:rPr>
        <w:t> </w:t>
      </w:r>
      <w:r>
        <w:rPr>
          <w:rFonts w:ascii="Times New Roman" w:hAnsi="Times New Roman"/>
          <w:b w:val="false"/>
          <w:i w:val="false"/>
          <w:color w:val="000000"/>
          <w:sz w:val="24"/>
        </w:rPr>
        <w:t>Failure to maintain approval or accreditation as a radon measurement laboratory with the NRPP or NRSB;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43.6(20)</w:t>
      </w:r>
      <w:r>
        <w:rPr>
          <w:rFonts w:ascii="Times New Roman" w:hAnsi="Times New Roman"/>
          <w:b w:val="false"/>
          <w:i w:val="false"/>
          <w:color w:val="000000"/>
          <w:sz w:val="24"/>
        </w:rPr>
        <w:t> </w:t>
      </w:r>
      <w:r>
        <w:rPr>
          <w:rFonts w:ascii="Times New Roman" w:hAnsi="Times New Roman"/>
          <w:b w:val="false"/>
          <w:i w:val="false"/>
          <w:color w:val="000000"/>
          <w:sz w:val="24"/>
        </w:rPr>
        <w:t>Failure to submit radon test data as required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43.6(21)</w:t>
      </w:r>
      <w:r>
        <w:rPr>
          <w:rFonts w:ascii="Times New Roman" w:hAnsi="Times New Roman"/>
          <w:b w:val="false"/>
          <w:i w:val="false"/>
          <w:color w:val="000000"/>
          <w:sz w:val="24"/>
        </w:rPr>
        <w:t> </w:t>
      </w:r>
      <w:r>
        <w:rPr>
          <w:rFonts w:ascii="Times New Roman" w:hAnsi="Times New Roman"/>
          <w:b w:val="false"/>
          <w:i w:val="false"/>
          <w:color w:val="000000"/>
          <w:sz w:val="24"/>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line="480"/>
        <w:ind w:left="120"/>
        <w:jc w:val="both"/>
      </w:pPr>
      <w:r>
        <w:rPr>
          <w:rFonts w:ascii="Times New Roman" w:hAnsi="Times New Roman"/>
          <w:b/>
          <w:i w:val="false"/>
          <w:color w:val="000000"/>
          <w:sz w:val="24"/>
        </w:rPr>
        <w:t>641—43.7</w:t>
      </w:r>
      <w:r>
        <w:rPr>
          <w:rFonts w:ascii="Times New Roman" w:hAnsi="Times New Roman"/>
          <w:b/>
          <w:i w:val="false"/>
          <w:color w:val="000000"/>
          <w:sz w:val="24"/>
        </w:rPr>
        <w:t xml:space="preserve">(136B) </w:t>
      </w:r>
      <w:r>
        <w:rPr>
          <w:rFonts w:ascii="Times New Roman" w:hAnsi="Times New Roman"/>
          <w:b/>
          <w:i w:val="false"/>
          <w:color w:val="000000"/>
          <w:sz w:val="24"/>
        </w:rPr>
        <w:t xml:space="preserve">Records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43.7(1)</w:t>
      </w:r>
      <w:r>
        <w:rPr>
          <w:rFonts w:ascii="Times New Roman" w:hAnsi="Times New Roman"/>
          <w:b w:val="false"/>
          <w:i w:val="false"/>
          <w:color w:val="000000"/>
          <w:sz w:val="24"/>
        </w:rPr>
        <w:t> </w:t>
      </w:r>
      <w:r>
        <w:rPr>
          <w:rFonts w:ascii="Times New Roman" w:hAnsi="Times New Roman"/>
          <w:b w:val="false"/>
          <w:i w:val="false"/>
          <w:color w:val="000000"/>
          <w:sz w:val="24"/>
        </w:rPr>
        <w:t>A certified person must submit to the department within 30 days after any radon or radon progeny testing, or at the request of the department prior to testing,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address or location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and telephone number of the owner(s) of the building where the radon testing will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results of any tests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43.7(2)</w:t>
      </w:r>
      <w:r>
        <w:rPr>
          <w:rFonts w:ascii="Times New Roman" w:hAnsi="Times New Roman"/>
          <w:b w:val="false"/>
          <w:i w:val="false"/>
          <w:color w:val="000000"/>
          <w:sz w:val="24"/>
        </w:rPr>
        <w:t> </w:t>
      </w:r>
      <w:r>
        <w:rPr>
          <w:rFonts w:ascii="Times New Roman" w:hAnsi="Times New Roman"/>
          <w:b w:val="false"/>
          <w:i w:val="false"/>
          <w:color w:val="000000"/>
          <w:sz w:val="24"/>
        </w:rPr>
        <w:t>The results for each test conducted shall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method used for radon or radon decay product testing, media tested, and conditions under which the testing was or will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level or floor of building where the test(s) was or will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results of the test(s) in picocuries/liter (pCi/l) of radon gas or WL of radon decay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date on which the test(s) was or will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purpose of the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43.7(3)</w:t>
      </w:r>
      <w:r>
        <w:rPr>
          <w:rFonts w:ascii="Times New Roman" w:hAnsi="Times New Roman"/>
          <w:b w:val="false"/>
          <w:i w:val="false"/>
          <w:color w:val="000000"/>
          <w:sz w:val="24"/>
        </w:rPr>
        <w:t> </w:t>
      </w:r>
      <w:r>
        <w:rPr>
          <w:rFonts w:ascii="Times New Roman" w:hAnsi="Times New Roman"/>
          <w:b w:val="false"/>
          <w:i w:val="false"/>
          <w:color w:val="000000"/>
          <w:sz w:val="24"/>
        </w:rPr>
        <w:t>Requirements of certification. A certified person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Cooperate with the department when conducting field evaluations.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Notify the department within 14 days of any changes in testing results or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disclose to any other person, other than the department, the results of a test, the address, or the name of the owner of a nonpublic building that the person tested for the presence of radon gas or radon progeny, unless any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owner of the building waives, in writing, this right of confidentiality.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certified or credentialed pursuant to Iowa Code section </w:t>
      </w:r>
      <w:hyperlink r:id="rId9">
        <w:r>
          <w:rPr>
            <w:rStyle w:val="Hyperlink"/>
            <w:rFonts w:ascii="Times New Roman" w:hAnsi="Times New Roman"/>
            <w:b w:val="false"/>
            <w:i w:val="false"/>
            <w:color w:val="000000"/>
            <w:sz w:val="24"/>
          </w:rPr>
          <w:t>136B.1</w:t>
        </w:r>
      </w:hyperlink>
      <w:r>
        <w:rPr>
          <w:rFonts w:ascii="Times New Roman" w:hAnsi="Times New Roman"/>
          <w:b w:val="false"/>
          <w:i w:val="false"/>
          <w:color w:val="000000"/>
          <w:sz w:val="24"/>
        </w:rPr>
        <w:t xml:space="preserve"> may disclose the results of a test performed by the person for the presence of radon or radon progeny to a potential buyer of a nonpublic building when an offer to purchase has been presented by the buyer and if the potential buyer paid for the testing. Any test results disclosed shall be results of a test performed within the five years prior to the date of the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43.7(4)</w:t>
      </w:r>
      <w:r>
        <w:rPr>
          <w:rFonts w:ascii="Times New Roman" w:hAnsi="Times New Roman"/>
          <w:b w:val="false"/>
          <w:i w:val="false"/>
          <w:color w:val="000000"/>
          <w:sz w:val="24"/>
        </w:rPr>
        <w:t> </w:t>
      </w:r>
      <w:r>
        <w:rPr>
          <w:rFonts w:ascii="Times New Roman" w:hAnsi="Times New Roman"/>
          <w:b w:val="false"/>
          <w:i w:val="false"/>
          <w:color w:val="000000"/>
          <w:sz w:val="24"/>
        </w:rPr>
        <w:t>Record retention. Records of radon or radon progeny testing must be maintained for a minimum of five years after the radon test is completed.</w:t>
      </w:r>
    </w:p>
    <w:p>
      <w:pPr>
        <w:spacing w:before="0" w:after="0" w:line="480"/>
        <w:ind w:left="120"/>
        <w:jc w:val="both"/>
      </w:pPr>
      <w:r>
        <w:rPr>
          <w:rFonts w:ascii="Times New Roman" w:hAnsi="Times New Roman"/>
          <w:b/>
          <w:i w:val="false"/>
          <w:color w:val="000000"/>
          <w:sz w:val="24"/>
        </w:rPr>
        <w:t>641—43.8</w:t>
      </w:r>
      <w:r>
        <w:rPr>
          <w:rFonts w:ascii="Times New Roman" w:hAnsi="Times New Roman"/>
          <w:b/>
          <w:i w:val="false"/>
          <w:color w:val="000000"/>
          <w:sz w:val="24"/>
        </w:rPr>
        <w:t xml:space="preserve">(136B) </w:t>
      </w:r>
      <w:r>
        <w:rPr>
          <w:rFonts w:ascii="Times New Roman" w:hAnsi="Times New Roman"/>
          <w:b/>
          <w:i w:val="false"/>
          <w:color w:val="000000"/>
          <w:sz w:val="24"/>
        </w:rPr>
        <w:t xml:space="preserve">Continuing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43.8(1)</w:t>
      </w:r>
      <w:r>
        <w:rPr>
          <w:rFonts w:ascii="Times New Roman" w:hAnsi="Times New Roman"/>
          <w:b w:val="false"/>
          <w:i w:val="false"/>
          <w:color w:val="000000"/>
          <w:sz w:val="24"/>
        </w:rPr>
        <w:t> </w:t>
      </w:r>
      <w:r>
        <w:rPr>
          <w:rFonts w:ascii="Times New Roman" w:hAnsi="Times New Roman"/>
          <w:b w:val="false"/>
          <w:i w:val="false"/>
          <w:color w:val="000000"/>
          <w:sz w:val="24"/>
        </w:rPr>
        <w:t>All certified measurement specialists must complete at least eight hours of department-approved CE biennially on either radon measurement, mitigation or a combination of the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43.8(2)</w:t>
      </w:r>
      <w:r>
        <w:rPr>
          <w:rFonts w:ascii="Times New Roman" w:hAnsi="Times New Roman"/>
          <w:b w:val="false"/>
          <w:i w:val="false"/>
          <w:color w:val="000000"/>
          <w:sz w:val="24"/>
        </w:rPr>
        <w:t> </w:t>
      </w:r>
      <w:r>
        <w:rPr>
          <w:rFonts w:ascii="Times New Roman" w:hAnsi="Times New Roman"/>
          <w:b w:val="false"/>
          <w:i w:val="false"/>
          <w:color w:val="000000"/>
          <w:sz w:val="24"/>
        </w:rPr>
        <w:t>Persons possessing both an Iowa Measurement Specialist certification and Mitigation Specialist credential must complete 12 hours of CE biennially on either radon measurement, mitigation, or a combination of the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43.8(3)</w:t>
      </w:r>
      <w:r>
        <w:rPr>
          <w:rFonts w:ascii="Times New Roman" w:hAnsi="Times New Roman"/>
          <w:b w:val="false"/>
          <w:i w:val="false"/>
          <w:color w:val="000000"/>
          <w:sz w:val="24"/>
        </w:rPr>
        <w:t> </w:t>
      </w:r>
      <w:r>
        <w:rPr>
          <w:rFonts w:ascii="Times New Roman" w:hAnsi="Times New Roman"/>
          <w:b w:val="false"/>
          <w:i w:val="false"/>
          <w:color w:val="000000"/>
          <w:sz w:val="24"/>
        </w:rPr>
        <w:t>Department-approved CE course is a course approved by either the NRPP, NRSB for CE or other courses approved by the department.</w:t>
      </w:r>
    </w:p>
    <w:p>
      <w:pPr>
        <w:spacing w:before="0" w:after="0" w:line="480"/>
        <w:ind w:left="120"/>
        <w:jc w:val="both"/>
      </w:pPr>
      <w:r>
        <w:rPr>
          <w:rFonts w:ascii="Times New Roman" w:hAnsi="Times New Roman"/>
          <w:b/>
          <w:i w:val="false"/>
          <w:color w:val="000000"/>
          <w:sz w:val="24"/>
        </w:rPr>
        <w:t>641—43.9</w:t>
      </w:r>
      <w:r>
        <w:rPr>
          <w:rFonts w:ascii="Times New Roman" w:hAnsi="Times New Roman"/>
          <w:b/>
          <w:i w:val="false"/>
          <w:color w:val="000000"/>
          <w:sz w:val="24"/>
        </w:rPr>
        <w:t xml:space="preserve">(136B,280) </w:t>
      </w:r>
      <w:r>
        <w:rPr>
          <w:rFonts w:ascii="Times New Roman" w:hAnsi="Times New Roman"/>
          <w:b/>
          <w:i w:val="false"/>
          <w:color w:val="000000"/>
          <w:sz w:val="24"/>
        </w:rPr>
        <w:t xml:space="preserve">School district employee measurement training. </w:t>
      </w:r>
      <w:r>
        <w:rPr>
          <w:rFonts w:ascii="Times New Roman" w:hAnsi="Times New Roman"/>
          <w:b w:val="false"/>
          <w:i w:val="false"/>
          <w:color w:val="000000"/>
          <w:sz w:val="24"/>
        </w:rPr>
        <w:t xml:space="preserve">This section outlines the department’s responsibilities for department-approved training program requirements for school district employees who intend to perform radon testing within their employing district. In accordance with Iowa Code chapter </w:t>
      </w:r>
      <w:hyperlink r:id="rId10">
        <w:r>
          <w:rPr>
            <w:rStyle w:val="Hyperlink"/>
            <w:rFonts w:ascii="Times New Roman" w:hAnsi="Times New Roman"/>
            <w:b w:val="false"/>
            <w:i w:val="false"/>
            <w:color w:val="000000"/>
            <w:sz w:val="24"/>
          </w:rPr>
          <w:t>280</w:t>
        </w:r>
      </w:hyperlink>
      <w:r>
        <w:rPr>
          <w:rFonts w:ascii="Times New Roman" w:hAnsi="Times New Roman"/>
          <w:b w:val="false"/>
          <w:i w:val="false"/>
          <w:color w:val="000000"/>
          <w:sz w:val="24"/>
        </w:rPr>
        <w:t>, which governs radon testing and mitigation in schools and is enforced by the Iowa department of education, such employees must successfully complete a radon measurement training course approved by both the department and the Iowa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43.9(1)</w:t>
      </w:r>
      <w:r>
        <w:rPr>
          <w:rFonts w:ascii="Times New Roman" w:hAnsi="Times New Roman"/>
          <w:b w:val="false"/>
          <w:i w:val="false"/>
          <w:color w:val="000000"/>
          <w:sz w:val="24"/>
        </w:rPr>
        <w:t> </w:t>
      </w:r>
      <w:r>
        <w:rPr>
          <w:rFonts w:ascii="Times New Roman" w:hAnsi="Times New Roman"/>
          <w:b w:val="false"/>
          <w:i/>
          <w:color w:val="000000"/>
          <w:sz w:val="24"/>
        </w:rPr>
        <w:t xml:space="preserve">Approved training programs. </w:t>
      </w:r>
      <w:r>
        <w:rPr>
          <w:rFonts w:ascii="Times New Roman" w:hAnsi="Times New Roman"/>
          <w:b w:val="false"/>
          <w:i w:val="false"/>
          <w:color w:val="000000"/>
          <w:sz w:val="24"/>
        </w:rPr>
        <w:t>Training programs cannot state that they have been approved by the state of Iowa unless they have done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Met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been approved by the Iowa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been listed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43.9(2)</w:t>
      </w:r>
      <w:r>
        <w:rPr>
          <w:rFonts w:ascii="Times New Roman" w:hAnsi="Times New Roman"/>
          <w:b w:val="false"/>
          <w:i w:val="false"/>
          <w:color w:val="000000"/>
          <w:sz w:val="24"/>
        </w:rPr>
        <w:t> </w:t>
      </w:r>
      <w:r>
        <w:rPr>
          <w:rFonts w:ascii="Times New Roman" w:hAnsi="Times New Roman"/>
          <w:b w:val="false"/>
          <w:i/>
          <w:color w:val="000000"/>
          <w:sz w:val="24"/>
        </w:rPr>
        <w:t xml:space="preserve">Training course requirements. </w:t>
      </w:r>
      <w:r>
        <w:rPr>
          <w:rFonts w:ascii="Times New Roman" w:hAnsi="Times New Roman"/>
          <w:b w:val="false"/>
          <w:i w:val="false"/>
          <w:color w:val="000000"/>
          <w:sz w:val="24"/>
        </w:rPr>
        <w:t xml:space="preserve">An approved training course shall be based on the measurement requirements as found in the ANSI/AARST MA-MFLB-2023, </w:t>
      </w:r>
      <w:r>
        <w:rPr>
          <w:rFonts w:ascii="Times New Roman" w:hAnsi="Times New Roman"/>
          <w:b w:val="false"/>
          <w:i/>
          <w:color w:val="000000"/>
          <w:sz w:val="24"/>
        </w:rPr>
        <w:t>Protocol for Conducting Measurements of Radon and Radon Decay Products in Multifamily, School, Commercial and Mixed-Use Buildings,</w:t>
      </w:r>
      <w:r>
        <w:rPr>
          <w:rFonts w:ascii="Times New Roman" w:hAnsi="Times New Roman"/>
          <w:b w:val="false"/>
          <w:i w:val="false"/>
          <w:color w:val="000000"/>
          <w:sz w:val="24"/>
        </w:rPr>
        <w:t> as amended to August 1, 2025.</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MA-MFLB consolidates ANSI/AARST MAMF (rev. 1/21) and ANSI/AARST MALB (rev. 1/21) into a single publication).</w:t>
      </w:r>
    </w:p>
    <w:p>
      <w:pPr>
        <w:spacing w:before="0" w:after="0" w:line="480"/>
        <w:ind w:left="120"/>
        <w:jc w:val="both"/>
      </w:pPr>
      <w:r>
        <w:rPr>
          <w:rFonts w:ascii="Times New Roman" w:hAnsi="Times New Roman"/>
          <w:b w:val="false"/>
          <w:i w:val="false"/>
          <w:color w:val="000000"/>
          <w:sz w:val="24"/>
        </w:rPr>
        <w:t>Approved training courses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 at a minimum, of five to eight instructional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Cover, at a minimum, the following subjects that are directly applicable to the testing of school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Introduction to radon and its health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Guidance for building managers.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Review of measurement standards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Purpose and scope of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Preparing a testing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Test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Testing procedures and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Quality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Conditions required before and during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Documentation, test reports and recordkeeping;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Actions based on test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Conclude with a quiz to review the learned materials. The course attendee must pass the quiz with a score of 70 percent or better to receive the attendee’s completion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43.9(3)</w:t>
      </w:r>
      <w:r>
        <w:rPr>
          <w:rFonts w:ascii="Times New Roman" w:hAnsi="Times New Roman"/>
          <w:b w:val="false"/>
          <w:i w:val="false"/>
          <w:color w:val="000000"/>
          <w:sz w:val="24"/>
        </w:rPr>
        <w:t> </w:t>
      </w:r>
      <w:r>
        <w:rPr>
          <w:rFonts w:ascii="Times New Roman" w:hAnsi="Times New Roman"/>
          <w:b w:val="false"/>
          <w:i/>
          <w:color w:val="000000"/>
          <w:sz w:val="24"/>
        </w:rPr>
        <w:t xml:space="preserve">Certificate of completion. </w:t>
      </w:r>
      <w:r>
        <w:rPr>
          <w:rFonts w:ascii="Times New Roman" w:hAnsi="Times New Roman"/>
          <w:b w:val="false"/>
          <w:i w:val="false"/>
          <w:color w:val="000000"/>
          <w:sz w:val="24"/>
        </w:rPr>
        <w:t>The training provider shall provide a certificate of completion that contains, at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course 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the course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course date(s);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hours for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signature and typed name of the training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43.9(4)</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approval of a training course for school district employees. </w:t>
      </w:r>
      <w:r>
        <w:rPr>
          <w:rFonts w:ascii="Times New Roman" w:hAnsi="Times New Roman"/>
          <w:b w:val="false"/>
          <w:i w:val="false"/>
          <w:color w:val="000000"/>
          <w:sz w:val="24"/>
        </w:rPr>
        <w:t>A person or organization that plans to conduct or sponsor a training course shall apply to the department for approval of the course on an application furnished by the department. The application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sponsoring organization’s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sponsoring organization’s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website URL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contact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contact person’s 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contact person’s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name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Whether the course was offered as a webinar online or in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course agenda or course outline, including the approximate time allotted to each training segment;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 copy of the training materials provided to the student, such as manuals, notes, templates, or other materials provided to attendees;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list of reference materials, texts and audiovisual materials used in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copy of the quiz for the course, containing at least 20 questions.</w:t>
      </w:r>
    </w:p>
    <w:p>
      <w:pPr>
        <w:spacing w:before="0" w:after="0" w:line="480"/>
        <w:ind w:left="120"/>
        <w:jc w:val="both"/>
      </w:pPr>
      <w:r>
        <w:rPr>
          <w:rFonts w:ascii="Times New Roman" w:hAnsi="Times New Roman"/>
          <w:b/>
          <w:i w:val="false"/>
          <w:color w:val="000000"/>
          <w:sz w:val="24"/>
        </w:rPr>
        <w:t>641—43.10</w:t>
      </w:r>
      <w:r>
        <w:rPr>
          <w:rFonts w:ascii="Times New Roman" w:hAnsi="Times New Roman"/>
          <w:b/>
          <w:i w:val="false"/>
          <w:color w:val="000000"/>
          <w:sz w:val="24"/>
        </w:rPr>
        <w:t xml:space="preserve">(136B) </w:t>
      </w:r>
      <w:r>
        <w:rPr>
          <w:rFonts w:ascii="Times New Roman" w:hAnsi="Times New Roman"/>
          <w:b/>
          <w:i w:val="false"/>
          <w:color w:val="000000"/>
          <w:sz w:val="24"/>
        </w:rPr>
        <w:t xml:space="preserve">Exemptions. </w:t>
      </w:r>
      <w:r>
        <w:rPr>
          <w:rFonts w:ascii="Times New Roman" w:hAnsi="Times New Roman"/>
          <w:b w:val="false"/>
          <w:i w:val="false"/>
          <w:color w:val="000000"/>
          <w:sz w:val="24"/>
        </w:rPr>
        <w:t>The following are exempt from the certification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43.10(1)</w:t>
      </w:r>
      <w:r>
        <w:rPr>
          <w:rFonts w:ascii="Times New Roman" w:hAnsi="Times New Roman"/>
          <w:b w:val="false"/>
          <w:i w:val="false"/>
          <w:color w:val="000000"/>
          <w:sz w:val="24"/>
        </w:rPr>
        <w:t> </w:t>
      </w:r>
      <w:r>
        <w:rPr>
          <w:rFonts w:ascii="Times New Roman" w:hAnsi="Times New Roman"/>
          <w:b w:val="false"/>
          <w:i w:val="false"/>
          <w:color w:val="000000"/>
          <w:sz w:val="24"/>
        </w:rPr>
        <w:t>Persons who test for radon or radon decay products in buildings that they 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43.10(2)</w:t>
      </w:r>
      <w:r>
        <w:rPr>
          <w:rFonts w:ascii="Times New Roman" w:hAnsi="Times New Roman"/>
          <w:b w:val="false"/>
          <w:i w:val="false"/>
          <w:color w:val="000000"/>
          <w:sz w:val="24"/>
        </w:rPr>
        <w:t> </w:t>
      </w:r>
      <w:r>
        <w:rPr>
          <w:rFonts w:ascii="Times New Roman" w:hAnsi="Times New Roman"/>
          <w:b w:val="false"/>
          <w:i w:val="false"/>
          <w:color w:val="000000"/>
          <w:sz w:val="24"/>
        </w:rPr>
        <w:t>Persons who perform radon tests for no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43.10(3)</w:t>
      </w:r>
      <w:r>
        <w:rPr>
          <w:rFonts w:ascii="Times New Roman" w:hAnsi="Times New Roman"/>
          <w:b w:val="false"/>
          <w:i w:val="false"/>
          <w:color w:val="000000"/>
          <w:sz w:val="24"/>
        </w:rPr>
        <w:t> </w:t>
      </w:r>
      <w:r>
        <w:rPr>
          <w:rFonts w:ascii="Times New Roman" w:hAnsi="Times New Roman"/>
          <w:b w:val="false"/>
          <w:i w:val="false"/>
          <w:color w:val="000000"/>
          <w:sz w:val="24"/>
        </w:rPr>
        <w:t>State officials who are conducting radon testing as part of the state’s radon testing program and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43.10(4)</w:t>
      </w:r>
      <w:r>
        <w:rPr>
          <w:rFonts w:ascii="Times New Roman" w:hAnsi="Times New Roman"/>
          <w:b w:val="false"/>
          <w:i w:val="false"/>
          <w:color w:val="000000"/>
          <w:sz w:val="24"/>
        </w:rPr>
        <w:t> </w:t>
      </w:r>
      <w:r>
        <w:rPr>
          <w:rFonts w:ascii="Times New Roman" w:hAnsi="Times New Roman"/>
          <w:b w:val="false"/>
          <w:i w:val="false"/>
          <w:color w:val="000000"/>
          <w:sz w:val="24"/>
        </w:rPr>
        <w:t>Local officials who are acting on behalf of the state or administering a local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43.10(5)</w:t>
      </w:r>
      <w:r>
        <w:rPr>
          <w:rFonts w:ascii="Times New Roman" w:hAnsi="Times New Roman"/>
          <w:b w:val="false"/>
          <w:i w:val="false"/>
          <w:color w:val="000000"/>
          <w:sz w:val="24"/>
        </w:rPr>
        <w:t> </w:t>
      </w:r>
      <w:r>
        <w:rPr>
          <w:rFonts w:ascii="Times New Roman" w:hAnsi="Times New Roman"/>
          <w:b w:val="false"/>
          <w:i w:val="false"/>
          <w:color w:val="000000"/>
          <w:sz w:val="24"/>
        </w:rPr>
        <w:t>Officials who are conducting radon testing as part of government programs in the United States or contractors working for the United States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43.10(6)</w:t>
      </w:r>
      <w:r>
        <w:rPr>
          <w:rFonts w:ascii="Times New Roman" w:hAnsi="Times New Roman"/>
          <w:b w:val="false"/>
          <w:i w:val="false"/>
          <w:color w:val="000000"/>
          <w:sz w:val="24"/>
        </w:rPr>
        <w:t> </w:t>
      </w:r>
      <w:r>
        <w:rPr>
          <w:rFonts w:ascii="Times New Roman" w:hAnsi="Times New Roman"/>
          <w:b w:val="false"/>
          <w:i w:val="false"/>
          <w:color w:val="000000"/>
          <w:sz w:val="24"/>
        </w:rPr>
        <w:t>Persons providing radon or radon progeny measurement devices to the public, but not conducting physical tests for the presence of radon or radon progeny with the measurement devices, may do so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They must provide measurement devices obtained from a laboratory certified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valid visible expiration date must be permanently affixed to each measurement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required laboratory instructions regarding measurement procedures, each measurement device must be accompanied by clear directions on where to obtain additional information and interpretation for test results. The certified laboratory or a certified specialist must be included as one of the sources of information and interpretation.</w:t>
      </w:r>
    </w:p>
    <w:p>
      <w:pPr>
        <w:spacing w:before="210" w:after="0" w:line="480"/>
        <w:ind w:left="120"/>
        <w:jc w:val="both"/>
      </w:pPr>
      <w:r>
        <w:rPr>
          <w:rFonts w:ascii="Times New Roman" w:hAnsi="Times New Roman"/>
          <w:b/>
          <w:i w:val="false"/>
          <w:color w:val="000000"/>
          <w:sz w:val="24"/>
        </w:rPr>
        <w:t>641—43.11</w:t>
      </w:r>
      <w:r>
        <w:rPr>
          <w:rFonts w:ascii="Times New Roman" w:hAnsi="Times New Roman"/>
          <w:b/>
          <w:i w:val="false"/>
          <w:color w:val="000000"/>
          <w:sz w:val="24"/>
        </w:rPr>
        <w:t xml:space="preserve">(136B) </w:t>
      </w:r>
      <w:r>
        <w:rPr>
          <w:rFonts w:ascii="Times New Roman" w:hAnsi="Times New Roman"/>
          <w:b/>
          <w:i w:val="false"/>
          <w:color w:val="000000"/>
          <w:sz w:val="24"/>
        </w:rPr>
        <w:t xml:space="preserve">Penalties. </w:t>
      </w:r>
      <w:r>
        <w:rPr>
          <w:rFonts w:ascii="Times New Roman" w:hAnsi="Times New Roman"/>
          <w:b w:val="false"/>
          <w:i w:val="false"/>
          <w:color w:val="000000"/>
          <w:sz w:val="24"/>
        </w:rPr>
        <w:t>It is unlawful for an individual to function as a radon measurement specialist or radon measurement laboratory in violation of the provisions of the Iowa Radon Testing and Abatement Act or of any rule adopted pursuant to the Act. In addition to other sanctions provided in this chapter, persons convicted of violating the provisions of the Act or the rules adopted pursuant to the Act shall be guilty of a serious misdemeanor.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136B.5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4/15/26, effective 7/1/26]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641.44.pdf" Type="http://schemas.openxmlformats.org/officeDocument/2006/relationships/hyperlink" Id="rId5"/>
    <Relationship TargetMode="External" Target="https://www.legis.iowa.gov/docs/ico/chapter/136B.pdf" Type="http://schemas.openxmlformats.org/officeDocument/2006/relationships/hyperlink" Id="rId6"/>
    <Relationship TargetMode="External" Target="https://www.legis.iowa.gov/docs/iac/rule/641.43.4.pdf" Type="http://schemas.openxmlformats.org/officeDocument/2006/relationships/hyperlink" Id="rId7"/>
    <Relationship TargetMode="External" Target="https://www.legis.iowa.gov/docs/ico/chapter/136B.pdf" Type="http://schemas.openxmlformats.org/officeDocument/2006/relationships/hyperlink" Id="rId8"/>
    <Relationship TargetMode="External" Target="https://www.legis.iowa.gov/docs/ico/chapter/136B.1.pdf" Type="http://schemas.openxmlformats.org/officeDocument/2006/relationships/hyperlink" Id="rId9"/>
    <Relationship TargetMode="External" Target="https://www.legis.iowa.gov/docs/ico/chapter/280.pdf" Type="http://schemas.openxmlformats.org/officeDocument/2006/relationships/hyperlink" Id="rId10"/>
    <Relationship TargetMode="External" Target="https://www.legis.iowa.gov/docs/ico/chapter/136B.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