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836" w:rsidRPr="00AB564C" w:rsidRDefault="0067443C" w:rsidP="006C3836">
      <w:pPr>
        <w:tabs>
          <w:tab w:val="left" w:pos="9105"/>
        </w:tabs>
        <w:rPr>
          <w:rFonts w:ascii="Arial" w:hAnsi="Arial" w:cs="Arial"/>
          <w:sz w:val="22"/>
          <w:szCs w:val="22"/>
        </w:rPr>
      </w:pPr>
      <w:r w:rsidRPr="00AB564C">
        <w:rPr>
          <w:rFonts w:ascii="Arial" w:hAnsi="Arial" w:cs="Arial"/>
          <w:sz w:val="22"/>
          <w:szCs w:val="22"/>
        </w:rPr>
        <w:t>March 15, 2019</w:t>
      </w:r>
    </w:p>
    <w:p w:rsidR="0067443C" w:rsidRPr="00AB564C" w:rsidRDefault="0067443C" w:rsidP="006C3836">
      <w:pPr>
        <w:tabs>
          <w:tab w:val="left" w:pos="9105"/>
        </w:tabs>
        <w:rPr>
          <w:rFonts w:ascii="Arial" w:hAnsi="Arial" w:cs="Arial"/>
          <w:sz w:val="22"/>
          <w:szCs w:val="22"/>
        </w:rPr>
      </w:pPr>
    </w:p>
    <w:p w:rsidR="0067443C" w:rsidRPr="00AB564C" w:rsidRDefault="0067443C" w:rsidP="006C3836">
      <w:pPr>
        <w:tabs>
          <w:tab w:val="left" w:pos="9105"/>
        </w:tabs>
        <w:rPr>
          <w:rFonts w:ascii="Arial" w:hAnsi="Arial" w:cs="Arial"/>
          <w:sz w:val="22"/>
          <w:szCs w:val="22"/>
        </w:rPr>
      </w:pPr>
      <w:r w:rsidRPr="00AB564C">
        <w:rPr>
          <w:rFonts w:ascii="Arial" w:hAnsi="Arial" w:cs="Arial"/>
          <w:sz w:val="22"/>
          <w:szCs w:val="22"/>
        </w:rPr>
        <w:t xml:space="preserve">Please accept this letter as written comments </w:t>
      </w:r>
      <w:r w:rsidRPr="00AB564C">
        <w:rPr>
          <w:rFonts w:ascii="Arial" w:hAnsi="Arial" w:cs="Arial"/>
          <w:b/>
          <w:sz w:val="22"/>
          <w:szCs w:val="22"/>
        </w:rPr>
        <w:t>opposed</w:t>
      </w:r>
      <w:r w:rsidRPr="00AB564C">
        <w:rPr>
          <w:rFonts w:ascii="Arial" w:hAnsi="Arial" w:cs="Arial"/>
          <w:sz w:val="22"/>
          <w:szCs w:val="22"/>
        </w:rPr>
        <w:t xml:space="preserve"> to HSB 246 which proposes to move Federal Mental Health block grant funds away from Community Mental Health Centers, and instead direct those funds to the MHDS Regions.</w:t>
      </w:r>
    </w:p>
    <w:p w:rsidR="0067443C" w:rsidRPr="00AB564C" w:rsidRDefault="0067443C" w:rsidP="006C3836">
      <w:pPr>
        <w:tabs>
          <w:tab w:val="left" w:pos="9105"/>
        </w:tabs>
        <w:rPr>
          <w:rFonts w:ascii="Arial" w:hAnsi="Arial" w:cs="Arial"/>
          <w:sz w:val="22"/>
          <w:szCs w:val="22"/>
        </w:rPr>
      </w:pPr>
    </w:p>
    <w:p w:rsidR="0067443C" w:rsidRPr="00AB564C" w:rsidRDefault="0067443C" w:rsidP="006C3836">
      <w:pPr>
        <w:tabs>
          <w:tab w:val="left" w:pos="9105"/>
        </w:tabs>
        <w:rPr>
          <w:rFonts w:ascii="Arial" w:hAnsi="Arial" w:cs="Arial"/>
          <w:sz w:val="22"/>
          <w:szCs w:val="22"/>
        </w:rPr>
      </w:pPr>
      <w:r w:rsidRPr="00AB564C">
        <w:rPr>
          <w:rFonts w:ascii="Arial" w:hAnsi="Arial" w:cs="Arial"/>
          <w:sz w:val="22"/>
          <w:szCs w:val="22"/>
        </w:rPr>
        <w:t xml:space="preserve">The Abbe Center is a Community Mental Health Center that serves over 12,000 individuals over an 8-county area in east central Iowa.  We employ 185 staff that provide a comprehensive array of mental health services including clinic services such as Psychiatry and Therapy, </w:t>
      </w:r>
      <w:r w:rsidR="00AB564C" w:rsidRPr="00AB564C">
        <w:rPr>
          <w:rFonts w:ascii="Arial" w:hAnsi="Arial" w:cs="Arial"/>
          <w:sz w:val="22"/>
          <w:szCs w:val="22"/>
        </w:rPr>
        <w:t>and</w:t>
      </w:r>
      <w:r w:rsidRPr="00AB564C">
        <w:rPr>
          <w:rFonts w:ascii="Arial" w:hAnsi="Arial" w:cs="Arial"/>
          <w:sz w:val="22"/>
          <w:szCs w:val="22"/>
        </w:rPr>
        <w:t xml:space="preserve"> a wide range of community-based services</w:t>
      </w:r>
      <w:r w:rsidR="00AB564C" w:rsidRPr="00AB564C">
        <w:rPr>
          <w:rFonts w:ascii="Arial" w:hAnsi="Arial" w:cs="Arial"/>
          <w:sz w:val="22"/>
          <w:szCs w:val="22"/>
        </w:rPr>
        <w:t xml:space="preserve"> including evidenced based practices such as Assertive Community Treatment (ACT), Intensive Psychiatric Rehabilitation (IPR), Habilitation services and home-based nursing</w:t>
      </w:r>
      <w:r w:rsidRPr="00AB564C">
        <w:rPr>
          <w:rFonts w:ascii="Arial" w:hAnsi="Arial" w:cs="Arial"/>
          <w:sz w:val="22"/>
          <w:szCs w:val="22"/>
        </w:rPr>
        <w:t>.  Currently, about 82% of the individuals we serve have Medicaid.</w:t>
      </w:r>
    </w:p>
    <w:p w:rsidR="0067443C" w:rsidRPr="00AB564C" w:rsidRDefault="0067443C" w:rsidP="006C3836">
      <w:pPr>
        <w:tabs>
          <w:tab w:val="left" w:pos="9105"/>
        </w:tabs>
        <w:rPr>
          <w:rFonts w:ascii="Arial" w:hAnsi="Arial" w:cs="Arial"/>
          <w:sz w:val="22"/>
          <w:szCs w:val="22"/>
        </w:rPr>
      </w:pPr>
    </w:p>
    <w:p w:rsidR="0067443C" w:rsidRPr="00AB564C" w:rsidRDefault="0067443C" w:rsidP="006C3836">
      <w:pPr>
        <w:tabs>
          <w:tab w:val="left" w:pos="9105"/>
        </w:tabs>
        <w:rPr>
          <w:rFonts w:ascii="Arial" w:hAnsi="Arial" w:cs="Arial"/>
          <w:sz w:val="22"/>
          <w:szCs w:val="22"/>
        </w:rPr>
      </w:pPr>
      <w:r w:rsidRPr="00AB564C">
        <w:rPr>
          <w:rFonts w:ascii="Arial" w:hAnsi="Arial" w:cs="Arial"/>
          <w:sz w:val="22"/>
          <w:szCs w:val="22"/>
        </w:rPr>
        <w:t>Using the federal block grant dollars, we hav</w:t>
      </w:r>
      <w:r w:rsidR="00AB564C" w:rsidRPr="00AB564C">
        <w:rPr>
          <w:rFonts w:ascii="Arial" w:hAnsi="Arial" w:cs="Arial"/>
          <w:sz w:val="22"/>
          <w:szCs w:val="22"/>
        </w:rPr>
        <w:t>e been able to train our staff and implement valuable “evidenced-based services” which demonstrate better outcomes.  These include:</w:t>
      </w:r>
    </w:p>
    <w:p w:rsidR="00AB564C" w:rsidRDefault="00AB564C" w:rsidP="00AB564C">
      <w:pPr>
        <w:numPr>
          <w:ilvl w:val="0"/>
          <w:numId w:val="1"/>
        </w:numPr>
        <w:tabs>
          <w:tab w:val="left" w:pos="720"/>
          <w:tab w:val="left" w:pos="9105"/>
        </w:tabs>
        <w:ind w:right="180"/>
        <w:rPr>
          <w:rFonts w:ascii="Arial" w:hAnsi="Arial" w:cs="Arial"/>
          <w:sz w:val="22"/>
          <w:szCs w:val="22"/>
        </w:rPr>
      </w:pPr>
      <w:r w:rsidRPr="00AB564C">
        <w:rPr>
          <w:rFonts w:ascii="Arial" w:hAnsi="Arial" w:cs="Arial"/>
          <w:sz w:val="22"/>
          <w:szCs w:val="22"/>
        </w:rPr>
        <w:t>First</w:t>
      </w:r>
      <w:r>
        <w:rPr>
          <w:rFonts w:ascii="Arial" w:hAnsi="Arial" w:cs="Arial"/>
          <w:sz w:val="22"/>
          <w:szCs w:val="22"/>
        </w:rPr>
        <w:t xml:space="preserve"> Episode Psychosis Recovery Support </w:t>
      </w:r>
    </w:p>
    <w:p w:rsidR="00AB564C" w:rsidRDefault="00AB564C"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Same Day Access</w:t>
      </w:r>
      <w:r w:rsidR="00343C63">
        <w:rPr>
          <w:rFonts w:ascii="Arial" w:hAnsi="Arial" w:cs="Arial"/>
          <w:sz w:val="22"/>
          <w:szCs w:val="22"/>
        </w:rPr>
        <w:t xml:space="preserve"> – improving timely access to care</w:t>
      </w:r>
    </w:p>
    <w:p w:rsidR="00AB564C" w:rsidRDefault="00AB564C"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Peer Recovery Centers</w:t>
      </w:r>
    </w:p>
    <w:p w:rsidR="00AB564C" w:rsidRDefault="00AB564C"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Consultation to Children Support Team</w:t>
      </w:r>
    </w:p>
    <w:p w:rsidR="00AB564C" w:rsidRDefault="00AB564C"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Mental Health First Aid</w:t>
      </w:r>
    </w:p>
    <w:p w:rsidR="00AB564C" w:rsidRDefault="00AB564C"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Youth Mental Health First Aid</w:t>
      </w:r>
    </w:p>
    <w:p w:rsidR="00AB564C" w:rsidRDefault="00AB564C"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Parent-Child Interactive Therapy (P-CIT)</w:t>
      </w:r>
    </w:p>
    <w:p w:rsidR="00AB564C" w:rsidRDefault="00AB564C"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Adlerian Play Therapy</w:t>
      </w:r>
    </w:p>
    <w:p w:rsidR="00AB564C" w:rsidRDefault="00AB564C"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Trauma Focused Cognitive Behavioral Therapy (TF-CBT)</w:t>
      </w:r>
    </w:p>
    <w:p w:rsidR="00AB564C" w:rsidRDefault="00AB564C" w:rsidP="00AB564C">
      <w:pPr>
        <w:numPr>
          <w:ilvl w:val="0"/>
          <w:numId w:val="1"/>
        </w:numPr>
        <w:tabs>
          <w:tab w:val="left" w:pos="720"/>
          <w:tab w:val="left" w:pos="9105"/>
        </w:tabs>
        <w:ind w:right="180"/>
        <w:rPr>
          <w:rFonts w:ascii="Arial" w:hAnsi="Arial" w:cs="Arial"/>
          <w:sz w:val="22"/>
          <w:szCs w:val="22"/>
        </w:rPr>
      </w:pPr>
      <w:r w:rsidRPr="00AB564C">
        <w:rPr>
          <w:rFonts w:ascii="Arial" w:hAnsi="Arial" w:cs="Arial"/>
          <w:sz w:val="22"/>
          <w:szCs w:val="22"/>
        </w:rPr>
        <w:t xml:space="preserve"> </w:t>
      </w:r>
      <w:r>
        <w:rPr>
          <w:rFonts w:ascii="Arial" w:hAnsi="Arial" w:cs="Arial"/>
          <w:sz w:val="22"/>
          <w:szCs w:val="22"/>
        </w:rPr>
        <w:t>Eye Movement Desensitization and Reprocessing (EMDR)</w:t>
      </w:r>
      <w:r w:rsidR="00343C63">
        <w:rPr>
          <w:rFonts w:ascii="Arial" w:hAnsi="Arial" w:cs="Arial"/>
          <w:sz w:val="22"/>
          <w:szCs w:val="22"/>
        </w:rPr>
        <w:t xml:space="preserve"> for adults and for teens</w:t>
      </w:r>
    </w:p>
    <w:p w:rsidR="00343C63" w:rsidRDefault="00343C63"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Applied Suicide Intervention Skills Training (ASIST)</w:t>
      </w:r>
    </w:p>
    <w:p w:rsidR="00343C63" w:rsidRDefault="00343C63" w:rsidP="00AB564C">
      <w:pPr>
        <w:numPr>
          <w:ilvl w:val="0"/>
          <w:numId w:val="1"/>
        </w:numPr>
        <w:tabs>
          <w:tab w:val="left" w:pos="720"/>
          <w:tab w:val="left" w:pos="9105"/>
        </w:tabs>
        <w:ind w:right="180"/>
        <w:rPr>
          <w:rFonts w:ascii="Arial" w:hAnsi="Arial" w:cs="Arial"/>
          <w:sz w:val="22"/>
          <w:szCs w:val="22"/>
        </w:rPr>
      </w:pPr>
      <w:r>
        <w:rPr>
          <w:rFonts w:ascii="Arial" w:hAnsi="Arial" w:cs="Arial"/>
          <w:sz w:val="22"/>
          <w:szCs w:val="22"/>
        </w:rPr>
        <w:t>Question, Persuade and Refer (QPR)</w:t>
      </w:r>
    </w:p>
    <w:p w:rsidR="00343C63" w:rsidRPr="00F97745" w:rsidRDefault="00343C63" w:rsidP="00343C63">
      <w:pPr>
        <w:numPr>
          <w:ilvl w:val="0"/>
          <w:numId w:val="1"/>
        </w:numPr>
        <w:tabs>
          <w:tab w:val="left" w:pos="720"/>
          <w:tab w:val="left" w:pos="9105"/>
        </w:tabs>
        <w:ind w:right="180"/>
        <w:rPr>
          <w:rFonts w:ascii="Arial" w:hAnsi="Arial" w:cs="Arial"/>
          <w:sz w:val="22"/>
          <w:szCs w:val="22"/>
        </w:rPr>
      </w:pPr>
      <w:r>
        <w:rPr>
          <w:rFonts w:ascii="Arial" w:hAnsi="Arial" w:cs="Arial"/>
          <w:sz w:val="22"/>
          <w:szCs w:val="22"/>
        </w:rPr>
        <w:t>STEPPS for adults and for adolescents</w:t>
      </w:r>
    </w:p>
    <w:p w:rsidR="00343C63" w:rsidRDefault="00343C63" w:rsidP="00343C63">
      <w:pPr>
        <w:tabs>
          <w:tab w:val="left" w:pos="720"/>
          <w:tab w:val="left" w:pos="9105"/>
        </w:tabs>
        <w:ind w:right="180"/>
        <w:rPr>
          <w:rFonts w:ascii="Arial" w:hAnsi="Arial" w:cs="Arial"/>
          <w:sz w:val="22"/>
          <w:szCs w:val="22"/>
        </w:rPr>
      </w:pPr>
      <w:r>
        <w:rPr>
          <w:rFonts w:ascii="Arial" w:hAnsi="Arial" w:cs="Arial"/>
          <w:sz w:val="22"/>
          <w:szCs w:val="22"/>
        </w:rPr>
        <w:t xml:space="preserve">At a Federal level, SAMHSA has created new criteria to establish a higher standard for agencies wanting to become a “Certified Community Behavioral Health Clinic” (CCBHC).  Abbe Center used federal block grant dollars to implement a self-assessment process and work towards being able to meet this high-level criterion.  The work done under that state block grant deliverable is what allowed us to be a successful bidder </w:t>
      </w:r>
      <w:r w:rsidR="00F97745">
        <w:rPr>
          <w:rFonts w:ascii="Arial" w:hAnsi="Arial" w:cs="Arial"/>
          <w:sz w:val="22"/>
          <w:szCs w:val="22"/>
        </w:rPr>
        <w:t>to become</w:t>
      </w:r>
      <w:r>
        <w:rPr>
          <w:rFonts w:ascii="Arial" w:hAnsi="Arial" w:cs="Arial"/>
          <w:sz w:val="22"/>
          <w:szCs w:val="22"/>
        </w:rPr>
        <w:t xml:space="preserve"> a federal CCBHC grantee.  </w:t>
      </w:r>
      <w:r w:rsidR="00F97745">
        <w:rPr>
          <w:rFonts w:ascii="Arial" w:hAnsi="Arial" w:cs="Arial"/>
          <w:sz w:val="22"/>
          <w:szCs w:val="22"/>
        </w:rPr>
        <w:t>That would not have happened without the support of the federal BG funds.</w:t>
      </w:r>
    </w:p>
    <w:p w:rsidR="00F97745" w:rsidRDefault="00F97745" w:rsidP="00343C63">
      <w:pPr>
        <w:tabs>
          <w:tab w:val="left" w:pos="720"/>
          <w:tab w:val="left" w:pos="9105"/>
        </w:tabs>
        <w:ind w:right="180"/>
        <w:rPr>
          <w:rFonts w:ascii="Arial" w:hAnsi="Arial" w:cs="Arial"/>
          <w:sz w:val="22"/>
          <w:szCs w:val="22"/>
        </w:rPr>
      </w:pPr>
    </w:p>
    <w:p w:rsidR="00F97745" w:rsidRDefault="00F97745" w:rsidP="00343C63">
      <w:pPr>
        <w:tabs>
          <w:tab w:val="left" w:pos="720"/>
          <w:tab w:val="left" w:pos="9105"/>
        </w:tabs>
        <w:ind w:right="180"/>
        <w:rPr>
          <w:rFonts w:ascii="Arial" w:hAnsi="Arial" w:cs="Arial"/>
          <w:sz w:val="22"/>
          <w:szCs w:val="22"/>
        </w:rPr>
      </w:pPr>
      <w:r>
        <w:rPr>
          <w:rFonts w:ascii="Arial" w:hAnsi="Arial" w:cs="Arial"/>
          <w:sz w:val="22"/>
          <w:szCs w:val="22"/>
        </w:rPr>
        <w:t xml:space="preserve">In summary, the federal block grant funds are currently being used to move the CMHC system towards evidenced based work.  Without these funds, we would take giant steps backwards in our service delivery system.  As non-profit organizations, we depend on those funds to help us create a comprehensive array of high-quality, evidenced-based services that demonstrate good outcomes. </w:t>
      </w:r>
      <w:bookmarkStart w:id="0" w:name="_GoBack"/>
      <w:bookmarkEnd w:id="0"/>
    </w:p>
    <w:p w:rsidR="00F97745" w:rsidRDefault="00F97745" w:rsidP="00343C63">
      <w:pPr>
        <w:tabs>
          <w:tab w:val="left" w:pos="720"/>
          <w:tab w:val="left" w:pos="9105"/>
        </w:tabs>
        <w:ind w:right="180"/>
        <w:rPr>
          <w:rFonts w:ascii="Arial" w:hAnsi="Arial" w:cs="Arial"/>
          <w:sz w:val="22"/>
          <w:szCs w:val="22"/>
        </w:rPr>
      </w:pPr>
    </w:p>
    <w:p w:rsidR="00F97745" w:rsidRPr="00AB564C" w:rsidRDefault="00F97745" w:rsidP="00343C63">
      <w:pPr>
        <w:tabs>
          <w:tab w:val="left" w:pos="720"/>
          <w:tab w:val="left" w:pos="9105"/>
        </w:tabs>
        <w:ind w:right="180"/>
        <w:rPr>
          <w:rFonts w:ascii="Arial" w:hAnsi="Arial" w:cs="Arial"/>
          <w:sz w:val="22"/>
          <w:szCs w:val="22"/>
        </w:rPr>
      </w:pPr>
      <w:r>
        <w:rPr>
          <w:rFonts w:ascii="Arial" w:hAnsi="Arial" w:cs="Arial"/>
          <w:sz w:val="22"/>
          <w:szCs w:val="22"/>
        </w:rPr>
        <w:t xml:space="preserve">Thank you.  Kathy Johnson, Executive Director </w:t>
      </w:r>
    </w:p>
    <w:sectPr w:rsidR="00F97745" w:rsidRPr="00AB564C" w:rsidSect="0067443C">
      <w:headerReference w:type="default" r:id="rId7"/>
      <w:footerReference w:type="default" r:id="rId8"/>
      <w:type w:val="continuous"/>
      <w:pgSz w:w="12240" w:h="15840"/>
      <w:pgMar w:top="1440" w:right="1440" w:bottom="1440" w:left="1440" w:header="720"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43C" w:rsidRDefault="0067443C">
      <w:r>
        <w:separator/>
      </w:r>
    </w:p>
  </w:endnote>
  <w:endnote w:type="continuationSeparator" w:id="0">
    <w:p w:rsidR="0067443C" w:rsidRDefault="0067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ex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C47" w:rsidRDefault="00F97745" w:rsidP="00546C47">
    <w:pPr>
      <w:autoSpaceDE w:val="0"/>
      <w:autoSpaceDN w:val="0"/>
      <w:adjustRightInd w:val="0"/>
      <w:rPr>
        <w:rFonts w:ascii="NexaLight" w:hAnsi="NexaLight" w:cs="NexaLight"/>
        <w:color w:val="000000"/>
        <w:sz w:val="22"/>
        <w:szCs w:val="22"/>
      </w:rPr>
    </w:pPr>
    <w:r>
      <w:rPr>
        <w:noProof/>
      </w:rPr>
      <w:pict>
        <v:shapetype id="_x0000_t202" coordsize="21600,21600" o:spt="202" path="m,l,21600r21600,l21600,xe">
          <v:stroke joinstyle="miter"/>
          <v:path gradientshapeok="t" o:connecttype="rect"/>
        </v:shapetype>
        <v:shape id="Text Box 2" o:spid="_x0000_s2056" type="#_x0000_t202" style="position:absolute;margin-left:-18.6pt;margin-top:9.75pt;width:518.4pt;height:33.5pt;z-index:251656704;visibility:visible;mso-wrap-distance-top:3.6pt;mso-wrap-distance-bottom:3.6pt;mso-width-relative:margin;mso-height-relative:margin" filled="f" stroked="f">
          <v:textbox style="mso-next-textbox:#Text Box 2">
            <w:txbxContent>
              <w:p w:rsidR="00546C47" w:rsidRDefault="00546C47"/>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43C" w:rsidRDefault="0067443C">
      <w:r>
        <w:separator/>
      </w:r>
    </w:p>
  </w:footnote>
  <w:footnote w:type="continuationSeparator" w:id="0">
    <w:p w:rsidR="0067443C" w:rsidRDefault="0067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8AC" w:rsidRDefault="00F97745" w:rsidP="000B08AC">
    <w:pPr>
      <w:pStyle w:val="Header"/>
      <w:rPr>
        <w:sz w:val="16"/>
      </w:rPr>
    </w:pPr>
    <w:r>
      <w:rPr>
        <w:noProof/>
      </w:rPr>
      <w:pict>
        <v:shapetype id="_x0000_t202" coordsize="21600,21600" o:spt="202" path="m,l,21600r21600,l21600,xe">
          <v:stroke joinstyle="miter"/>
          <v:path gradientshapeok="t" o:connecttype="rect"/>
        </v:shapetype>
        <v:shape id="_x0000_s2067" type="#_x0000_t202" style="position:absolute;margin-left:-2.5pt;margin-top:-3pt;width:3in;height:111.5pt;z-index:25166387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_x0000_s2067;mso-fit-shape-to-text:t">
            <w:txbxContent>
              <w:p w:rsidR="006C3836" w:rsidRDefault="00F97745">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pt;height:105pt">
                      <v:imagedata r:id="rId1" o:title="1 Abbe Health 4c_tagline"/>
                    </v:shape>
                  </w:pict>
                </w:r>
              </w:p>
            </w:txbxContent>
          </v:textbox>
          <w10:wrap type="square"/>
        </v:shape>
      </w:pict>
    </w:r>
    <w:r>
      <w:rPr>
        <w:noProof/>
      </w:rPr>
      <w:pict>
        <v:shape id="_x0000_s2068" type="#_x0000_t202" style="position:absolute;margin-left:276.75pt;margin-top:.9pt;width:262.5pt;height:127.95pt;z-index:25166592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6C3836" w:rsidRPr="00EE1400" w:rsidRDefault="006C3836" w:rsidP="006C3836">
                <w:pPr>
                  <w:autoSpaceDE w:val="0"/>
                  <w:autoSpaceDN w:val="0"/>
                  <w:adjustRightInd w:val="0"/>
                  <w:jc w:val="right"/>
                  <w:rPr>
                    <w:rFonts w:ascii="Arial" w:hAnsi="Arial" w:cs="Arial"/>
                    <w:b/>
                    <w:color w:val="79BC43"/>
                    <w:sz w:val="24"/>
                    <w:szCs w:val="22"/>
                  </w:rPr>
                </w:pPr>
                <w:r w:rsidRPr="00EE1400">
                  <w:rPr>
                    <w:rFonts w:ascii="Arial" w:hAnsi="Arial" w:cs="Arial"/>
                    <w:b/>
                    <w:color w:val="79BC43"/>
                    <w:sz w:val="24"/>
                    <w:szCs w:val="22"/>
                  </w:rPr>
                  <w:t>Abbe Mental Health Center – Cedar Rapids</w:t>
                </w:r>
              </w:p>
              <w:p w:rsidR="006C3836" w:rsidRPr="006C3836" w:rsidRDefault="006C3836" w:rsidP="006C3836">
                <w:pPr>
                  <w:autoSpaceDE w:val="0"/>
                  <w:autoSpaceDN w:val="0"/>
                  <w:adjustRightInd w:val="0"/>
                  <w:rPr>
                    <w:rFonts w:ascii="NexaLight" w:hAnsi="NexaLight" w:cs="NexaLight"/>
                    <w:color w:val="000000"/>
                    <w:sz w:val="12"/>
                    <w:szCs w:val="22"/>
                  </w:rPr>
                </w:pPr>
              </w:p>
              <w:p w:rsidR="006C3836" w:rsidRDefault="006C3836" w:rsidP="006C3836">
                <w:pPr>
                  <w:autoSpaceDE w:val="0"/>
                  <w:autoSpaceDN w:val="0"/>
                  <w:adjustRightInd w:val="0"/>
                  <w:jc w:val="right"/>
                  <w:rPr>
                    <w:rFonts w:ascii="Arial" w:hAnsi="Arial" w:cs="Arial"/>
                    <w:color w:val="000000"/>
                    <w:sz w:val="22"/>
                    <w:szCs w:val="22"/>
                  </w:rPr>
                </w:pPr>
                <w:r w:rsidRPr="006C3836">
                  <w:rPr>
                    <w:rFonts w:ascii="Arial" w:hAnsi="Arial" w:cs="Arial"/>
                    <w:color w:val="000000"/>
                    <w:sz w:val="22"/>
                    <w:szCs w:val="22"/>
                  </w:rPr>
                  <w:t>520 11</w:t>
                </w:r>
                <w:r w:rsidRPr="006C3836">
                  <w:rPr>
                    <w:rFonts w:ascii="Arial" w:hAnsi="Arial" w:cs="Arial"/>
                    <w:color w:val="000000"/>
                    <w:sz w:val="22"/>
                    <w:szCs w:val="22"/>
                    <w:vertAlign w:val="superscript"/>
                  </w:rPr>
                  <w:t>th</w:t>
                </w:r>
                <w:r w:rsidRPr="006C3836">
                  <w:rPr>
                    <w:rFonts w:ascii="Arial" w:hAnsi="Arial" w:cs="Arial"/>
                    <w:color w:val="000000"/>
                    <w:sz w:val="22"/>
                    <w:szCs w:val="22"/>
                  </w:rPr>
                  <w:t xml:space="preserve"> St, NW</w:t>
                </w:r>
                <w:r>
                  <w:rPr>
                    <w:rFonts w:ascii="Arial" w:hAnsi="Arial" w:cs="Arial"/>
                    <w:color w:val="000000"/>
                    <w:sz w:val="22"/>
                    <w:szCs w:val="22"/>
                  </w:rPr>
                  <w:t xml:space="preserve"> </w:t>
                </w:r>
              </w:p>
              <w:p w:rsidR="006C3836" w:rsidRPr="006C3836" w:rsidRDefault="006C3836" w:rsidP="006C3836">
                <w:pPr>
                  <w:autoSpaceDE w:val="0"/>
                  <w:autoSpaceDN w:val="0"/>
                  <w:adjustRightInd w:val="0"/>
                  <w:jc w:val="right"/>
                  <w:rPr>
                    <w:rFonts w:ascii="Arial" w:hAnsi="Arial" w:cs="Arial"/>
                    <w:color w:val="000000"/>
                    <w:sz w:val="22"/>
                    <w:szCs w:val="22"/>
                  </w:rPr>
                </w:pPr>
                <w:r w:rsidRPr="006C3836">
                  <w:rPr>
                    <w:rFonts w:ascii="Arial" w:hAnsi="Arial" w:cs="Arial"/>
                    <w:color w:val="000000"/>
                    <w:sz w:val="22"/>
                    <w:szCs w:val="22"/>
                  </w:rPr>
                  <w:t>Cedar Rapids, IA 52405</w:t>
                </w:r>
              </w:p>
              <w:p w:rsidR="006C3836" w:rsidRDefault="006C3836" w:rsidP="006C3836">
                <w:pPr>
                  <w:pStyle w:val="Footer"/>
                  <w:jc w:val="right"/>
                  <w:rPr>
                    <w:rFonts w:ascii="Arial" w:hAnsi="Arial" w:cs="Arial"/>
                    <w:color w:val="000000"/>
                    <w:sz w:val="22"/>
                    <w:szCs w:val="22"/>
                  </w:rPr>
                </w:pPr>
                <w:r w:rsidRPr="006C3836">
                  <w:rPr>
                    <w:rFonts w:ascii="Arial" w:hAnsi="Arial" w:cs="Arial"/>
                    <w:color w:val="000000"/>
                    <w:sz w:val="22"/>
                    <w:szCs w:val="22"/>
                  </w:rPr>
                  <w:t>P</w:t>
                </w:r>
                <w:r>
                  <w:rPr>
                    <w:rFonts w:ascii="Arial" w:hAnsi="Arial" w:cs="Arial"/>
                    <w:color w:val="000000"/>
                    <w:sz w:val="22"/>
                    <w:szCs w:val="22"/>
                  </w:rPr>
                  <w:t>hone</w:t>
                </w:r>
                <w:r w:rsidRPr="006C3836">
                  <w:rPr>
                    <w:rFonts w:ascii="Arial" w:hAnsi="Arial" w:cs="Arial"/>
                    <w:color w:val="000000"/>
                    <w:sz w:val="22"/>
                    <w:szCs w:val="22"/>
                  </w:rPr>
                  <w:t>: (319) 398-3562</w:t>
                </w:r>
              </w:p>
              <w:p w:rsidR="006C3836" w:rsidRDefault="006C3836" w:rsidP="006C3836">
                <w:pPr>
                  <w:pStyle w:val="Footer"/>
                  <w:jc w:val="right"/>
                  <w:rPr>
                    <w:rFonts w:ascii="Arial" w:hAnsi="Arial" w:cs="Arial"/>
                    <w:color w:val="000000"/>
                    <w:sz w:val="22"/>
                    <w:szCs w:val="22"/>
                  </w:rPr>
                </w:pPr>
                <w:r w:rsidRPr="006C3836">
                  <w:rPr>
                    <w:rFonts w:ascii="Arial" w:hAnsi="Arial" w:cs="Arial"/>
                    <w:color w:val="000000"/>
                    <w:sz w:val="22"/>
                    <w:szCs w:val="22"/>
                  </w:rPr>
                  <w:t>F</w:t>
                </w:r>
                <w:r>
                  <w:rPr>
                    <w:rFonts w:ascii="Arial" w:hAnsi="Arial" w:cs="Arial"/>
                    <w:color w:val="000000"/>
                    <w:sz w:val="22"/>
                    <w:szCs w:val="22"/>
                  </w:rPr>
                  <w:t>ax</w:t>
                </w:r>
                <w:r w:rsidRPr="006C3836">
                  <w:rPr>
                    <w:rFonts w:ascii="Arial" w:hAnsi="Arial" w:cs="Arial"/>
                    <w:color w:val="000000"/>
                    <w:sz w:val="22"/>
                    <w:szCs w:val="22"/>
                  </w:rPr>
                  <w:t xml:space="preserve">: </w:t>
                </w:r>
                <w:r w:rsidRPr="006C3836">
                  <w:rPr>
                    <w:rFonts w:ascii="Arial" w:hAnsi="Arial" w:cs="Arial"/>
                    <w:sz w:val="22"/>
                  </w:rPr>
                  <w:t xml:space="preserve">(319) 398-3501 </w:t>
                </w:r>
              </w:p>
              <w:p w:rsidR="006C3836" w:rsidRPr="006C3836" w:rsidRDefault="00B56821" w:rsidP="006C3836">
                <w:pPr>
                  <w:pStyle w:val="Footer"/>
                  <w:jc w:val="right"/>
                  <w:rPr>
                    <w:rFonts w:ascii="Arial" w:hAnsi="Arial" w:cs="Arial"/>
                    <w:color w:val="000000"/>
                    <w:sz w:val="22"/>
                    <w:szCs w:val="22"/>
                  </w:rPr>
                </w:pPr>
                <w:r>
                  <w:rPr>
                    <w:rFonts w:ascii="Arial" w:hAnsi="Arial" w:cs="Arial"/>
                    <w:bCs/>
                    <w:color w:val="000000"/>
                    <w:sz w:val="22"/>
                    <w:szCs w:val="22"/>
                  </w:rPr>
                  <w:t>abbehealth</w:t>
                </w:r>
                <w:r w:rsidR="006C3836" w:rsidRPr="006C3836">
                  <w:rPr>
                    <w:rFonts w:ascii="Arial" w:hAnsi="Arial" w:cs="Arial"/>
                    <w:bCs/>
                    <w:color w:val="000000"/>
                    <w:sz w:val="22"/>
                    <w:szCs w:val="22"/>
                  </w:rPr>
                  <w:t>.org</w:t>
                </w:r>
              </w:p>
              <w:p w:rsidR="006C3836" w:rsidRDefault="006C3836" w:rsidP="006C3836"/>
              <w:p w:rsidR="006C3836" w:rsidRDefault="006C3836"/>
            </w:txbxContent>
          </v:textbox>
          <w10:wrap type="square"/>
        </v:shape>
      </w:pict>
    </w:r>
  </w:p>
  <w:p w:rsidR="000B08AC" w:rsidRDefault="000B08AC" w:rsidP="000B08AC">
    <w:pPr>
      <w:pStyle w:val="Header"/>
      <w:rPr>
        <w:sz w:val="16"/>
      </w:rPr>
    </w:pPr>
  </w:p>
  <w:p w:rsidR="000B08AC" w:rsidRDefault="000B08AC" w:rsidP="000B08AC">
    <w:pPr>
      <w:pStyle w:val="Header"/>
      <w:rPr>
        <w:sz w:val="16"/>
      </w:rPr>
    </w:pPr>
  </w:p>
  <w:p w:rsidR="000B08AC" w:rsidRDefault="000B08AC" w:rsidP="000B08AC">
    <w:pPr>
      <w:pStyle w:val="Header"/>
      <w:rPr>
        <w:sz w:val="16"/>
      </w:rPr>
    </w:pPr>
  </w:p>
  <w:p w:rsidR="000B08AC" w:rsidRDefault="000B08AC" w:rsidP="000B08AC">
    <w:pPr>
      <w:pStyle w:val="Header"/>
      <w:rPr>
        <w:sz w:val="16"/>
      </w:rPr>
    </w:pPr>
  </w:p>
  <w:p w:rsidR="000B08AC" w:rsidRDefault="000B08AC" w:rsidP="000B08AC">
    <w:pPr>
      <w:pStyle w:val="Header"/>
      <w:rPr>
        <w:sz w:val="16"/>
      </w:rPr>
    </w:pPr>
  </w:p>
  <w:p w:rsidR="000B08AC" w:rsidRDefault="000B08AC" w:rsidP="000B08AC">
    <w:pPr>
      <w:pStyle w:val="Header"/>
      <w:rPr>
        <w:sz w:val="16"/>
      </w:rPr>
    </w:pPr>
  </w:p>
  <w:p w:rsidR="00523E62" w:rsidRDefault="00523E62" w:rsidP="000B08AC">
    <w:pPr>
      <w:pStyle w:val="Header"/>
      <w:rPr>
        <w:sz w:val="16"/>
      </w:rPr>
    </w:pPr>
  </w:p>
  <w:p w:rsidR="006C3836" w:rsidRDefault="006C3836" w:rsidP="000B08AC">
    <w:pPr>
      <w:pStyle w:val="Header"/>
      <w:rPr>
        <w:sz w:val="16"/>
      </w:rPr>
    </w:pPr>
  </w:p>
  <w:p w:rsidR="006C3836" w:rsidRDefault="006C3836" w:rsidP="000B08AC">
    <w:pPr>
      <w:pStyle w:val="Header"/>
      <w:rPr>
        <w:sz w:val="16"/>
      </w:rPr>
    </w:pPr>
  </w:p>
  <w:p w:rsidR="006C3836" w:rsidRDefault="006C3836" w:rsidP="000B08AC">
    <w:pPr>
      <w:pStyle w:val="Header"/>
      <w:rPr>
        <w:sz w:val="16"/>
      </w:rPr>
    </w:pPr>
  </w:p>
  <w:p w:rsidR="006C3836" w:rsidRDefault="006C3836" w:rsidP="000B08AC">
    <w:pPr>
      <w:pStyle w:val="Header"/>
      <w:rPr>
        <w:sz w:val="16"/>
      </w:rPr>
    </w:pPr>
  </w:p>
  <w:p w:rsidR="006C3836" w:rsidRDefault="006C3836" w:rsidP="000B08AC">
    <w:pPr>
      <w:pStyle w:val="Header"/>
      <w:rPr>
        <w:sz w:val="16"/>
      </w:rPr>
    </w:pPr>
  </w:p>
  <w:p w:rsidR="006C3836" w:rsidRPr="000B08AC" w:rsidRDefault="006C3836" w:rsidP="000B08AC">
    <w:pPr>
      <w:pStyle w:val="Header"/>
      <w:rPr>
        <w:sz w:val="16"/>
      </w:rPr>
    </w:pPr>
  </w:p>
  <w:p w:rsidR="00523E62" w:rsidRPr="00564784" w:rsidRDefault="00523E62">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44A27"/>
    <w:multiLevelType w:val="hybridMultilevel"/>
    <w:tmpl w:val="EB1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443C"/>
    <w:rsid w:val="0000435E"/>
    <w:rsid w:val="00030EE3"/>
    <w:rsid w:val="000B08AC"/>
    <w:rsid w:val="0016010F"/>
    <w:rsid w:val="0024604E"/>
    <w:rsid w:val="00312D64"/>
    <w:rsid w:val="00343C63"/>
    <w:rsid w:val="003F0556"/>
    <w:rsid w:val="00523E62"/>
    <w:rsid w:val="00546C47"/>
    <w:rsid w:val="00564784"/>
    <w:rsid w:val="00592CDB"/>
    <w:rsid w:val="005D7254"/>
    <w:rsid w:val="005E26A4"/>
    <w:rsid w:val="0067443C"/>
    <w:rsid w:val="0068376D"/>
    <w:rsid w:val="006C3836"/>
    <w:rsid w:val="007239C5"/>
    <w:rsid w:val="00807D59"/>
    <w:rsid w:val="0081591B"/>
    <w:rsid w:val="00827BB0"/>
    <w:rsid w:val="00846D68"/>
    <w:rsid w:val="008731AC"/>
    <w:rsid w:val="00883912"/>
    <w:rsid w:val="008D64C8"/>
    <w:rsid w:val="009306F1"/>
    <w:rsid w:val="009B0A5F"/>
    <w:rsid w:val="009D0508"/>
    <w:rsid w:val="009E017A"/>
    <w:rsid w:val="009E31E9"/>
    <w:rsid w:val="00A32CFA"/>
    <w:rsid w:val="00AB564C"/>
    <w:rsid w:val="00AF29A3"/>
    <w:rsid w:val="00B56821"/>
    <w:rsid w:val="00B6153C"/>
    <w:rsid w:val="00C64B3D"/>
    <w:rsid w:val="00D4323D"/>
    <w:rsid w:val="00D50EC0"/>
    <w:rsid w:val="00D625F9"/>
    <w:rsid w:val="00D81BDE"/>
    <w:rsid w:val="00E27E9C"/>
    <w:rsid w:val="00E813BF"/>
    <w:rsid w:val="00EE1400"/>
    <w:rsid w:val="00F35BC7"/>
    <w:rsid w:val="00F97745"/>
    <w:rsid w:val="00FA48F4"/>
    <w:rsid w:val="00FB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6A8C3478"/>
  <w15:chartTrackingRefBased/>
  <w15:docId w15:val="{F4E8A908-F599-4E04-8DF1-2C4FD70F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F0556"/>
    <w:rPr>
      <w:rFonts w:ascii="Segoe UI" w:hAnsi="Segoe UI" w:cs="Segoe UI"/>
      <w:sz w:val="18"/>
      <w:szCs w:val="18"/>
    </w:rPr>
  </w:style>
  <w:style w:type="character" w:customStyle="1" w:styleId="BalloonTextChar">
    <w:name w:val="Balloon Text Char"/>
    <w:link w:val="BalloonText"/>
    <w:rsid w:val="003F0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bbe%20Agency%20Information\Abbe%20Letterhead\Letterhead%20Cedar%20Rapids%20office%20%208-1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Cedar Rapids office  8-10-17</Template>
  <TotalTime>37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Abbe Center for Community Mental Health</vt:lpstr>
    </vt:vector>
  </TitlesOfParts>
  <Company>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Abbe Center for Community Mental Health</dc:title>
  <dc:subject/>
  <dc:creator>Kathy Johnson</dc:creator>
  <cp:keywords/>
  <dc:description/>
  <cp:lastModifiedBy>Kathy Johnson</cp:lastModifiedBy>
  <cp:revision>1</cp:revision>
  <cp:lastPrinted>2017-06-29T18:52:00Z</cp:lastPrinted>
  <dcterms:created xsi:type="dcterms:W3CDTF">2019-03-15T21:48:00Z</dcterms:created>
  <dcterms:modified xsi:type="dcterms:W3CDTF">2019-03-15T22:25:00Z</dcterms:modified>
</cp:coreProperties>
</file>