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DDF33C" w14:textId="1D626D21" w:rsidR="00154DDE" w:rsidRPr="008C50B2" w:rsidRDefault="00B91094" w:rsidP="00154DDE">
      <w:r w:rsidRPr="004D3F43">
        <w:rPr>
          <w:rFonts w:ascii="Helv" w:hAnsi="Helv" w:cs="Helv"/>
          <w:b/>
          <w:color w:val="000000"/>
          <w:szCs w:val="24"/>
        </w:rPr>
        <w:t>Judicial B</w:t>
      </w:r>
      <w:r w:rsidR="00625302">
        <w:rPr>
          <w:rFonts w:ascii="Helv" w:hAnsi="Helv" w:cs="Helv"/>
          <w:b/>
          <w:color w:val="000000"/>
          <w:szCs w:val="24"/>
        </w:rPr>
        <w:t>ranch Proposed Amendment: SSB 1053</w:t>
      </w:r>
      <w:bookmarkStart w:id="0" w:name="_GoBack"/>
      <w:bookmarkEnd w:id="0"/>
    </w:p>
    <w:p w14:paraId="6E2F97B2" w14:textId="2F842C31" w:rsidR="00B91094" w:rsidRDefault="003912C1">
      <w:pPr>
        <w:rPr>
          <w:rFonts w:ascii="Helv" w:hAnsi="Helv" w:cs="Helv"/>
          <w:color w:val="000000"/>
          <w:szCs w:val="24"/>
        </w:rPr>
      </w:pPr>
      <w:r>
        <w:rPr>
          <w:rFonts w:ascii="Helv" w:hAnsi="Helv" w:cs="Helv"/>
          <w:color w:val="000000"/>
          <w:szCs w:val="24"/>
        </w:rPr>
        <w:t xml:space="preserve">Amend section </w:t>
      </w:r>
      <w:r w:rsidR="003C39CC">
        <w:rPr>
          <w:rFonts w:ascii="Helv" w:hAnsi="Helv" w:cs="Helv"/>
          <w:color w:val="000000"/>
          <w:szCs w:val="24"/>
        </w:rPr>
        <w:t>5</w:t>
      </w:r>
      <w:r>
        <w:rPr>
          <w:rFonts w:ascii="Helv" w:hAnsi="Helv" w:cs="Helv"/>
          <w:color w:val="000000"/>
          <w:szCs w:val="24"/>
        </w:rPr>
        <w:t>,</w:t>
      </w:r>
      <w:r w:rsidR="00D426A0">
        <w:rPr>
          <w:rFonts w:ascii="Helv" w:hAnsi="Helv" w:cs="Helv"/>
          <w:color w:val="000000"/>
          <w:szCs w:val="24"/>
        </w:rPr>
        <w:t xml:space="preserve"> subsection 1</w:t>
      </w:r>
      <w:r>
        <w:rPr>
          <w:rFonts w:ascii="Helv" w:hAnsi="Helv" w:cs="Helv"/>
          <w:color w:val="000000"/>
          <w:szCs w:val="24"/>
        </w:rPr>
        <w:t xml:space="preserve"> as follows:</w:t>
      </w:r>
    </w:p>
    <w:p w14:paraId="5B57F2C8" w14:textId="578EE131" w:rsidR="002D0B7E" w:rsidRDefault="00D426A0" w:rsidP="00D426A0">
      <w:pPr>
        <w:rPr>
          <w:rFonts w:ascii="Helv" w:hAnsi="Helv" w:cs="Helv"/>
          <w:color w:val="000000"/>
          <w:szCs w:val="24"/>
          <w:u w:val="single"/>
        </w:rPr>
      </w:pPr>
      <w:r w:rsidRPr="00D426A0">
        <w:rPr>
          <w:rFonts w:ascii="Helv" w:hAnsi="Helv" w:cs="Helv"/>
          <w:color w:val="000000"/>
          <w:szCs w:val="24"/>
        </w:rPr>
        <w:t>1.</w:t>
      </w:r>
      <w:r>
        <w:rPr>
          <w:rFonts w:ascii="Helv" w:hAnsi="Helv" w:cs="Helv"/>
          <w:strike/>
          <w:color w:val="000000"/>
          <w:szCs w:val="24"/>
        </w:rPr>
        <w:t xml:space="preserve"> </w:t>
      </w:r>
      <w:r w:rsidR="003912C1" w:rsidRPr="00D426A0">
        <w:rPr>
          <w:rFonts w:ascii="Helv" w:hAnsi="Helv" w:cs="Helv"/>
          <w:strike/>
          <w:color w:val="000000"/>
          <w:szCs w:val="24"/>
        </w:rPr>
        <w:t xml:space="preserve">The court may exclude or redact from all pleadings and documents filed in the action other </w:t>
      </w:r>
      <w:proofErr w:type="spellStart"/>
      <w:r w:rsidR="003912C1" w:rsidRPr="00D426A0">
        <w:rPr>
          <w:rFonts w:ascii="Helv" w:hAnsi="Helv" w:cs="Helv"/>
          <w:strike/>
          <w:color w:val="000000"/>
          <w:szCs w:val="24"/>
        </w:rPr>
        <w:t>i</w:t>
      </w:r>
      <w:r w:rsidR="007349EC" w:rsidRPr="00D426A0">
        <w:rPr>
          <w:rFonts w:ascii="Helv" w:hAnsi="Helv" w:cs="Helv"/>
          <w:color w:val="000000"/>
          <w:szCs w:val="24"/>
          <w:u w:val="single"/>
        </w:rPr>
        <w:t>I</w:t>
      </w:r>
      <w:r w:rsidR="003912C1" w:rsidRPr="00D426A0">
        <w:rPr>
          <w:rFonts w:ascii="Helv" w:hAnsi="Helv" w:cs="Helv"/>
          <w:color w:val="000000"/>
          <w:szCs w:val="24"/>
        </w:rPr>
        <w:t>dentifying</w:t>
      </w:r>
      <w:proofErr w:type="spellEnd"/>
      <w:r w:rsidR="003912C1" w:rsidRPr="00D426A0">
        <w:rPr>
          <w:rFonts w:ascii="Helv" w:hAnsi="Helv" w:cs="Helv"/>
          <w:color w:val="000000"/>
          <w:szCs w:val="24"/>
        </w:rPr>
        <w:t xml:space="preserve"> characteristics of the plaintiff</w:t>
      </w:r>
      <w:r w:rsidR="007349EC" w:rsidRPr="00D426A0">
        <w:rPr>
          <w:rFonts w:ascii="Helv" w:hAnsi="Helv" w:cs="Helv"/>
          <w:color w:val="000000"/>
          <w:szCs w:val="24"/>
        </w:rPr>
        <w:t xml:space="preserve"> </w:t>
      </w:r>
      <w:r w:rsidR="007349EC" w:rsidRPr="00D426A0">
        <w:rPr>
          <w:rFonts w:ascii="Helv" w:hAnsi="Helv" w:cs="Helv"/>
          <w:color w:val="000000"/>
          <w:szCs w:val="24"/>
          <w:u w:val="single"/>
        </w:rPr>
        <w:t>shall be redacted from all pleadings and documents filed in the action</w:t>
      </w:r>
      <w:r w:rsidR="003912C1" w:rsidRPr="00D426A0">
        <w:rPr>
          <w:rFonts w:ascii="Helv" w:hAnsi="Helv" w:cs="Helv"/>
          <w:color w:val="000000"/>
          <w:szCs w:val="24"/>
        </w:rPr>
        <w:t xml:space="preserve"> under rule of civil procedure 1.422</w:t>
      </w:r>
      <w:r w:rsidR="003C39CC" w:rsidRPr="005203AE">
        <w:rPr>
          <w:rFonts w:ascii="Helv" w:hAnsi="Helv" w:cs="Helv"/>
          <w:color w:val="000000"/>
          <w:szCs w:val="24"/>
          <w:u w:val="single"/>
        </w:rPr>
        <w:t>,</w:t>
      </w:r>
      <w:r w:rsidR="006F6553" w:rsidRPr="005203AE">
        <w:rPr>
          <w:rFonts w:ascii="Helv" w:hAnsi="Helv" w:cs="Helv"/>
          <w:color w:val="000000"/>
          <w:szCs w:val="24"/>
          <w:u w:val="single"/>
        </w:rPr>
        <w:t xml:space="preserve"> without court order</w:t>
      </w:r>
      <w:r w:rsidR="003912C1" w:rsidRPr="00D426A0">
        <w:rPr>
          <w:rFonts w:ascii="Helv" w:hAnsi="Helv" w:cs="Helv"/>
          <w:color w:val="000000"/>
          <w:szCs w:val="24"/>
        </w:rPr>
        <w:t>.</w:t>
      </w:r>
      <w:r w:rsidRPr="00D426A0">
        <w:rPr>
          <w:rFonts w:ascii="Helv" w:hAnsi="Helv" w:cs="Helv"/>
          <w:color w:val="000000"/>
          <w:szCs w:val="24"/>
        </w:rPr>
        <w:t xml:space="preserve">  </w:t>
      </w:r>
    </w:p>
    <w:p w14:paraId="114D2172" w14:textId="119DE1CF" w:rsidR="006D66F6" w:rsidRDefault="002D0B7E">
      <w:pPr>
        <w:rPr>
          <w:rFonts w:ascii="Helv" w:hAnsi="Helv" w:cs="Helv"/>
          <w:color w:val="000000"/>
          <w:szCs w:val="24"/>
        </w:rPr>
      </w:pPr>
      <w:r>
        <w:rPr>
          <w:rFonts w:ascii="Helv" w:hAnsi="Helv" w:cs="Helv"/>
          <w:color w:val="000000"/>
          <w:szCs w:val="24"/>
        </w:rPr>
        <w:t>Amend section 5, subsection 2 as follows:</w:t>
      </w:r>
    </w:p>
    <w:p w14:paraId="5708D0C1" w14:textId="24CEF3AE" w:rsidR="004D3F43" w:rsidRPr="006D66F6" w:rsidRDefault="002D0B7E">
      <w:pPr>
        <w:rPr>
          <w:rFonts w:ascii="Helv" w:hAnsi="Helv" w:cs="Helv"/>
          <w:color w:val="000000"/>
          <w:szCs w:val="24"/>
        </w:rPr>
      </w:pPr>
      <w:r>
        <w:rPr>
          <w:rFonts w:ascii="Helv" w:hAnsi="Helv" w:cs="Courier New"/>
          <w:szCs w:val="24"/>
        </w:rPr>
        <w:t xml:space="preserve">2. </w:t>
      </w:r>
      <w:r w:rsidR="006D66F6" w:rsidRPr="006D66F6">
        <w:rPr>
          <w:rFonts w:ascii="Helv" w:hAnsi="Helv" w:cs="Courier New"/>
          <w:szCs w:val="24"/>
        </w:rPr>
        <w:t xml:space="preserve">A plaintiff to whom subsection 1 applies shall file with the court and serve on the defendant a </w:t>
      </w:r>
      <w:r w:rsidR="006D66F6" w:rsidRPr="006D66F6">
        <w:rPr>
          <w:rFonts w:ascii="Helv" w:hAnsi="Helv" w:cs="Courier New"/>
          <w:strike/>
          <w:szCs w:val="24"/>
        </w:rPr>
        <w:t>confidential</w:t>
      </w:r>
      <w:r w:rsidR="006D66F6" w:rsidRPr="006D66F6">
        <w:rPr>
          <w:rFonts w:ascii="Helv" w:hAnsi="Helv" w:cs="Courier New"/>
          <w:szCs w:val="24"/>
        </w:rPr>
        <w:t xml:space="preserve"> </w:t>
      </w:r>
      <w:r w:rsidR="006D66F6" w:rsidRPr="006D66F6">
        <w:rPr>
          <w:rFonts w:ascii="Helv" w:hAnsi="Helv" w:cs="Courier New"/>
          <w:szCs w:val="24"/>
          <w:u w:val="single"/>
        </w:rPr>
        <w:t xml:space="preserve">protected </w:t>
      </w:r>
      <w:r w:rsidR="006D66F6" w:rsidRPr="006D66F6">
        <w:rPr>
          <w:rFonts w:ascii="Helv" w:hAnsi="Helv" w:cs="Courier New"/>
          <w:szCs w:val="24"/>
        </w:rPr>
        <w:t>information form</w:t>
      </w:r>
      <w:r w:rsidR="006D66F6" w:rsidRPr="006D66F6">
        <w:rPr>
          <w:rFonts w:ascii="Helv" w:hAnsi="Helv" w:cs="Courier New"/>
          <w:szCs w:val="24"/>
          <w:u w:val="single"/>
        </w:rPr>
        <w:t xml:space="preserve">, pursuant to rule of electronic procedure </w:t>
      </w:r>
      <w:proofErr w:type="gramStart"/>
      <w:r w:rsidR="006D66F6" w:rsidRPr="006D66F6">
        <w:rPr>
          <w:rFonts w:ascii="Helv" w:hAnsi="Helv" w:cs="Courier New"/>
          <w:szCs w:val="24"/>
          <w:u w:val="single"/>
        </w:rPr>
        <w:t>16.606,</w:t>
      </w:r>
      <w:r w:rsidR="006D66F6" w:rsidRPr="006D66F6">
        <w:rPr>
          <w:rFonts w:ascii="Helv" w:hAnsi="Helv" w:cs="Courier New"/>
          <w:szCs w:val="24"/>
        </w:rPr>
        <w:t xml:space="preserve"> that</w:t>
      </w:r>
      <w:proofErr w:type="gramEnd"/>
      <w:r w:rsidR="006D66F6" w:rsidRPr="006D66F6">
        <w:rPr>
          <w:rFonts w:ascii="Helv" w:hAnsi="Helv" w:cs="Courier New"/>
          <w:szCs w:val="24"/>
        </w:rPr>
        <w:t xml:space="preserve"> includes the excluded or redacted plaintiff’s name and other identifying characteristics.</w:t>
      </w:r>
    </w:p>
    <w:p w14:paraId="083D5AC0" w14:textId="77777777" w:rsidR="00B91094" w:rsidRDefault="00B91094"/>
    <w:sectPr w:rsidR="00B91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06F11"/>
    <w:multiLevelType w:val="hybridMultilevel"/>
    <w:tmpl w:val="3AF88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020EA"/>
    <w:multiLevelType w:val="hybridMultilevel"/>
    <w:tmpl w:val="A89CE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094"/>
    <w:rsid w:val="001437A7"/>
    <w:rsid w:val="00154DDE"/>
    <w:rsid w:val="002D0B7E"/>
    <w:rsid w:val="002F6CD7"/>
    <w:rsid w:val="003912C1"/>
    <w:rsid w:val="003C39CC"/>
    <w:rsid w:val="004D3F43"/>
    <w:rsid w:val="005203AE"/>
    <w:rsid w:val="005F612B"/>
    <w:rsid w:val="00625302"/>
    <w:rsid w:val="006D66F6"/>
    <w:rsid w:val="006F6553"/>
    <w:rsid w:val="007349EC"/>
    <w:rsid w:val="008C50B2"/>
    <w:rsid w:val="00B91094"/>
    <w:rsid w:val="00C6057F"/>
    <w:rsid w:val="00D4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C0D0F"/>
  <w15:chartTrackingRefBased/>
  <w15:docId w15:val="{D1E7B84A-4F28-4E79-B96D-6BED595A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1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D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54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Jarzen, Caitlin [JB]</dc:creator>
  <cp:keywords/>
  <dc:description/>
  <cp:lastModifiedBy>Jarzen, Caitlin [JB]</cp:lastModifiedBy>
  <cp:revision>2</cp:revision>
  <dcterms:created xsi:type="dcterms:W3CDTF">2021-01-26T01:06:00Z</dcterms:created>
  <dcterms:modified xsi:type="dcterms:W3CDTF">2021-01-26T01:06:00Z</dcterms:modified>
</cp:coreProperties>
</file>