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06F" w:rsidRDefault="00B72EE7" w:rsidP="0086306F">
      <w:pPr>
        <w:rPr>
          <w:rStyle w:val="t"/>
        </w:rPr>
      </w:pPr>
      <w:bookmarkStart w:id="0" w:name="_GoBack"/>
      <w:r>
        <w:rPr>
          <w:rStyle w:val="t"/>
        </w:rPr>
        <w:t xml:space="preserve">Oppose. </w:t>
      </w:r>
      <w:r w:rsidR="0086306F">
        <w:rPr>
          <w:rStyle w:val="t"/>
        </w:rPr>
        <w:t xml:space="preserve">If passed, </w:t>
      </w:r>
      <w:r w:rsidR="0086306F">
        <w:rPr>
          <w:rStyle w:val="t"/>
        </w:rPr>
        <w:t>SRJ 11</w:t>
      </w:r>
      <w:r w:rsidR="0086306F">
        <w:rPr>
          <w:rStyle w:val="t"/>
        </w:rPr>
        <w:t xml:space="preserve"> will be </w:t>
      </w:r>
      <w:r>
        <w:rPr>
          <w:rStyle w:val="t"/>
        </w:rPr>
        <w:t xml:space="preserve">a constitutional amendment </w:t>
      </w:r>
      <w:r w:rsidR="0086306F">
        <w:rPr>
          <w:rStyle w:val="t"/>
        </w:rPr>
        <w:t>on the November ballo</w:t>
      </w:r>
      <w:r>
        <w:rPr>
          <w:rStyle w:val="t"/>
        </w:rPr>
        <w:t>t, requiring</w:t>
      </w:r>
      <w:r w:rsidR="0086306F">
        <w:rPr>
          <w:rStyle w:val="t"/>
        </w:rPr>
        <w:t xml:space="preserve"> </w:t>
      </w:r>
      <w:r w:rsidR="0086306F">
        <w:rPr>
          <w:rStyle w:val="t"/>
        </w:rPr>
        <w:t>any bill increasing individual income tax rate or corporate income tax rate, or the rate of any other type of tax based upon income or legal and special reserves, be adopted by at least two-thirds of the legislators in both Iowa’s House and Senate.</w:t>
      </w:r>
    </w:p>
    <w:p w:rsidR="0086306F" w:rsidRDefault="00B72EE7" w:rsidP="0086306F">
      <w:r>
        <w:t>Governor Brownback cut taxes</w:t>
      </w:r>
      <w:r>
        <w:t xml:space="preserve"> in</w:t>
      </w:r>
      <w:r w:rsidR="0086306F">
        <w:t xml:space="preserve"> “</w:t>
      </w:r>
      <w:r w:rsidR="0086306F">
        <w:t>The Kansas Experiment</w:t>
      </w:r>
      <w:r w:rsidR="0086306F">
        <w:t>”</w:t>
      </w:r>
      <w:proofErr w:type="gramStart"/>
      <w:r w:rsidR="0086306F">
        <w:t>,</w:t>
      </w:r>
      <w:proofErr w:type="gramEnd"/>
      <w:r w:rsidR="0086306F">
        <w:t xml:space="preserve"> e</w:t>
      </w:r>
      <w:r w:rsidR="0086306F">
        <w:t>conomic growth was bel</w:t>
      </w:r>
      <w:r w:rsidR="0086306F">
        <w:t>ow average</w:t>
      </w:r>
      <w:r w:rsidR="0086306F">
        <w:t xml:space="preserve">, state revenues </w:t>
      </w:r>
      <w:r w:rsidR="0086306F">
        <w:t>fell</w:t>
      </w:r>
      <w:r w:rsidR="0086306F">
        <w:t xml:space="preserve"> by hundreds of millions of dollar</w:t>
      </w:r>
      <w:r w:rsidR="0086306F">
        <w:rPr>
          <w:rStyle w:val="cite-bracket"/>
          <w:color w:val="0000FF"/>
        </w:rPr>
        <w:t xml:space="preserve">s. </w:t>
      </w:r>
      <w:r w:rsidR="0086306F">
        <w:rPr>
          <w:rStyle w:val="cite-bracket"/>
        </w:rPr>
        <w:t>Funding was slashed</w:t>
      </w:r>
      <w:r w:rsidR="0086306F">
        <w:t xml:space="preserve"> for roads, bridges, and education. The Republican Legislature voted </w:t>
      </w:r>
      <w:r w:rsidR="0086306F">
        <w:t xml:space="preserve">against </w:t>
      </w:r>
      <w:r w:rsidR="0086306F">
        <w:t>the cuts which Brownback vetoed</w:t>
      </w:r>
      <w:r w:rsidR="0086306F">
        <w:t xml:space="preserve">. </w:t>
      </w:r>
      <w:r w:rsidR="0086306F">
        <w:t xml:space="preserve">Legislators then </w:t>
      </w:r>
      <w:r w:rsidR="0086306F">
        <w:t>overrode</w:t>
      </w:r>
      <w:r w:rsidR="0086306F">
        <w:t xml:space="preserve"> the veto. Based on tax policy theory, tax cuts generate only modest economic growth, </w:t>
      </w:r>
      <w:r>
        <w:t>coming</w:t>
      </w:r>
      <w:r w:rsidR="0086306F">
        <w:t xml:space="preserve"> only in the long term, not in the short term.</w:t>
      </w:r>
    </w:p>
    <w:p w:rsidR="0086306F" w:rsidRDefault="0086306F" w:rsidP="0086306F">
      <w:r>
        <w:t xml:space="preserve">Iowa has faced back to back $1 billion budget deficits. </w:t>
      </w:r>
      <w:r>
        <w:t>SRJ11</w:t>
      </w:r>
      <w:r>
        <w:t xml:space="preserve"> tie</w:t>
      </w:r>
      <w:r>
        <w:t>s</w:t>
      </w:r>
      <w:r>
        <w:t xml:space="preserve"> </w:t>
      </w:r>
      <w:r w:rsidR="00B72EE7">
        <w:t xml:space="preserve">legislators’ </w:t>
      </w:r>
      <w:r>
        <w:t>hands forcing difficult tradeoffs such as cuts in essential services. Locking rigid fiscal limits into the constitution reduces the state’s ability to respond to economic downturns, emergencies, or changing needs</w:t>
      </w:r>
      <w:r w:rsidR="00B72EE7">
        <w:t xml:space="preserve"> which cannot be predicted</w:t>
      </w:r>
      <w:r>
        <w:t xml:space="preserve">; </w:t>
      </w:r>
      <w:r>
        <w:t>shifting the burden to local governments or r</w:t>
      </w:r>
      <w:r>
        <w:t>educing</w:t>
      </w:r>
      <w:r>
        <w:t xml:space="preserve"> services for all Iowans</w:t>
      </w:r>
      <w:r>
        <w:t>.</w:t>
      </w:r>
      <w:r>
        <w:t xml:space="preserve"> </w:t>
      </w:r>
      <w:bookmarkEnd w:id="0"/>
    </w:p>
    <w:sectPr w:rsidR="00863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06F"/>
    <w:rsid w:val="002C2B5F"/>
    <w:rsid w:val="003E1254"/>
    <w:rsid w:val="00733EA4"/>
    <w:rsid w:val="0086306F"/>
    <w:rsid w:val="00B72EE7"/>
    <w:rsid w:val="00B8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86306F"/>
  </w:style>
  <w:style w:type="character" w:customStyle="1" w:styleId="cite-bracket">
    <w:name w:val="cite-bracket"/>
    <w:basedOn w:val="DefaultParagraphFont"/>
    <w:rsid w:val="008630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86306F"/>
  </w:style>
  <w:style w:type="character" w:customStyle="1" w:styleId="cite-bracket">
    <w:name w:val="cite-bracket"/>
    <w:basedOn w:val="DefaultParagraphFont"/>
    <w:rsid w:val="00863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186</Words>
  <Characters>998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DDG54</dc:creator>
  <cp:lastModifiedBy>Diane DDG54</cp:lastModifiedBy>
  <cp:revision>1</cp:revision>
  <dcterms:created xsi:type="dcterms:W3CDTF">2026-04-27T03:58:00Z</dcterms:created>
  <dcterms:modified xsi:type="dcterms:W3CDTF">2026-04-27T04:24:00Z</dcterms:modified>
</cp:coreProperties>
</file>