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4E12" w14:textId="21E97782" w:rsidR="00AE12F4" w:rsidRPr="00AF36F3" w:rsidRDefault="00376927" w:rsidP="00AF36F3">
      <w:pPr>
        <w:jc w:val="center"/>
        <w:rPr>
          <w:sz w:val="22"/>
          <w:szCs w:val="22"/>
          <w:u w:val="single"/>
        </w:rPr>
      </w:pPr>
      <w:r w:rsidRPr="00AF36F3">
        <w:rPr>
          <w:sz w:val="22"/>
          <w:szCs w:val="22"/>
          <w:u w:val="single"/>
        </w:rPr>
        <w:t xml:space="preserve">Richard Rogers/IFC Testimony </w:t>
      </w:r>
      <w:r w:rsidR="00311AA8">
        <w:rPr>
          <w:sz w:val="22"/>
          <w:szCs w:val="22"/>
          <w:u w:val="single"/>
        </w:rPr>
        <w:t xml:space="preserve">in the House </w:t>
      </w:r>
      <w:r w:rsidRPr="00AF36F3">
        <w:rPr>
          <w:sz w:val="22"/>
          <w:szCs w:val="22"/>
          <w:u w:val="single"/>
        </w:rPr>
        <w:t xml:space="preserve">on SF2263 – </w:t>
      </w:r>
      <w:r w:rsidR="00311AA8">
        <w:rPr>
          <w:sz w:val="22"/>
          <w:szCs w:val="22"/>
          <w:u w:val="single"/>
        </w:rPr>
        <w:t>3</w:t>
      </w:r>
      <w:r w:rsidRPr="00AF36F3">
        <w:rPr>
          <w:sz w:val="22"/>
          <w:szCs w:val="22"/>
          <w:u w:val="single"/>
        </w:rPr>
        <w:t>/1</w:t>
      </w:r>
      <w:r w:rsidR="00311AA8">
        <w:rPr>
          <w:sz w:val="22"/>
          <w:szCs w:val="22"/>
          <w:u w:val="single"/>
        </w:rPr>
        <w:t>2</w:t>
      </w:r>
      <w:r w:rsidRPr="00AF36F3">
        <w:rPr>
          <w:sz w:val="22"/>
          <w:szCs w:val="22"/>
          <w:u w:val="single"/>
        </w:rPr>
        <w:t>/2026</w:t>
      </w:r>
    </w:p>
    <w:p w14:paraId="6C49B43E" w14:textId="780D6F8F" w:rsidR="00376927" w:rsidRDefault="00376927">
      <w:pPr>
        <w:rPr>
          <w:sz w:val="22"/>
          <w:szCs w:val="22"/>
        </w:rPr>
      </w:pPr>
      <w:r>
        <w:rPr>
          <w:sz w:val="22"/>
          <w:szCs w:val="22"/>
        </w:rPr>
        <w:t>Iowa Firearms Coalition strongly supports enactment of SF2263.</w:t>
      </w:r>
    </w:p>
    <w:p w14:paraId="6A42E2AA" w14:textId="77777777" w:rsidR="00356F73" w:rsidRDefault="00376927" w:rsidP="00356F73">
      <w:p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The main thrust of this bill, </w:t>
      </w:r>
      <w:r w:rsidR="00BA22DC">
        <w:rPr>
          <w:sz w:val="22"/>
          <w:szCs w:val="22"/>
        </w:rPr>
        <w:t xml:space="preserve">important </w:t>
      </w:r>
      <w:r>
        <w:rPr>
          <w:sz w:val="22"/>
          <w:szCs w:val="22"/>
        </w:rPr>
        <w:t xml:space="preserve">provisions of which have previously passed the House in substantially the same form, is to </w:t>
      </w:r>
      <w:r w:rsidRPr="007C02B0">
        <w:rPr>
          <w:sz w:val="22"/>
          <w:szCs w:val="22"/>
          <w:u w:val="single"/>
        </w:rPr>
        <w:t>eliminate some of the few remaining phony “No Guns Zones” in Iowa law</w:t>
      </w:r>
      <w:r>
        <w:rPr>
          <w:sz w:val="22"/>
          <w:szCs w:val="22"/>
        </w:rPr>
        <w:t xml:space="preserve">. Such “phony” zones are those where a malum prohibitum statute or regulation purports to </w:t>
      </w:r>
      <w:r w:rsidRPr="003D3FCE">
        <w:rPr>
          <w:b/>
          <w:bCs/>
          <w:sz w:val="22"/>
          <w:szCs w:val="22"/>
        </w:rPr>
        <w:t xml:space="preserve">“ban” </w:t>
      </w:r>
      <w:r>
        <w:rPr>
          <w:sz w:val="22"/>
          <w:szCs w:val="22"/>
        </w:rPr>
        <w:t xml:space="preserve">firearms, but </w:t>
      </w:r>
      <w:r w:rsidRPr="007C02B0">
        <w:rPr>
          <w:sz w:val="22"/>
          <w:szCs w:val="22"/>
          <w:u w:val="single"/>
        </w:rPr>
        <w:t>no comprehensive security</w:t>
      </w:r>
      <w:r>
        <w:rPr>
          <w:sz w:val="22"/>
          <w:szCs w:val="22"/>
        </w:rPr>
        <w:t xml:space="preserve"> is in place to enforce the rule. </w:t>
      </w:r>
      <w:r w:rsidR="00BA22DC">
        <w:rPr>
          <w:sz w:val="22"/>
          <w:szCs w:val="22"/>
        </w:rPr>
        <w:t xml:space="preserve">Comprehensive venue security necessarily </w:t>
      </w:r>
      <w:r w:rsidR="003D3FCE">
        <w:rPr>
          <w:sz w:val="22"/>
          <w:szCs w:val="22"/>
        </w:rPr>
        <w:t>includes</w:t>
      </w:r>
      <w:r w:rsidR="00BA22DC">
        <w:rPr>
          <w:sz w:val="22"/>
          <w:szCs w:val="22"/>
        </w:rPr>
        <w:t xml:space="preserve"> restricted ingress and egress, </w:t>
      </w:r>
      <w:r w:rsidR="00BA22DC">
        <w:rPr>
          <w:sz w:val="22"/>
          <w:szCs w:val="22"/>
        </w:rPr>
        <w:t>adequate screening for weapons</w:t>
      </w:r>
      <w:r w:rsidR="00BA22DC">
        <w:rPr>
          <w:sz w:val="22"/>
          <w:szCs w:val="22"/>
        </w:rPr>
        <w:t>,</w:t>
      </w:r>
      <w:r w:rsidR="00BA22DC">
        <w:rPr>
          <w:sz w:val="22"/>
          <w:szCs w:val="22"/>
        </w:rPr>
        <w:t xml:space="preserve"> and armed security personnel</w:t>
      </w:r>
      <w:r w:rsidR="00BA22DC">
        <w:rPr>
          <w:sz w:val="22"/>
          <w:szCs w:val="22"/>
        </w:rPr>
        <w:t>.</w:t>
      </w:r>
      <w:r w:rsidR="00BA22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It is well documented that many twisted souls who aspire to mass murder deliberately target such places, expecting that they will face </w:t>
      </w:r>
      <w:r w:rsidR="00356F73" w:rsidRPr="00356F73">
        <w:rPr>
          <w:b/>
          <w:bCs/>
          <w:sz w:val="22"/>
          <w:szCs w:val="22"/>
          <w:u w:val="single"/>
        </w:rPr>
        <w:t>no</w:t>
      </w:r>
      <w:r>
        <w:rPr>
          <w:sz w:val="22"/>
          <w:szCs w:val="22"/>
        </w:rPr>
        <w:t xml:space="preserve"> armed resistance.</w:t>
      </w:r>
      <w:r w:rsidR="00505BE5">
        <w:rPr>
          <w:sz w:val="22"/>
          <w:szCs w:val="22"/>
        </w:rPr>
        <w:t xml:space="preserve"> The phrase “shooting fish in a barrel” is apropos.</w:t>
      </w:r>
      <w:r w:rsidR="003D3FCE">
        <w:rPr>
          <w:sz w:val="22"/>
          <w:szCs w:val="22"/>
        </w:rPr>
        <w:br/>
        <w:t xml:space="preserve"> </w:t>
      </w:r>
      <w:r w:rsidR="007C02B0">
        <w:rPr>
          <w:sz w:val="22"/>
          <w:szCs w:val="22"/>
        </w:rPr>
        <w:br/>
      </w:r>
      <w:r w:rsidR="007C02B0" w:rsidRPr="007C02B0">
        <w:rPr>
          <w:b/>
          <w:bCs/>
          <w:sz w:val="22"/>
          <w:szCs w:val="22"/>
          <w:u w:val="single"/>
        </w:rPr>
        <w:t>Such rules serve only to disarm honest citizens</w:t>
      </w:r>
      <w:r w:rsidR="007C02B0" w:rsidRPr="007C02B0">
        <w:rPr>
          <w:b/>
          <w:bCs/>
          <w:sz w:val="22"/>
          <w:szCs w:val="22"/>
        </w:rPr>
        <w:t xml:space="preserve">, whose compliance often forces them to forgo having their normal personal defensive tools available </w:t>
      </w:r>
      <w:r w:rsidR="007C02B0" w:rsidRPr="003D3FCE">
        <w:rPr>
          <w:b/>
          <w:bCs/>
          <w:sz w:val="22"/>
          <w:szCs w:val="22"/>
          <w:u w:val="single"/>
        </w:rPr>
        <w:t>from the time they leave home until they return</w:t>
      </w:r>
      <w:r w:rsidR="007C02B0" w:rsidRPr="007C02B0">
        <w:rPr>
          <w:b/>
          <w:bCs/>
          <w:sz w:val="22"/>
          <w:szCs w:val="22"/>
        </w:rPr>
        <w:t>, no matter how long their day or how many or what sorts of other places they may need to visit.</w:t>
      </w:r>
      <w:r w:rsidR="003D3FCE">
        <w:rPr>
          <w:sz w:val="22"/>
          <w:szCs w:val="22"/>
        </w:rPr>
        <w:t xml:space="preserve"> </w:t>
      </w:r>
      <w:r w:rsidR="003D3FCE">
        <w:rPr>
          <w:sz w:val="22"/>
          <w:szCs w:val="22"/>
        </w:rPr>
        <w:t>Our g</w:t>
      </w:r>
      <w:r w:rsidR="003D3FCE">
        <w:rPr>
          <w:sz w:val="22"/>
          <w:szCs w:val="22"/>
        </w:rPr>
        <w:t xml:space="preserve">overnment </w:t>
      </w:r>
      <w:r w:rsidR="003D3FCE">
        <w:rPr>
          <w:sz w:val="22"/>
          <w:szCs w:val="22"/>
        </w:rPr>
        <w:t xml:space="preserve">is intended to </w:t>
      </w:r>
      <w:r w:rsidR="003D3FCE" w:rsidRPr="003D3FCE">
        <w:rPr>
          <w:b/>
          <w:bCs/>
          <w:sz w:val="22"/>
          <w:szCs w:val="22"/>
        </w:rPr>
        <w:t>secure</w:t>
      </w:r>
      <w:r w:rsidR="003D3FCE">
        <w:rPr>
          <w:sz w:val="22"/>
          <w:szCs w:val="22"/>
        </w:rPr>
        <w:t xml:space="preserve"> the peoples’ rights, not </w:t>
      </w:r>
      <w:r w:rsidR="003D3FCE" w:rsidRPr="003D3FCE">
        <w:rPr>
          <w:b/>
          <w:bCs/>
          <w:sz w:val="22"/>
          <w:szCs w:val="22"/>
        </w:rPr>
        <w:t>abuse</w:t>
      </w:r>
      <w:r w:rsidR="003D3FCE">
        <w:rPr>
          <w:sz w:val="22"/>
          <w:szCs w:val="22"/>
        </w:rPr>
        <w:t xml:space="preserve"> them. Thus, government </w:t>
      </w:r>
      <w:r w:rsidR="003D3FCE">
        <w:rPr>
          <w:sz w:val="22"/>
          <w:szCs w:val="22"/>
        </w:rPr>
        <w:t>must not disarm peaceable citizens except at times and places where it provides comprehensive security.</w:t>
      </w:r>
      <w:r w:rsidR="003D3FCE">
        <w:rPr>
          <w:sz w:val="22"/>
          <w:szCs w:val="22"/>
        </w:rPr>
        <w:br/>
      </w:r>
    </w:p>
    <w:p w14:paraId="350A4F49" w14:textId="5815C996" w:rsidR="00AE2FFB" w:rsidRDefault="00505BE5" w:rsidP="00356F73">
      <w:pPr>
        <w:spacing w:after="0"/>
        <w:rPr>
          <w:sz w:val="22"/>
          <w:szCs w:val="22"/>
        </w:rPr>
      </w:pPr>
      <w:r w:rsidRPr="007C02B0">
        <w:rPr>
          <w:b/>
          <w:bCs/>
          <w:sz w:val="22"/>
          <w:szCs w:val="22"/>
        </w:rPr>
        <w:t>Division I</w:t>
      </w:r>
      <w:r>
        <w:rPr>
          <w:sz w:val="22"/>
          <w:szCs w:val="22"/>
        </w:rPr>
        <w:t xml:space="preserve"> will protect the otherwise lawful carrying, transportation, or possession of a dangerous weapon,</w:t>
      </w:r>
      <w:r w:rsidR="00AB68CD">
        <w:rPr>
          <w:sz w:val="22"/>
          <w:szCs w:val="22"/>
        </w:rPr>
        <w:t xml:space="preserve"> </w:t>
      </w:r>
      <w:r w:rsidR="00AB68CD" w:rsidRPr="00F42E80">
        <w:rPr>
          <w:sz w:val="22"/>
          <w:szCs w:val="22"/>
          <w:u w:val="single"/>
        </w:rPr>
        <w:t>in private vehicles in non-secure parking lots</w:t>
      </w:r>
      <w:r>
        <w:rPr>
          <w:sz w:val="22"/>
          <w:szCs w:val="22"/>
        </w:rPr>
        <w:t xml:space="preserve"> </w:t>
      </w:r>
      <w:r w:rsidR="00AB68CD">
        <w:rPr>
          <w:sz w:val="22"/>
          <w:szCs w:val="22"/>
        </w:rPr>
        <w:t xml:space="preserve">operated by state or local government. It </w:t>
      </w:r>
      <w:r>
        <w:rPr>
          <w:sz w:val="22"/>
          <w:szCs w:val="22"/>
        </w:rPr>
        <w:t>requir</w:t>
      </w:r>
      <w:r w:rsidR="00AB68CD">
        <w:rPr>
          <w:sz w:val="22"/>
          <w:szCs w:val="22"/>
        </w:rPr>
        <w:t xml:space="preserve">es </w:t>
      </w:r>
      <w:r>
        <w:rPr>
          <w:sz w:val="22"/>
          <w:szCs w:val="22"/>
        </w:rPr>
        <w:t xml:space="preserve">that </w:t>
      </w:r>
      <w:r w:rsidR="00AB68CD">
        <w:rPr>
          <w:sz w:val="22"/>
          <w:szCs w:val="22"/>
        </w:rPr>
        <w:t xml:space="preserve">weapons </w:t>
      </w:r>
      <w:r>
        <w:rPr>
          <w:sz w:val="22"/>
          <w:szCs w:val="22"/>
        </w:rPr>
        <w:t>be out of sight and the vehicle locked when unoccupied. National Guard parking lots are excepted.</w:t>
      </w:r>
      <w:r w:rsidR="009B0E99">
        <w:rPr>
          <w:sz w:val="22"/>
          <w:szCs w:val="22"/>
        </w:rPr>
        <w:t xml:space="preserve"> </w:t>
      </w:r>
      <w:r w:rsidR="00F42E80">
        <w:rPr>
          <w:sz w:val="22"/>
          <w:szCs w:val="22"/>
        </w:rPr>
        <w:t xml:space="preserve">This provision is intended to put state employees on an equal footing with those of local governments. </w:t>
      </w:r>
      <w:r w:rsidR="00F42E80">
        <w:rPr>
          <w:sz w:val="22"/>
          <w:szCs w:val="22"/>
        </w:rPr>
        <w:t xml:space="preserve">Iowa Code 724.28 </w:t>
      </w:r>
      <w:r w:rsidR="00F42E80">
        <w:rPr>
          <w:sz w:val="22"/>
          <w:szCs w:val="22"/>
        </w:rPr>
        <w:t xml:space="preserve">already prohibits political subdivisions </w:t>
      </w:r>
      <w:r w:rsidR="009B0E99">
        <w:rPr>
          <w:sz w:val="22"/>
          <w:szCs w:val="22"/>
        </w:rPr>
        <w:t xml:space="preserve">from </w:t>
      </w:r>
      <w:r w:rsidR="00F42E80">
        <w:rPr>
          <w:sz w:val="22"/>
          <w:szCs w:val="22"/>
        </w:rPr>
        <w:t xml:space="preserve">restricting weapons in conflict with state law, but </w:t>
      </w:r>
      <w:r w:rsidR="00F42E80" w:rsidRPr="00754D81">
        <w:rPr>
          <w:sz w:val="22"/>
          <w:szCs w:val="22"/>
          <w:u w:val="single"/>
        </w:rPr>
        <w:t>state policies vary by department or agency</w:t>
      </w:r>
      <w:r w:rsidR="00F42E80">
        <w:rPr>
          <w:sz w:val="22"/>
          <w:szCs w:val="22"/>
        </w:rPr>
        <w:t>. This provision will provide uniformity that can be altered only by the legislature, not bureaucrats.</w:t>
      </w:r>
    </w:p>
    <w:p w14:paraId="00284464" w14:textId="77777777" w:rsidR="00356F73" w:rsidRDefault="00356F73" w:rsidP="00356F73">
      <w:pPr>
        <w:spacing w:after="0"/>
        <w:rPr>
          <w:sz w:val="22"/>
          <w:szCs w:val="22"/>
        </w:rPr>
      </w:pPr>
    </w:p>
    <w:p w14:paraId="20215139" w14:textId="406AB26E" w:rsidR="00505BE5" w:rsidRDefault="00505BE5">
      <w:pPr>
        <w:rPr>
          <w:sz w:val="22"/>
          <w:szCs w:val="22"/>
        </w:rPr>
      </w:pPr>
      <w:r w:rsidRPr="007C02B0">
        <w:rPr>
          <w:b/>
          <w:bCs/>
          <w:sz w:val="22"/>
          <w:szCs w:val="22"/>
        </w:rPr>
        <w:t>Division II</w:t>
      </w:r>
      <w:r>
        <w:rPr>
          <w:sz w:val="22"/>
          <w:szCs w:val="22"/>
        </w:rPr>
        <w:t xml:space="preserve"> </w:t>
      </w:r>
      <w:r w:rsidR="00356F73">
        <w:rPr>
          <w:sz w:val="22"/>
          <w:szCs w:val="22"/>
        </w:rPr>
        <w:t xml:space="preserve">bars </w:t>
      </w:r>
      <w:r>
        <w:rPr>
          <w:sz w:val="22"/>
          <w:szCs w:val="22"/>
        </w:rPr>
        <w:t xml:space="preserve">DHS rules from prohibiting the otherwise lawful carrying, transportation, or possession of a firearm in motor vehicles used to transport a child in foster care. </w:t>
      </w:r>
      <w:r w:rsidRPr="002C064D">
        <w:rPr>
          <w:b/>
          <w:bCs/>
          <w:sz w:val="22"/>
          <w:szCs w:val="22"/>
        </w:rPr>
        <w:t xml:space="preserve">There is no reason to prevent foster children from receiving the </w:t>
      </w:r>
      <w:r w:rsidR="002C064D">
        <w:rPr>
          <w:b/>
          <w:bCs/>
          <w:sz w:val="22"/>
          <w:szCs w:val="22"/>
        </w:rPr>
        <w:t xml:space="preserve">same </w:t>
      </w:r>
      <w:r w:rsidRPr="002C064D">
        <w:rPr>
          <w:b/>
          <w:bCs/>
          <w:sz w:val="22"/>
          <w:szCs w:val="22"/>
        </w:rPr>
        <w:t>care for their security that parents afford their natural or adopted children.</w:t>
      </w:r>
    </w:p>
    <w:p w14:paraId="3B00FFC1" w14:textId="54FD8CD0" w:rsidR="007C02B0" w:rsidRDefault="007C02B0">
      <w:pPr>
        <w:rPr>
          <w:sz w:val="22"/>
          <w:szCs w:val="22"/>
        </w:rPr>
      </w:pPr>
      <w:r w:rsidRPr="007C02B0">
        <w:rPr>
          <w:b/>
          <w:bCs/>
          <w:sz w:val="22"/>
          <w:szCs w:val="22"/>
        </w:rPr>
        <w:t>Division IV</w:t>
      </w:r>
      <w:r>
        <w:rPr>
          <w:sz w:val="22"/>
          <w:szCs w:val="22"/>
        </w:rPr>
        <w:t xml:space="preserve"> </w:t>
      </w:r>
      <w:r w:rsidR="00754D81">
        <w:rPr>
          <w:sz w:val="22"/>
          <w:szCs w:val="22"/>
        </w:rPr>
        <w:t xml:space="preserve">simply </w:t>
      </w:r>
      <w:r>
        <w:rPr>
          <w:sz w:val="22"/>
          <w:szCs w:val="22"/>
        </w:rPr>
        <w:t>replaces the misleading title of “</w:t>
      </w:r>
      <w:r w:rsidRPr="00F42E80">
        <w:rPr>
          <w:sz w:val="22"/>
          <w:szCs w:val="22"/>
          <w:u w:val="single"/>
        </w:rPr>
        <w:t>Weapons Free Zones</w:t>
      </w:r>
      <w:r>
        <w:rPr>
          <w:sz w:val="22"/>
          <w:szCs w:val="22"/>
        </w:rPr>
        <w:t>” from 724.4A.</w:t>
      </w:r>
      <w:r w:rsidR="00A62DD2">
        <w:rPr>
          <w:sz w:val="22"/>
          <w:szCs w:val="22"/>
        </w:rPr>
        <w:t xml:space="preserve"> It rewords the statute, </w:t>
      </w:r>
      <w:r w:rsidR="00A62DD2" w:rsidRPr="00F42E80">
        <w:rPr>
          <w:sz w:val="22"/>
          <w:szCs w:val="22"/>
          <w:u w:val="single"/>
        </w:rPr>
        <w:t>but does not change its operation in any way</w:t>
      </w:r>
      <w:r w:rsidR="00A62DD2">
        <w:rPr>
          <w:sz w:val="22"/>
          <w:szCs w:val="22"/>
        </w:rPr>
        <w:t>. This</w:t>
      </w:r>
      <w:r>
        <w:rPr>
          <w:b/>
          <w:bCs/>
          <w:sz w:val="22"/>
          <w:szCs w:val="22"/>
        </w:rPr>
        <w:t xml:space="preserve"> </w:t>
      </w:r>
      <w:r w:rsidR="00A62DD2">
        <w:rPr>
          <w:sz w:val="22"/>
          <w:szCs w:val="22"/>
        </w:rPr>
        <w:t xml:space="preserve">apparently </w:t>
      </w:r>
      <w:r w:rsidR="00A62DD2" w:rsidRPr="00F42E80">
        <w:rPr>
          <w:sz w:val="22"/>
          <w:szCs w:val="22"/>
          <w:u w:val="single"/>
        </w:rPr>
        <w:t>aspirational</w:t>
      </w:r>
      <w:r w:rsidR="00A62DD2">
        <w:rPr>
          <w:sz w:val="22"/>
          <w:szCs w:val="22"/>
        </w:rPr>
        <w:t xml:space="preserve"> title ha</w:t>
      </w:r>
      <w:r w:rsidR="00F42E80">
        <w:rPr>
          <w:sz w:val="22"/>
          <w:szCs w:val="22"/>
        </w:rPr>
        <w:t>s</w:t>
      </w:r>
      <w:r w:rsidR="00A62DD2">
        <w:rPr>
          <w:sz w:val="22"/>
          <w:szCs w:val="22"/>
        </w:rPr>
        <w:t xml:space="preserve"> caused much confusion over the years, as too many mistakenly believe it makes it a crime to have a gun within 1</w:t>
      </w:r>
      <w:r w:rsidR="002C064D">
        <w:rPr>
          <w:sz w:val="22"/>
          <w:szCs w:val="22"/>
        </w:rPr>
        <w:t>,</w:t>
      </w:r>
      <w:r w:rsidR="00A62DD2">
        <w:rPr>
          <w:sz w:val="22"/>
          <w:szCs w:val="22"/>
        </w:rPr>
        <w:t xml:space="preserve">000’ of a school or park. </w:t>
      </w:r>
      <w:r w:rsidR="00A62DD2" w:rsidRPr="00311AA8">
        <w:rPr>
          <w:b/>
          <w:bCs/>
          <w:sz w:val="22"/>
          <w:szCs w:val="22"/>
          <w:u w:val="single"/>
        </w:rPr>
        <w:t>It does not</w:t>
      </w:r>
      <w:r w:rsidR="00A62DD2">
        <w:rPr>
          <w:sz w:val="22"/>
          <w:szCs w:val="22"/>
        </w:rPr>
        <w:t xml:space="preserve">. It merely </w:t>
      </w:r>
      <w:r w:rsidR="00A62DD2" w:rsidRPr="00311AA8">
        <w:rPr>
          <w:sz w:val="22"/>
          <w:szCs w:val="22"/>
          <w:u w:val="single"/>
        </w:rPr>
        <w:t>doubles the fine</w:t>
      </w:r>
      <w:r w:rsidR="00A62DD2">
        <w:rPr>
          <w:sz w:val="22"/>
          <w:szCs w:val="22"/>
        </w:rPr>
        <w:t xml:space="preserve"> imposed for a conviction of </w:t>
      </w:r>
      <w:r w:rsidR="00A62DD2" w:rsidRPr="00A62DD2">
        <w:rPr>
          <w:sz w:val="22"/>
          <w:szCs w:val="22"/>
          <w:u w:val="single"/>
        </w:rPr>
        <w:t xml:space="preserve">a public offense committed </w:t>
      </w:r>
      <w:r w:rsidR="00A62DD2" w:rsidRPr="00311AA8">
        <w:rPr>
          <w:b/>
          <w:bCs/>
          <w:sz w:val="22"/>
          <w:szCs w:val="22"/>
          <w:u w:val="single"/>
        </w:rPr>
        <w:t>with a firearm</w:t>
      </w:r>
      <w:r w:rsidR="00A62DD2" w:rsidRPr="00A62DD2">
        <w:rPr>
          <w:sz w:val="22"/>
          <w:szCs w:val="22"/>
          <w:u w:val="single"/>
        </w:rPr>
        <w:t xml:space="preserve"> in those areas</w:t>
      </w:r>
      <w:r w:rsidR="00A62DD2">
        <w:rPr>
          <w:sz w:val="22"/>
          <w:szCs w:val="22"/>
        </w:rPr>
        <w:t xml:space="preserve">. Too many local governments have erroneously </w:t>
      </w:r>
      <w:r w:rsidR="00311AA8">
        <w:rPr>
          <w:sz w:val="22"/>
          <w:szCs w:val="22"/>
        </w:rPr>
        <w:t xml:space="preserve">claimed </w:t>
      </w:r>
      <w:r w:rsidR="00A62DD2">
        <w:rPr>
          <w:sz w:val="22"/>
          <w:szCs w:val="22"/>
        </w:rPr>
        <w:t xml:space="preserve">that this statute </w:t>
      </w:r>
      <w:r w:rsidR="002C064D" w:rsidRPr="00311AA8">
        <w:rPr>
          <w:sz w:val="22"/>
          <w:szCs w:val="22"/>
          <w:u w:val="single"/>
        </w:rPr>
        <w:t>requires</w:t>
      </w:r>
      <w:r w:rsidR="002C064D">
        <w:rPr>
          <w:sz w:val="22"/>
          <w:szCs w:val="22"/>
        </w:rPr>
        <w:t xml:space="preserve"> </w:t>
      </w:r>
      <w:r w:rsidR="00A62DD2">
        <w:rPr>
          <w:sz w:val="22"/>
          <w:szCs w:val="22"/>
        </w:rPr>
        <w:t xml:space="preserve">them to restrict the possession of weapons in these areas – or even on public busses that may pass within them – in violation of Iowa Code 724.28, which prohibits </w:t>
      </w:r>
      <w:r w:rsidR="002C064D">
        <w:rPr>
          <w:sz w:val="22"/>
          <w:szCs w:val="22"/>
        </w:rPr>
        <w:t xml:space="preserve">any </w:t>
      </w:r>
      <w:r w:rsidR="00A62DD2">
        <w:rPr>
          <w:sz w:val="22"/>
          <w:szCs w:val="22"/>
        </w:rPr>
        <w:t xml:space="preserve">such local regulation </w:t>
      </w:r>
      <w:r w:rsidR="00265713">
        <w:rPr>
          <w:sz w:val="22"/>
          <w:szCs w:val="22"/>
        </w:rPr>
        <w:t xml:space="preserve">of weapons </w:t>
      </w:r>
      <w:r w:rsidR="002C064D">
        <w:rPr>
          <w:sz w:val="22"/>
          <w:szCs w:val="22"/>
        </w:rPr>
        <w:t xml:space="preserve">that </w:t>
      </w:r>
      <w:r w:rsidR="00A62DD2">
        <w:rPr>
          <w:sz w:val="22"/>
          <w:szCs w:val="22"/>
        </w:rPr>
        <w:t>conflict</w:t>
      </w:r>
      <w:r w:rsidR="002C064D">
        <w:rPr>
          <w:sz w:val="22"/>
          <w:szCs w:val="22"/>
        </w:rPr>
        <w:t>s</w:t>
      </w:r>
      <w:r w:rsidR="00A62DD2">
        <w:rPr>
          <w:sz w:val="22"/>
          <w:szCs w:val="22"/>
        </w:rPr>
        <w:t xml:space="preserve"> with state law.</w:t>
      </w:r>
    </w:p>
    <w:p w14:paraId="58F5B92F" w14:textId="4875539F" w:rsidR="00311AA8" w:rsidRPr="00AE2FFB" w:rsidRDefault="00311AA8" w:rsidP="000D52B7">
      <w:pPr>
        <w:rPr>
          <w:sz w:val="22"/>
          <w:szCs w:val="22"/>
        </w:rPr>
      </w:pPr>
      <w:r>
        <w:rPr>
          <w:sz w:val="22"/>
          <w:szCs w:val="22"/>
        </w:rPr>
        <w:t xml:space="preserve">Many policies restricting weapons were </w:t>
      </w:r>
      <w:r w:rsidR="00AE2FFB" w:rsidRPr="00AE2FFB">
        <w:rPr>
          <w:sz w:val="22"/>
          <w:szCs w:val="22"/>
        </w:rPr>
        <w:t xml:space="preserve">enacted </w:t>
      </w:r>
      <w:r>
        <w:rPr>
          <w:sz w:val="22"/>
          <w:szCs w:val="22"/>
        </w:rPr>
        <w:t xml:space="preserve">during an era </w:t>
      </w:r>
      <w:r w:rsidR="00AE2FFB" w:rsidRPr="00AE2FFB">
        <w:rPr>
          <w:sz w:val="22"/>
          <w:szCs w:val="22"/>
        </w:rPr>
        <w:t xml:space="preserve">when Iowa’s laws did not truly recognize the right to bear arms </w:t>
      </w:r>
      <w:r w:rsidR="00AE2FFB" w:rsidRPr="00AE2FFB">
        <w:rPr>
          <w:sz w:val="22"/>
          <w:szCs w:val="22"/>
          <w:u w:val="single"/>
        </w:rPr>
        <w:t>as a right</w:t>
      </w:r>
      <w:r w:rsidR="00AE2FFB" w:rsidRPr="00AE2FFB">
        <w:rPr>
          <w:sz w:val="22"/>
          <w:szCs w:val="22"/>
        </w:rPr>
        <w:t xml:space="preserve">. Rather, it was treated as a </w:t>
      </w:r>
      <w:r w:rsidR="00AE2FFB" w:rsidRPr="00AE2FFB">
        <w:rPr>
          <w:sz w:val="22"/>
          <w:szCs w:val="22"/>
          <w:u w:val="single"/>
        </w:rPr>
        <w:t>privilege</w:t>
      </w:r>
      <w:r w:rsidR="00AE2FFB" w:rsidRPr="00AE2FFB">
        <w:rPr>
          <w:sz w:val="22"/>
          <w:szCs w:val="22"/>
        </w:rPr>
        <w:t xml:space="preserve"> that </w:t>
      </w:r>
      <w:r w:rsidR="00AE2FFB" w:rsidRPr="00AE2FFB">
        <w:rPr>
          <w:sz w:val="22"/>
          <w:szCs w:val="22"/>
          <w:u w:val="single"/>
        </w:rPr>
        <w:t>might</w:t>
      </w:r>
      <w:r w:rsidR="00AE2FFB" w:rsidRPr="00AE2FFB">
        <w:rPr>
          <w:sz w:val="22"/>
          <w:szCs w:val="22"/>
        </w:rPr>
        <w:t xml:space="preserve"> be granted, within strict limitations.</w:t>
      </w:r>
      <w:r w:rsidR="000D52B7">
        <w:rPr>
          <w:sz w:val="22"/>
          <w:szCs w:val="22"/>
        </w:rPr>
        <w:t xml:space="preserve"> Times have changed. Twenty years ago, only around </w:t>
      </w:r>
      <w:r w:rsidR="000D52B7">
        <w:rPr>
          <w:sz w:val="22"/>
          <w:szCs w:val="22"/>
        </w:rPr>
        <w:t>25,000 Iowans held a Permit to Carry Weapons</w:t>
      </w:r>
      <w:r w:rsidR="000D52B7">
        <w:rPr>
          <w:sz w:val="22"/>
          <w:szCs w:val="22"/>
        </w:rPr>
        <w:t>. B</w:t>
      </w:r>
      <w:r w:rsidR="000D52B7">
        <w:rPr>
          <w:sz w:val="22"/>
          <w:szCs w:val="22"/>
        </w:rPr>
        <w:t>y 2020, that number had risen to about 425,000 Iowans, a great many of whom actually carry a personal firearm with them as a matter of routine</w:t>
      </w:r>
      <w:r w:rsidR="000D52B7">
        <w:rPr>
          <w:sz w:val="22"/>
          <w:szCs w:val="22"/>
        </w:rPr>
        <w:t>. In recent years,</w:t>
      </w:r>
      <w:r w:rsidR="00AE2FFB" w:rsidRPr="00AE2FFB">
        <w:rPr>
          <w:sz w:val="22"/>
          <w:szCs w:val="22"/>
        </w:rPr>
        <w:t xml:space="preserve"> </w:t>
      </w:r>
      <w:r w:rsidR="00356F73">
        <w:rPr>
          <w:sz w:val="22"/>
          <w:szCs w:val="22"/>
        </w:rPr>
        <w:t xml:space="preserve">the original understanding of Second Amendment protections has been restored </w:t>
      </w:r>
      <w:r w:rsidR="00AE2FFB" w:rsidRPr="00AE2FFB">
        <w:rPr>
          <w:sz w:val="22"/>
          <w:szCs w:val="22"/>
        </w:rPr>
        <w:t xml:space="preserve">by changes in Iowa’s law and Constitution and by a series of Supreme Court rulings since 2008. The Court has made clear that Second Amendment rights are NOT </w:t>
      </w:r>
      <w:r w:rsidR="00AE2FFB" w:rsidRPr="00AE2FFB">
        <w:rPr>
          <w:sz w:val="22"/>
          <w:szCs w:val="22"/>
          <w:u w:val="single"/>
        </w:rPr>
        <w:t>second-class</w:t>
      </w:r>
      <w:r w:rsidR="00AE2FFB" w:rsidRPr="00AE2FFB">
        <w:rPr>
          <w:sz w:val="22"/>
          <w:szCs w:val="22"/>
        </w:rPr>
        <w:t xml:space="preserve"> rights, </w:t>
      </w:r>
      <w:r w:rsidR="00AE2FFB" w:rsidRPr="00AE2FFB">
        <w:rPr>
          <w:b/>
          <w:bCs/>
          <w:sz w:val="22"/>
          <w:szCs w:val="22"/>
        </w:rPr>
        <w:t>the Second Amendment protects the right to carry a firearm in public for self-defense</w:t>
      </w:r>
      <w:r w:rsidR="00AE2FFB">
        <w:rPr>
          <w:sz w:val="22"/>
          <w:szCs w:val="22"/>
        </w:rPr>
        <w:t xml:space="preserve">, and that </w:t>
      </w:r>
      <w:r w:rsidR="00AE2FFB" w:rsidRPr="00AE2FFB">
        <w:rPr>
          <w:sz w:val="22"/>
          <w:szCs w:val="22"/>
        </w:rPr>
        <w:t>“Shall not be infringed” is the Second Amendment’s “</w:t>
      </w:r>
      <w:r w:rsidR="00AE2FFB" w:rsidRPr="00AE2FFB">
        <w:rPr>
          <w:b/>
          <w:bCs/>
          <w:sz w:val="22"/>
          <w:szCs w:val="22"/>
          <w:u w:val="single"/>
        </w:rPr>
        <w:t>unqualified command</w:t>
      </w:r>
      <w:r w:rsidR="00AE2FFB" w:rsidRPr="00AE2FFB">
        <w:rPr>
          <w:sz w:val="22"/>
          <w:szCs w:val="22"/>
        </w:rPr>
        <w:t>”</w:t>
      </w:r>
      <w:r w:rsidR="00AE2FFB">
        <w:rPr>
          <w:sz w:val="22"/>
          <w:szCs w:val="22"/>
        </w:rPr>
        <w:t>.</w:t>
      </w:r>
      <w:r w:rsidR="000D52B7">
        <w:rPr>
          <w:sz w:val="22"/>
          <w:szCs w:val="22"/>
        </w:rPr>
        <w:br/>
      </w:r>
      <w:r w:rsidR="000D52B7">
        <w:rPr>
          <w:sz w:val="22"/>
          <w:szCs w:val="22"/>
        </w:rPr>
        <w:br/>
      </w:r>
      <w:r w:rsidR="000D52B7" w:rsidRPr="000D52B7">
        <w:rPr>
          <w:sz w:val="22"/>
          <w:szCs w:val="22"/>
          <w:u w:val="single"/>
        </w:rPr>
        <w:t>IFC urges passage of SF2263</w:t>
      </w:r>
      <w:r w:rsidR="000D52B7">
        <w:rPr>
          <w:sz w:val="22"/>
          <w:szCs w:val="22"/>
        </w:rPr>
        <w:t>.</w:t>
      </w:r>
    </w:p>
    <w:sectPr w:rsidR="00311AA8" w:rsidRPr="00AE2FFB" w:rsidSect="000D52B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DD2E" w14:textId="77777777" w:rsidR="002D3FE2" w:rsidRDefault="002D3FE2" w:rsidP="00AE2FFB">
      <w:pPr>
        <w:spacing w:after="0" w:line="240" w:lineRule="auto"/>
      </w:pPr>
      <w:r>
        <w:separator/>
      </w:r>
    </w:p>
  </w:endnote>
  <w:endnote w:type="continuationSeparator" w:id="0">
    <w:p w14:paraId="223965EE" w14:textId="77777777" w:rsidR="002D3FE2" w:rsidRDefault="002D3FE2" w:rsidP="00AE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3BE4" w14:textId="77777777" w:rsidR="002D3FE2" w:rsidRDefault="002D3FE2" w:rsidP="00AE2FFB">
      <w:pPr>
        <w:spacing w:after="0" w:line="240" w:lineRule="auto"/>
      </w:pPr>
      <w:r>
        <w:separator/>
      </w:r>
    </w:p>
  </w:footnote>
  <w:footnote w:type="continuationSeparator" w:id="0">
    <w:p w14:paraId="3113B933" w14:textId="77777777" w:rsidR="002D3FE2" w:rsidRDefault="002D3FE2" w:rsidP="00AE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86230"/>
    <w:multiLevelType w:val="hybridMultilevel"/>
    <w:tmpl w:val="40403A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19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27"/>
    <w:rsid w:val="00000D50"/>
    <w:rsid w:val="000034AC"/>
    <w:rsid w:val="00004F29"/>
    <w:rsid w:val="000070DA"/>
    <w:rsid w:val="00010BA3"/>
    <w:rsid w:val="00010D48"/>
    <w:rsid w:val="000133C9"/>
    <w:rsid w:val="00013906"/>
    <w:rsid w:val="00021430"/>
    <w:rsid w:val="000259B0"/>
    <w:rsid w:val="000260A8"/>
    <w:rsid w:val="00027995"/>
    <w:rsid w:val="00030FC0"/>
    <w:rsid w:val="00032FB3"/>
    <w:rsid w:val="00032FC8"/>
    <w:rsid w:val="00035663"/>
    <w:rsid w:val="00035904"/>
    <w:rsid w:val="00035FFE"/>
    <w:rsid w:val="0004269F"/>
    <w:rsid w:val="000469D3"/>
    <w:rsid w:val="00046D91"/>
    <w:rsid w:val="0005093D"/>
    <w:rsid w:val="00052921"/>
    <w:rsid w:val="000624DF"/>
    <w:rsid w:val="00064016"/>
    <w:rsid w:val="000640FC"/>
    <w:rsid w:val="00067422"/>
    <w:rsid w:val="00067CA6"/>
    <w:rsid w:val="000710B1"/>
    <w:rsid w:val="00071CC8"/>
    <w:rsid w:val="000720B9"/>
    <w:rsid w:val="000730F4"/>
    <w:rsid w:val="0007359B"/>
    <w:rsid w:val="00074B29"/>
    <w:rsid w:val="00076E0F"/>
    <w:rsid w:val="00081920"/>
    <w:rsid w:val="0008433B"/>
    <w:rsid w:val="000875F8"/>
    <w:rsid w:val="00087BA4"/>
    <w:rsid w:val="00087CC0"/>
    <w:rsid w:val="00092468"/>
    <w:rsid w:val="00093C1F"/>
    <w:rsid w:val="00094F81"/>
    <w:rsid w:val="00096503"/>
    <w:rsid w:val="000971D2"/>
    <w:rsid w:val="000A06C1"/>
    <w:rsid w:val="000A22EA"/>
    <w:rsid w:val="000A64C6"/>
    <w:rsid w:val="000A7BE2"/>
    <w:rsid w:val="000A7DA5"/>
    <w:rsid w:val="000B010A"/>
    <w:rsid w:val="000B64F3"/>
    <w:rsid w:val="000C39F9"/>
    <w:rsid w:val="000C5B9C"/>
    <w:rsid w:val="000C7B69"/>
    <w:rsid w:val="000C7D22"/>
    <w:rsid w:val="000D1812"/>
    <w:rsid w:val="000D1E39"/>
    <w:rsid w:val="000D3277"/>
    <w:rsid w:val="000D52B7"/>
    <w:rsid w:val="000D5AEE"/>
    <w:rsid w:val="000D7EE3"/>
    <w:rsid w:val="000E0558"/>
    <w:rsid w:val="000E2523"/>
    <w:rsid w:val="000E3869"/>
    <w:rsid w:val="000E51FB"/>
    <w:rsid w:val="000E56B7"/>
    <w:rsid w:val="000F2C95"/>
    <w:rsid w:val="000F72ED"/>
    <w:rsid w:val="00100C15"/>
    <w:rsid w:val="00100E72"/>
    <w:rsid w:val="001024FF"/>
    <w:rsid w:val="001025BF"/>
    <w:rsid w:val="001059B0"/>
    <w:rsid w:val="0011068D"/>
    <w:rsid w:val="00112928"/>
    <w:rsid w:val="00113190"/>
    <w:rsid w:val="0011623A"/>
    <w:rsid w:val="00116712"/>
    <w:rsid w:val="0012028C"/>
    <w:rsid w:val="00121C48"/>
    <w:rsid w:val="001257E1"/>
    <w:rsid w:val="00126098"/>
    <w:rsid w:val="00127DB8"/>
    <w:rsid w:val="001300B0"/>
    <w:rsid w:val="0013111F"/>
    <w:rsid w:val="001330CE"/>
    <w:rsid w:val="00135FCA"/>
    <w:rsid w:val="0013753B"/>
    <w:rsid w:val="00142BC6"/>
    <w:rsid w:val="001446C6"/>
    <w:rsid w:val="00146024"/>
    <w:rsid w:val="0014667E"/>
    <w:rsid w:val="001473FC"/>
    <w:rsid w:val="001538BC"/>
    <w:rsid w:val="001558DA"/>
    <w:rsid w:val="00157235"/>
    <w:rsid w:val="0016248D"/>
    <w:rsid w:val="00164C69"/>
    <w:rsid w:val="00165113"/>
    <w:rsid w:val="0016572C"/>
    <w:rsid w:val="001661FA"/>
    <w:rsid w:val="0016694E"/>
    <w:rsid w:val="00166DDD"/>
    <w:rsid w:val="00167E2E"/>
    <w:rsid w:val="00171EAA"/>
    <w:rsid w:val="00172D5D"/>
    <w:rsid w:val="001762C3"/>
    <w:rsid w:val="00177D23"/>
    <w:rsid w:val="00186F36"/>
    <w:rsid w:val="00186F6E"/>
    <w:rsid w:val="0018750C"/>
    <w:rsid w:val="00187926"/>
    <w:rsid w:val="001945C9"/>
    <w:rsid w:val="00194DCA"/>
    <w:rsid w:val="001950F0"/>
    <w:rsid w:val="001A129F"/>
    <w:rsid w:val="001A201E"/>
    <w:rsid w:val="001A248A"/>
    <w:rsid w:val="001A35E5"/>
    <w:rsid w:val="001A562C"/>
    <w:rsid w:val="001A6B95"/>
    <w:rsid w:val="001A770F"/>
    <w:rsid w:val="001A7736"/>
    <w:rsid w:val="001B0AA9"/>
    <w:rsid w:val="001B0B01"/>
    <w:rsid w:val="001B2DC4"/>
    <w:rsid w:val="001B2FEB"/>
    <w:rsid w:val="001B4980"/>
    <w:rsid w:val="001C0C65"/>
    <w:rsid w:val="001C2099"/>
    <w:rsid w:val="001C4E2A"/>
    <w:rsid w:val="001C6A28"/>
    <w:rsid w:val="001C72A1"/>
    <w:rsid w:val="001D1E2E"/>
    <w:rsid w:val="001D1FE5"/>
    <w:rsid w:val="001D3EB0"/>
    <w:rsid w:val="001D480F"/>
    <w:rsid w:val="001D498C"/>
    <w:rsid w:val="001D57AE"/>
    <w:rsid w:val="001D6B38"/>
    <w:rsid w:val="001D6BB1"/>
    <w:rsid w:val="001D6EF0"/>
    <w:rsid w:val="001E04B7"/>
    <w:rsid w:val="001E061D"/>
    <w:rsid w:val="001E0EA6"/>
    <w:rsid w:val="001E3390"/>
    <w:rsid w:val="001E5664"/>
    <w:rsid w:val="001E6608"/>
    <w:rsid w:val="001F0319"/>
    <w:rsid w:val="001F19A8"/>
    <w:rsid w:val="001F1F5D"/>
    <w:rsid w:val="001F501C"/>
    <w:rsid w:val="001F717D"/>
    <w:rsid w:val="00203549"/>
    <w:rsid w:val="00204370"/>
    <w:rsid w:val="00206757"/>
    <w:rsid w:val="002107A6"/>
    <w:rsid w:val="0021183A"/>
    <w:rsid w:val="00215264"/>
    <w:rsid w:val="002157C0"/>
    <w:rsid w:val="002172E4"/>
    <w:rsid w:val="002215D0"/>
    <w:rsid w:val="00224AA4"/>
    <w:rsid w:val="00230CDF"/>
    <w:rsid w:val="00231428"/>
    <w:rsid w:val="002419C1"/>
    <w:rsid w:val="002424A7"/>
    <w:rsid w:val="00244DB5"/>
    <w:rsid w:val="00245791"/>
    <w:rsid w:val="00246171"/>
    <w:rsid w:val="00252704"/>
    <w:rsid w:val="00254196"/>
    <w:rsid w:val="00254261"/>
    <w:rsid w:val="00260A94"/>
    <w:rsid w:val="00260B48"/>
    <w:rsid w:val="002618AC"/>
    <w:rsid w:val="00262EF5"/>
    <w:rsid w:val="00265713"/>
    <w:rsid w:val="00273D87"/>
    <w:rsid w:val="0027598B"/>
    <w:rsid w:val="002774FF"/>
    <w:rsid w:val="002817E7"/>
    <w:rsid w:val="0028223E"/>
    <w:rsid w:val="00282B4E"/>
    <w:rsid w:val="00286C44"/>
    <w:rsid w:val="002909CD"/>
    <w:rsid w:val="00292406"/>
    <w:rsid w:val="00293EDC"/>
    <w:rsid w:val="00295B4B"/>
    <w:rsid w:val="00295EAB"/>
    <w:rsid w:val="002A07F3"/>
    <w:rsid w:val="002A4AFC"/>
    <w:rsid w:val="002B10AA"/>
    <w:rsid w:val="002B18FA"/>
    <w:rsid w:val="002B322B"/>
    <w:rsid w:val="002B7ABA"/>
    <w:rsid w:val="002C064D"/>
    <w:rsid w:val="002C6163"/>
    <w:rsid w:val="002D01E3"/>
    <w:rsid w:val="002D37D9"/>
    <w:rsid w:val="002D3FE2"/>
    <w:rsid w:val="002E2E7E"/>
    <w:rsid w:val="002E58B1"/>
    <w:rsid w:val="002F1B03"/>
    <w:rsid w:val="002F2747"/>
    <w:rsid w:val="002F33E4"/>
    <w:rsid w:val="002F497C"/>
    <w:rsid w:val="002F70E1"/>
    <w:rsid w:val="0030044F"/>
    <w:rsid w:val="00303D30"/>
    <w:rsid w:val="00304D82"/>
    <w:rsid w:val="003054DF"/>
    <w:rsid w:val="00306729"/>
    <w:rsid w:val="003068ED"/>
    <w:rsid w:val="003110D1"/>
    <w:rsid w:val="00311832"/>
    <w:rsid w:val="00311AA8"/>
    <w:rsid w:val="00312480"/>
    <w:rsid w:val="0032035A"/>
    <w:rsid w:val="00321C30"/>
    <w:rsid w:val="00322252"/>
    <w:rsid w:val="003270EA"/>
    <w:rsid w:val="00331893"/>
    <w:rsid w:val="00332A08"/>
    <w:rsid w:val="00334807"/>
    <w:rsid w:val="00337408"/>
    <w:rsid w:val="00342F48"/>
    <w:rsid w:val="00350E4A"/>
    <w:rsid w:val="00351422"/>
    <w:rsid w:val="00352504"/>
    <w:rsid w:val="00353882"/>
    <w:rsid w:val="00355568"/>
    <w:rsid w:val="00355CB0"/>
    <w:rsid w:val="00356F73"/>
    <w:rsid w:val="00361924"/>
    <w:rsid w:val="0036259A"/>
    <w:rsid w:val="00362B4F"/>
    <w:rsid w:val="00362FCB"/>
    <w:rsid w:val="00364C18"/>
    <w:rsid w:val="00370FF8"/>
    <w:rsid w:val="00372577"/>
    <w:rsid w:val="0037485F"/>
    <w:rsid w:val="00374DCA"/>
    <w:rsid w:val="003757C5"/>
    <w:rsid w:val="00376592"/>
    <w:rsid w:val="00376927"/>
    <w:rsid w:val="00380D9E"/>
    <w:rsid w:val="00382419"/>
    <w:rsid w:val="00384F7E"/>
    <w:rsid w:val="00385B77"/>
    <w:rsid w:val="00385EE6"/>
    <w:rsid w:val="00390A56"/>
    <w:rsid w:val="00392FA9"/>
    <w:rsid w:val="00395065"/>
    <w:rsid w:val="003963E5"/>
    <w:rsid w:val="00397015"/>
    <w:rsid w:val="003A12D2"/>
    <w:rsid w:val="003A3F6A"/>
    <w:rsid w:val="003A60AF"/>
    <w:rsid w:val="003A684A"/>
    <w:rsid w:val="003A749B"/>
    <w:rsid w:val="003A7D42"/>
    <w:rsid w:val="003B254E"/>
    <w:rsid w:val="003B2C74"/>
    <w:rsid w:val="003B43F3"/>
    <w:rsid w:val="003B5D0A"/>
    <w:rsid w:val="003C0B44"/>
    <w:rsid w:val="003C0DF8"/>
    <w:rsid w:val="003C1545"/>
    <w:rsid w:val="003C2030"/>
    <w:rsid w:val="003D3CEE"/>
    <w:rsid w:val="003D3FCE"/>
    <w:rsid w:val="003D4265"/>
    <w:rsid w:val="003D42E4"/>
    <w:rsid w:val="003D738B"/>
    <w:rsid w:val="003D7544"/>
    <w:rsid w:val="003D75AD"/>
    <w:rsid w:val="003E514F"/>
    <w:rsid w:val="003E67F0"/>
    <w:rsid w:val="003E7488"/>
    <w:rsid w:val="003F110F"/>
    <w:rsid w:val="003F527D"/>
    <w:rsid w:val="003F6128"/>
    <w:rsid w:val="003F7B39"/>
    <w:rsid w:val="00400135"/>
    <w:rsid w:val="00406480"/>
    <w:rsid w:val="00407F32"/>
    <w:rsid w:val="00411CCD"/>
    <w:rsid w:val="0041300A"/>
    <w:rsid w:val="0041569F"/>
    <w:rsid w:val="00416FB5"/>
    <w:rsid w:val="004203C9"/>
    <w:rsid w:val="004210CE"/>
    <w:rsid w:val="0042783C"/>
    <w:rsid w:val="00427FD3"/>
    <w:rsid w:val="00430D53"/>
    <w:rsid w:val="00432A16"/>
    <w:rsid w:val="00436650"/>
    <w:rsid w:val="00437B25"/>
    <w:rsid w:val="00442EEB"/>
    <w:rsid w:val="00443FAB"/>
    <w:rsid w:val="004440F2"/>
    <w:rsid w:val="004459B4"/>
    <w:rsid w:val="00446360"/>
    <w:rsid w:val="0044785D"/>
    <w:rsid w:val="00447A94"/>
    <w:rsid w:val="00452D01"/>
    <w:rsid w:val="0045509F"/>
    <w:rsid w:val="0045621A"/>
    <w:rsid w:val="00456CCE"/>
    <w:rsid w:val="00466A87"/>
    <w:rsid w:val="00470265"/>
    <w:rsid w:val="004703B5"/>
    <w:rsid w:val="00470678"/>
    <w:rsid w:val="004710BD"/>
    <w:rsid w:val="004744B2"/>
    <w:rsid w:val="004748B7"/>
    <w:rsid w:val="00474DF3"/>
    <w:rsid w:val="00475392"/>
    <w:rsid w:val="00476591"/>
    <w:rsid w:val="00476BCB"/>
    <w:rsid w:val="00476C00"/>
    <w:rsid w:val="004805A4"/>
    <w:rsid w:val="00484655"/>
    <w:rsid w:val="00485438"/>
    <w:rsid w:val="00486059"/>
    <w:rsid w:val="00486F89"/>
    <w:rsid w:val="00487181"/>
    <w:rsid w:val="0049024F"/>
    <w:rsid w:val="00490914"/>
    <w:rsid w:val="004A00CA"/>
    <w:rsid w:val="004A01CE"/>
    <w:rsid w:val="004A2303"/>
    <w:rsid w:val="004A231C"/>
    <w:rsid w:val="004A39BF"/>
    <w:rsid w:val="004A4D13"/>
    <w:rsid w:val="004A4FA4"/>
    <w:rsid w:val="004B1722"/>
    <w:rsid w:val="004B4CED"/>
    <w:rsid w:val="004C0EED"/>
    <w:rsid w:val="004C0F57"/>
    <w:rsid w:val="004C37DA"/>
    <w:rsid w:val="004C487A"/>
    <w:rsid w:val="004E13F4"/>
    <w:rsid w:val="004E543D"/>
    <w:rsid w:val="004E7549"/>
    <w:rsid w:val="004F1890"/>
    <w:rsid w:val="004F1E6A"/>
    <w:rsid w:val="004F2A2F"/>
    <w:rsid w:val="004F3FD6"/>
    <w:rsid w:val="004F428B"/>
    <w:rsid w:val="004F776E"/>
    <w:rsid w:val="005012C4"/>
    <w:rsid w:val="00501FA5"/>
    <w:rsid w:val="00502228"/>
    <w:rsid w:val="00503809"/>
    <w:rsid w:val="00505BE5"/>
    <w:rsid w:val="005066EE"/>
    <w:rsid w:val="005122BB"/>
    <w:rsid w:val="00512B49"/>
    <w:rsid w:val="00517513"/>
    <w:rsid w:val="00521C33"/>
    <w:rsid w:val="00521D4A"/>
    <w:rsid w:val="00531607"/>
    <w:rsid w:val="00536E81"/>
    <w:rsid w:val="00537297"/>
    <w:rsid w:val="00542783"/>
    <w:rsid w:val="00544C76"/>
    <w:rsid w:val="00544D10"/>
    <w:rsid w:val="00544E9C"/>
    <w:rsid w:val="00560054"/>
    <w:rsid w:val="0056223B"/>
    <w:rsid w:val="00566C5D"/>
    <w:rsid w:val="005673E5"/>
    <w:rsid w:val="00567D2E"/>
    <w:rsid w:val="00570BD0"/>
    <w:rsid w:val="0058124F"/>
    <w:rsid w:val="00581F54"/>
    <w:rsid w:val="005828F8"/>
    <w:rsid w:val="005836EB"/>
    <w:rsid w:val="005838F0"/>
    <w:rsid w:val="005857B8"/>
    <w:rsid w:val="0058617D"/>
    <w:rsid w:val="00591B9E"/>
    <w:rsid w:val="005922C3"/>
    <w:rsid w:val="005961A7"/>
    <w:rsid w:val="005A0C45"/>
    <w:rsid w:val="005A2617"/>
    <w:rsid w:val="005A7174"/>
    <w:rsid w:val="005B20EC"/>
    <w:rsid w:val="005B3B0F"/>
    <w:rsid w:val="005B61F4"/>
    <w:rsid w:val="005B71D0"/>
    <w:rsid w:val="005C0CFC"/>
    <w:rsid w:val="005C1CB6"/>
    <w:rsid w:val="005C286F"/>
    <w:rsid w:val="005C6AD6"/>
    <w:rsid w:val="005C7B8F"/>
    <w:rsid w:val="005D04F6"/>
    <w:rsid w:val="005D1A6A"/>
    <w:rsid w:val="005D2521"/>
    <w:rsid w:val="005D3B76"/>
    <w:rsid w:val="005D493B"/>
    <w:rsid w:val="005D504C"/>
    <w:rsid w:val="005D5579"/>
    <w:rsid w:val="005E0F89"/>
    <w:rsid w:val="005E11B4"/>
    <w:rsid w:val="005E1CC4"/>
    <w:rsid w:val="005E276A"/>
    <w:rsid w:val="005E6CF0"/>
    <w:rsid w:val="005E7133"/>
    <w:rsid w:val="005F2290"/>
    <w:rsid w:val="005F232E"/>
    <w:rsid w:val="005F31B2"/>
    <w:rsid w:val="005F7AD8"/>
    <w:rsid w:val="00601E49"/>
    <w:rsid w:val="0060472B"/>
    <w:rsid w:val="00605B8A"/>
    <w:rsid w:val="00613A32"/>
    <w:rsid w:val="006146F4"/>
    <w:rsid w:val="0061478C"/>
    <w:rsid w:val="0061720B"/>
    <w:rsid w:val="00617F92"/>
    <w:rsid w:val="006203FE"/>
    <w:rsid w:val="006227C5"/>
    <w:rsid w:val="006249F6"/>
    <w:rsid w:val="006256F4"/>
    <w:rsid w:val="00626390"/>
    <w:rsid w:val="0062694A"/>
    <w:rsid w:val="00630546"/>
    <w:rsid w:val="00630E73"/>
    <w:rsid w:val="00632C52"/>
    <w:rsid w:val="006337FD"/>
    <w:rsid w:val="006358A5"/>
    <w:rsid w:val="00637763"/>
    <w:rsid w:val="0064659A"/>
    <w:rsid w:val="00646947"/>
    <w:rsid w:val="0065097D"/>
    <w:rsid w:val="00651291"/>
    <w:rsid w:val="00652069"/>
    <w:rsid w:val="00654CAB"/>
    <w:rsid w:val="00655706"/>
    <w:rsid w:val="00656FEC"/>
    <w:rsid w:val="00657381"/>
    <w:rsid w:val="0065753A"/>
    <w:rsid w:val="00660E08"/>
    <w:rsid w:val="00661E23"/>
    <w:rsid w:val="006665B3"/>
    <w:rsid w:val="00666B2D"/>
    <w:rsid w:val="00666D92"/>
    <w:rsid w:val="006700EB"/>
    <w:rsid w:val="006701AD"/>
    <w:rsid w:val="0067021E"/>
    <w:rsid w:val="00670F8C"/>
    <w:rsid w:val="006738BE"/>
    <w:rsid w:val="00675097"/>
    <w:rsid w:val="00677716"/>
    <w:rsid w:val="006819E0"/>
    <w:rsid w:val="006820B4"/>
    <w:rsid w:val="0068211A"/>
    <w:rsid w:val="00686C83"/>
    <w:rsid w:val="00687798"/>
    <w:rsid w:val="00691D1F"/>
    <w:rsid w:val="00693709"/>
    <w:rsid w:val="00693B05"/>
    <w:rsid w:val="00693E48"/>
    <w:rsid w:val="00694051"/>
    <w:rsid w:val="00694531"/>
    <w:rsid w:val="006A2411"/>
    <w:rsid w:val="006A3781"/>
    <w:rsid w:val="006A3979"/>
    <w:rsid w:val="006A5B47"/>
    <w:rsid w:val="006B1BC5"/>
    <w:rsid w:val="006B2075"/>
    <w:rsid w:val="006B4887"/>
    <w:rsid w:val="006B4F0E"/>
    <w:rsid w:val="006C0158"/>
    <w:rsid w:val="006C22B6"/>
    <w:rsid w:val="006C3774"/>
    <w:rsid w:val="006C4E58"/>
    <w:rsid w:val="006C684F"/>
    <w:rsid w:val="006C6CFA"/>
    <w:rsid w:val="006C72F2"/>
    <w:rsid w:val="006D19AB"/>
    <w:rsid w:val="006D6CB2"/>
    <w:rsid w:val="006E0E24"/>
    <w:rsid w:val="006E23C6"/>
    <w:rsid w:val="006E2C69"/>
    <w:rsid w:val="006E4484"/>
    <w:rsid w:val="006F4842"/>
    <w:rsid w:val="006F6645"/>
    <w:rsid w:val="0070010F"/>
    <w:rsid w:val="00700B88"/>
    <w:rsid w:val="00701738"/>
    <w:rsid w:val="007021B3"/>
    <w:rsid w:val="00702D96"/>
    <w:rsid w:val="00702E20"/>
    <w:rsid w:val="00706516"/>
    <w:rsid w:val="007075D5"/>
    <w:rsid w:val="00716233"/>
    <w:rsid w:val="0072361B"/>
    <w:rsid w:val="00725B4F"/>
    <w:rsid w:val="00730831"/>
    <w:rsid w:val="00733B03"/>
    <w:rsid w:val="00734152"/>
    <w:rsid w:val="007348A8"/>
    <w:rsid w:val="00734BA8"/>
    <w:rsid w:val="007353C3"/>
    <w:rsid w:val="007431E3"/>
    <w:rsid w:val="007460AC"/>
    <w:rsid w:val="007461BE"/>
    <w:rsid w:val="00747933"/>
    <w:rsid w:val="00752AFA"/>
    <w:rsid w:val="00754D81"/>
    <w:rsid w:val="007562EB"/>
    <w:rsid w:val="00763EF7"/>
    <w:rsid w:val="00764D6A"/>
    <w:rsid w:val="00775BA1"/>
    <w:rsid w:val="0077615C"/>
    <w:rsid w:val="00776552"/>
    <w:rsid w:val="0077662C"/>
    <w:rsid w:val="00777B47"/>
    <w:rsid w:val="00777E03"/>
    <w:rsid w:val="007810DC"/>
    <w:rsid w:val="00781B98"/>
    <w:rsid w:val="00781ED8"/>
    <w:rsid w:val="0078394A"/>
    <w:rsid w:val="00785525"/>
    <w:rsid w:val="007861F3"/>
    <w:rsid w:val="00786A3D"/>
    <w:rsid w:val="00787E8D"/>
    <w:rsid w:val="0079567B"/>
    <w:rsid w:val="007A1C60"/>
    <w:rsid w:val="007A5B5F"/>
    <w:rsid w:val="007B117D"/>
    <w:rsid w:val="007B30AB"/>
    <w:rsid w:val="007B3946"/>
    <w:rsid w:val="007B55FD"/>
    <w:rsid w:val="007B722F"/>
    <w:rsid w:val="007C02B0"/>
    <w:rsid w:val="007C0712"/>
    <w:rsid w:val="007C0A94"/>
    <w:rsid w:val="007C1830"/>
    <w:rsid w:val="007C1D30"/>
    <w:rsid w:val="007C4DB1"/>
    <w:rsid w:val="007C4F88"/>
    <w:rsid w:val="007C5577"/>
    <w:rsid w:val="007C5BBE"/>
    <w:rsid w:val="007C66FF"/>
    <w:rsid w:val="007C6839"/>
    <w:rsid w:val="007C6DE5"/>
    <w:rsid w:val="007C7D62"/>
    <w:rsid w:val="007D1972"/>
    <w:rsid w:val="007D3CF8"/>
    <w:rsid w:val="007D4480"/>
    <w:rsid w:val="007D7B31"/>
    <w:rsid w:val="007E15A9"/>
    <w:rsid w:val="007E2DDA"/>
    <w:rsid w:val="007E39A6"/>
    <w:rsid w:val="007E416F"/>
    <w:rsid w:val="007E5299"/>
    <w:rsid w:val="007E5EF7"/>
    <w:rsid w:val="007E657A"/>
    <w:rsid w:val="007E793F"/>
    <w:rsid w:val="007F01CB"/>
    <w:rsid w:val="007F085D"/>
    <w:rsid w:val="007F2D20"/>
    <w:rsid w:val="007F35EF"/>
    <w:rsid w:val="007F494C"/>
    <w:rsid w:val="00804273"/>
    <w:rsid w:val="008060B1"/>
    <w:rsid w:val="00812A21"/>
    <w:rsid w:val="00815563"/>
    <w:rsid w:val="00817D7B"/>
    <w:rsid w:val="00817E5E"/>
    <w:rsid w:val="008204A1"/>
    <w:rsid w:val="0082297E"/>
    <w:rsid w:val="00823DAD"/>
    <w:rsid w:val="00825DAB"/>
    <w:rsid w:val="00827B37"/>
    <w:rsid w:val="008323BD"/>
    <w:rsid w:val="00834849"/>
    <w:rsid w:val="00835501"/>
    <w:rsid w:val="00835DCE"/>
    <w:rsid w:val="00837565"/>
    <w:rsid w:val="008429FD"/>
    <w:rsid w:val="00843140"/>
    <w:rsid w:val="008506AA"/>
    <w:rsid w:val="00851829"/>
    <w:rsid w:val="00855BB1"/>
    <w:rsid w:val="0086065C"/>
    <w:rsid w:val="0086086B"/>
    <w:rsid w:val="00865C40"/>
    <w:rsid w:val="00866105"/>
    <w:rsid w:val="008703F9"/>
    <w:rsid w:val="0087116F"/>
    <w:rsid w:val="00873A99"/>
    <w:rsid w:val="00880FC8"/>
    <w:rsid w:val="008815BC"/>
    <w:rsid w:val="0088285A"/>
    <w:rsid w:val="00884C06"/>
    <w:rsid w:val="00887A57"/>
    <w:rsid w:val="00890F61"/>
    <w:rsid w:val="008A0549"/>
    <w:rsid w:val="008A109E"/>
    <w:rsid w:val="008A1CF0"/>
    <w:rsid w:val="008A2C9C"/>
    <w:rsid w:val="008A4A5D"/>
    <w:rsid w:val="008A5882"/>
    <w:rsid w:val="008B2983"/>
    <w:rsid w:val="008B649F"/>
    <w:rsid w:val="008B69F0"/>
    <w:rsid w:val="008C10AD"/>
    <w:rsid w:val="008C529A"/>
    <w:rsid w:val="008C6E9B"/>
    <w:rsid w:val="008D2AB9"/>
    <w:rsid w:val="008D4EFC"/>
    <w:rsid w:val="008D51A0"/>
    <w:rsid w:val="008D562B"/>
    <w:rsid w:val="008E4107"/>
    <w:rsid w:val="008E54D4"/>
    <w:rsid w:val="008E6424"/>
    <w:rsid w:val="008F0946"/>
    <w:rsid w:val="008F2591"/>
    <w:rsid w:val="008F6153"/>
    <w:rsid w:val="00900CF9"/>
    <w:rsid w:val="00902E96"/>
    <w:rsid w:val="00905F2A"/>
    <w:rsid w:val="00906DCE"/>
    <w:rsid w:val="00911775"/>
    <w:rsid w:val="00911ACA"/>
    <w:rsid w:val="009121C1"/>
    <w:rsid w:val="00917180"/>
    <w:rsid w:val="0092189C"/>
    <w:rsid w:val="00921C71"/>
    <w:rsid w:val="00921E9F"/>
    <w:rsid w:val="00922DEA"/>
    <w:rsid w:val="009237FF"/>
    <w:rsid w:val="00925FB6"/>
    <w:rsid w:val="009266F6"/>
    <w:rsid w:val="00931EFD"/>
    <w:rsid w:val="00932C91"/>
    <w:rsid w:val="00934061"/>
    <w:rsid w:val="00937241"/>
    <w:rsid w:val="00940682"/>
    <w:rsid w:val="009418F1"/>
    <w:rsid w:val="00941977"/>
    <w:rsid w:val="0094202B"/>
    <w:rsid w:val="00943106"/>
    <w:rsid w:val="009470C9"/>
    <w:rsid w:val="00947193"/>
    <w:rsid w:val="00950559"/>
    <w:rsid w:val="00950EBA"/>
    <w:rsid w:val="00951B12"/>
    <w:rsid w:val="00951D01"/>
    <w:rsid w:val="009520AE"/>
    <w:rsid w:val="00954C82"/>
    <w:rsid w:val="009573B2"/>
    <w:rsid w:val="009574C4"/>
    <w:rsid w:val="009578CB"/>
    <w:rsid w:val="00962A8C"/>
    <w:rsid w:val="00962FF9"/>
    <w:rsid w:val="00971ECC"/>
    <w:rsid w:val="009728BF"/>
    <w:rsid w:val="00973692"/>
    <w:rsid w:val="00976002"/>
    <w:rsid w:val="00977089"/>
    <w:rsid w:val="00977BE4"/>
    <w:rsid w:val="00977DAD"/>
    <w:rsid w:val="00982618"/>
    <w:rsid w:val="00984200"/>
    <w:rsid w:val="00986171"/>
    <w:rsid w:val="00992809"/>
    <w:rsid w:val="00993DC9"/>
    <w:rsid w:val="00993EA3"/>
    <w:rsid w:val="009954FD"/>
    <w:rsid w:val="00996591"/>
    <w:rsid w:val="009A279C"/>
    <w:rsid w:val="009A469B"/>
    <w:rsid w:val="009A4E3F"/>
    <w:rsid w:val="009A5AEE"/>
    <w:rsid w:val="009B0701"/>
    <w:rsid w:val="009B0E99"/>
    <w:rsid w:val="009B28CB"/>
    <w:rsid w:val="009B34EC"/>
    <w:rsid w:val="009B3998"/>
    <w:rsid w:val="009C0710"/>
    <w:rsid w:val="009C0C3D"/>
    <w:rsid w:val="009C5C11"/>
    <w:rsid w:val="009D4800"/>
    <w:rsid w:val="009D4E48"/>
    <w:rsid w:val="009D762F"/>
    <w:rsid w:val="009E3117"/>
    <w:rsid w:val="009E45FF"/>
    <w:rsid w:val="009E5B19"/>
    <w:rsid w:val="009E5D92"/>
    <w:rsid w:val="009E79C7"/>
    <w:rsid w:val="009F2C33"/>
    <w:rsid w:val="009F5679"/>
    <w:rsid w:val="009F5C5C"/>
    <w:rsid w:val="00A03DD8"/>
    <w:rsid w:val="00A044DE"/>
    <w:rsid w:val="00A0459C"/>
    <w:rsid w:val="00A057E3"/>
    <w:rsid w:val="00A05B42"/>
    <w:rsid w:val="00A067C4"/>
    <w:rsid w:val="00A078F1"/>
    <w:rsid w:val="00A07DF0"/>
    <w:rsid w:val="00A1498E"/>
    <w:rsid w:val="00A17558"/>
    <w:rsid w:val="00A20B0A"/>
    <w:rsid w:val="00A20F30"/>
    <w:rsid w:val="00A221E6"/>
    <w:rsid w:val="00A22DFC"/>
    <w:rsid w:val="00A23275"/>
    <w:rsid w:val="00A23354"/>
    <w:rsid w:val="00A24B2C"/>
    <w:rsid w:val="00A24B99"/>
    <w:rsid w:val="00A24DDC"/>
    <w:rsid w:val="00A26C99"/>
    <w:rsid w:val="00A27774"/>
    <w:rsid w:val="00A27C4A"/>
    <w:rsid w:val="00A3058F"/>
    <w:rsid w:val="00A32925"/>
    <w:rsid w:val="00A33448"/>
    <w:rsid w:val="00A37FDD"/>
    <w:rsid w:val="00A40006"/>
    <w:rsid w:val="00A41147"/>
    <w:rsid w:val="00A41488"/>
    <w:rsid w:val="00A43246"/>
    <w:rsid w:val="00A4638D"/>
    <w:rsid w:val="00A55C35"/>
    <w:rsid w:val="00A5765F"/>
    <w:rsid w:val="00A61A59"/>
    <w:rsid w:val="00A62DD2"/>
    <w:rsid w:val="00A643E2"/>
    <w:rsid w:val="00A66071"/>
    <w:rsid w:val="00A66720"/>
    <w:rsid w:val="00A678A3"/>
    <w:rsid w:val="00A71A0E"/>
    <w:rsid w:val="00A72D8E"/>
    <w:rsid w:val="00A8243E"/>
    <w:rsid w:val="00A8390B"/>
    <w:rsid w:val="00A8622B"/>
    <w:rsid w:val="00A870B1"/>
    <w:rsid w:val="00A87465"/>
    <w:rsid w:val="00A90B25"/>
    <w:rsid w:val="00A91E93"/>
    <w:rsid w:val="00A96702"/>
    <w:rsid w:val="00AA14E7"/>
    <w:rsid w:val="00AA5221"/>
    <w:rsid w:val="00AA5D1A"/>
    <w:rsid w:val="00AA5FE9"/>
    <w:rsid w:val="00AA60C7"/>
    <w:rsid w:val="00AA7FE8"/>
    <w:rsid w:val="00AB0308"/>
    <w:rsid w:val="00AB0D4A"/>
    <w:rsid w:val="00AB2D86"/>
    <w:rsid w:val="00AB3CB7"/>
    <w:rsid w:val="00AB4283"/>
    <w:rsid w:val="00AB55CE"/>
    <w:rsid w:val="00AB68CD"/>
    <w:rsid w:val="00AC227C"/>
    <w:rsid w:val="00AC483A"/>
    <w:rsid w:val="00AC4E30"/>
    <w:rsid w:val="00AC69B5"/>
    <w:rsid w:val="00AC6EED"/>
    <w:rsid w:val="00AD0DCC"/>
    <w:rsid w:val="00AD2633"/>
    <w:rsid w:val="00AD452B"/>
    <w:rsid w:val="00AD4F26"/>
    <w:rsid w:val="00AD6F6B"/>
    <w:rsid w:val="00AE05A5"/>
    <w:rsid w:val="00AE12F4"/>
    <w:rsid w:val="00AE13CA"/>
    <w:rsid w:val="00AE2FFB"/>
    <w:rsid w:val="00AE5433"/>
    <w:rsid w:val="00AE6B53"/>
    <w:rsid w:val="00AF018E"/>
    <w:rsid w:val="00AF13A0"/>
    <w:rsid w:val="00AF16E2"/>
    <w:rsid w:val="00AF34D0"/>
    <w:rsid w:val="00AF36F3"/>
    <w:rsid w:val="00AF5AAD"/>
    <w:rsid w:val="00AF62A8"/>
    <w:rsid w:val="00B01C2F"/>
    <w:rsid w:val="00B064CD"/>
    <w:rsid w:val="00B06742"/>
    <w:rsid w:val="00B06FDC"/>
    <w:rsid w:val="00B076B1"/>
    <w:rsid w:val="00B076D9"/>
    <w:rsid w:val="00B07780"/>
    <w:rsid w:val="00B114A2"/>
    <w:rsid w:val="00B17434"/>
    <w:rsid w:val="00B21D1E"/>
    <w:rsid w:val="00B22B7E"/>
    <w:rsid w:val="00B24FB9"/>
    <w:rsid w:val="00B2506A"/>
    <w:rsid w:val="00B25A3D"/>
    <w:rsid w:val="00B346CC"/>
    <w:rsid w:val="00B347E1"/>
    <w:rsid w:val="00B425FD"/>
    <w:rsid w:val="00B503C9"/>
    <w:rsid w:val="00B5252D"/>
    <w:rsid w:val="00B52877"/>
    <w:rsid w:val="00B52C6D"/>
    <w:rsid w:val="00B549EF"/>
    <w:rsid w:val="00B57B3F"/>
    <w:rsid w:val="00B6395A"/>
    <w:rsid w:val="00B64E14"/>
    <w:rsid w:val="00B65871"/>
    <w:rsid w:val="00B65C56"/>
    <w:rsid w:val="00B70DD7"/>
    <w:rsid w:val="00B71374"/>
    <w:rsid w:val="00B72B91"/>
    <w:rsid w:val="00B7331F"/>
    <w:rsid w:val="00B73E62"/>
    <w:rsid w:val="00B831B4"/>
    <w:rsid w:val="00B8498D"/>
    <w:rsid w:val="00B924FA"/>
    <w:rsid w:val="00B92947"/>
    <w:rsid w:val="00B9328F"/>
    <w:rsid w:val="00B965B3"/>
    <w:rsid w:val="00BA0237"/>
    <w:rsid w:val="00BA22DC"/>
    <w:rsid w:val="00BA2300"/>
    <w:rsid w:val="00BA3319"/>
    <w:rsid w:val="00BA4A8D"/>
    <w:rsid w:val="00BB0D12"/>
    <w:rsid w:val="00BB2914"/>
    <w:rsid w:val="00BB2CCA"/>
    <w:rsid w:val="00BB4562"/>
    <w:rsid w:val="00BB4579"/>
    <w:rsid w:val="00BB6E47"/>
    <w:rsid w:val="00BB7954"/>
    <w:rsid w:val="00BC05D3"/>
    <w:rsid w:val="00BC3CE7"/>
    <w:rsid w:val="00BD5D34"/>
    <w:rsid w:val="00BD68B9"/>
    <w:rsid w:val="00BD74CA"/>
    <w:rsid w:val="00BE17BD"/>
    <w:rsid w:val="00BE2AA9"/>
    <w:rsid w:val="00BE3BC5"/>
    <w:rsid w:val="00BE69D7"/>
    <w:rsid w:val="00BF2C8A"/>
    <w:rsid w:val="00BF7F76"/>
    <w:rsid w:val="00C033E4"/>
    <w:rsid w:val="00C1040F"/>
    <w:rsid w:val="00C142B9"/>
    <w:rsid w:val="00C14714"/>
    <w:rsid w:val="00C156AF"/>
    <w:rsid w:val="00C166A8"/>
    <w:rsid w:val="00C16F80"/>
    <w:rsid w:val="00C17810"/>
    <w:rsid w:val="00C20715"/>
    <w:rsid w:val="00C23B65"/>
    <w:rsid w:val="00C25C19"/>
    <w:rsid w:val="00C305F6"/>
    <w:rsid w:val="00C40361"/>
    <w:rsid w:val="00C42E25"/>
    <w:rsid w:val="00C436EB"/>
    <w:rsid w:val="00C45CC8"/>
    <w:rsid w:val="00C46AF9"/>
    <w:rsid w:val="00C517AD"/>
    <w:rsid w:val="00C52376"/>
    <w:rsid w:val="00C53B06"/>
    <w:rsid w:val="00C53F44"/>
    <w:rsid w:val="00C54198"/>
    <w:rsid w:val="00C5592F"/>
    <w:rsid w:val="00C5659B"/>
    <w:rsid w:val="00C601DD"/>
    <w:rsid w:val="00C65BDB"/>
    <w:rsid w:val="00C66273"/>
    <w:rsid w:val="00C666E7"/>
    <w:rsid w:val="00C66F04"/>
    <w:rsid w:val="00C7276B"/>
    <w:rsid w:val="00C738EC"/>
    <w:rsid w:val="00C73ADC"/>
    <w:rsid w:val="00C74761"/>
    <w:rsid w:val="00C75B55"/>
    <w:rsid w:val="00C75DB1"/>
    <w:rsid w:val="00C77D64"/>
    <w:rsid w:val="00C85F9D"/>
    <w:rsid w:val="00C8701E"/>
    <w:rsid w:val="00C8757C"/>
    <w:rsid w:val="00C90325"/>
    <w:rsid w:val="00C92413"/>
    <w:rsid w:val="00C930CC"/>
    <w:rsid w:val="00C94CF8"/>
    <w:rsid w:val="00CA26F4"/>
    <w:rsid w:val="00CA7F54"/>
    <w:rsid w:val="00CB10F3"/>
    <w:rsid w:val="00CB247C"/>
    <w:rsid w:val="00CB4515"/>
    <w:rsid w:val="00CB48DA"/>
    <w:rsid w:val="00CB5BAE"/>
    <w:rsid w:val="00CB61DC"/>
    <w:rsid w:val="00CB6562"/>
    <w:rsid w:val="00CB6FB6"/>
    <w:rsid w:val="00CB733C"/>
    <w:rsid w:val="00CC08CC"/>
    <w:rsid w:val="00CC0E1F"/>
    <w:rsid w:val="00CC73C6"/>
    <w:rsid w:val="00CD00D0"/>
    <w:rsid w:val="00CD04D5"/>
    <w:rsid w:val="00CD15AC"/>
    <w:rsid w:val="00CD2187"/>
    <w:rsid w:val="00CD2A32"/>
    <w:rsid w:val="00CD2CA7"/>
    <w:rsid w:val="00CD4DA7"/>
    <w:rsid w:val="00CD5E40"/>
    <w:rsid w:val="00CD6C00"/>
    <w:rsid w:val="00CD784C"/>
    <w:rsid w:val="00CE33AA"/>
    <w:rsid w:val="00CE3B61"/>
    <w:rsid w:val="00CE41B0"/>
    <w:rsid w:val="00CE558C"/>
    <w:rsid w:val="00CF4734"/>
    <w:rsid w:val="00CF62B6"/>
    <w:rsid w:val="00CF79BF"/>
    <w:rsid w:val="00D079EC"/>
    <w:rsid w:val="00D07F7A"/>
    <w:rsid w:val="00D10704"/>
    <w:rsid w:val="00D1199A"/>
    <w:rsid w:val="00D11DF5"/>
    <w:rsid w:val="00D154F0"/>
    <w:rsid w:val="00D16286"/>
    <w:rsid w:val="00D17A11"/>
    <w:rsid w:val="00D2620F"/>
    <w:rsid w:val="00D31AD8"/>
    <w:rsid w:val="00D36680"/>
    <w:rsid w:val="00D367DE"/>
    <w:rsid w:val="00D36C13"/>
    <w:rsid w:val="00D37A40"/>
    <w:rsid w:val="00D429F6"/>
    <w:rsid w:val="00D4554F"/>
    <w:rsid w:val="00D50EB5"/>
    <w:rsid w:val="00D53124"/>
    <w:rsid w:val="00D551F5"/>
    <w:rsid w:val="00D563CB"/>
    <w:rsid w:val="00D569CC"/>
    <w:rsid w:val="00D6061F"/>
    <w:rsid w:val="00D61162"/>
    <w:rsid w:val="00D659CB"/>
    <w:rsid w:val="00D66F4D"/>
    <w:rsid w:val="00D714E5"/>
    <w:rsid w:val="00D72B9F"/>
    <w:rsid w:val="00D76E60"/>
    <w:rsid w:val="00D82648"/>
    <w:rsid w:val="00D83587"/>
    <w:rsid w:val="00D8455D"/>
    <w:rsid w:val="00D95CCE"/>
    <w:rsid w:val="00DA1C6C"/>
    <w:rsid w:val="00DA7C6D"/>
    <w:rsid w:val="00DA7F2C"/>
    <w:rsid w:val="00DB41AA"/>
    <w:rsid w:val="00DB6ABF"/>
    <w:rsid w:val="00DC1192"/>
    <w:rsid w:val="00DC1961"/>
    <w:rsid w:val="00DC2F96"/>
    <w:rsid w:val="00DC59E9"/>
    <w:rsid w:val="00DD0A39"/>
    <w:rsid w:val="00DD0D13"/>
    <w:rsid w:val="00DD3A63"/>
    <w:rsid w:val="00DD3EEA"/>
    <w:rsid w:val="00DD778F"/>
    <w:rsid w:val="00DE0D0B"/>
    <w:rsid w:val="00DE0F36"/>
    <w:rsid w:val="00DE217D"/>
    <w:rsid w:val="00DE557F"/>
    <w:rsid w:val="00DE7873"/>
    <w:rsid w:val="00DF1338"/>
    <w:rsid w:val="00DF3348"/>
    <w:rsid w:val="00DF3357"/>
    <w:rsid w:val="00DF364E"/>
    <w:rsid w:val="00DF36D9"/>
    <w:rsid w:val="00DF43BC"/>
    <w:rsid w:val="00DF5304"/>
    <w:rsid w:val="00DF57B3"/>
    <w:rsid w:val="00DF7D18"/>
    <w:rsid w:val="00E014B6"/>
    <w:rsid w:val="00E01A8C"/>
    <w:rsid w:val="00E02706"/>
    <w:rsid w:val="00E02AB9"/>
    <w:rsid w:val="00E0538D"/>
    <w:rsid w:val="00E069D5"/>
    <w:rsid w:val="00E11C8E"/>
    <w:rsid w:val="00E11F37"/>
    <w:rsid w:val="00E12B3D"/>
    <w:rsid w:val="00E140DF"/>
    <w:rsid w:val="00E14D1F"/>
    <w:rsid w:val="00E16664"/>
    <w:rsid w:val="00E202C8"/>
    <w:rsid w:val="00E21230"/>
    <w:rsid w:val="00E21C71"/>
    <w:rsid w:val="00E2548F"/>
    <w:rsid w:val="00E26C8F"/>
    <w:rsid w:val="00E30A43"/>
    <w:rsid w:val="00E3259D"/>
    <w:rsid w:val="00E33CB5"/>
    <w:rsid w:val="00E340B7"/>
    <w:rsid w:val="00E34275"/>
    <w:rsid w:val="00E36BF3"/>
    <w:rsid w:val="00E36CD6"/>
    <w:rsid w:val="00E40C6D"/>
    <w:rsid w:val="00E411DE"/>
    <w:rsid w:val="00E469C9"/>
    <w:rsid w:val="00E52A8D"/>
    <w:rsid w:val="00E5793B"/>
    <w:rsid w:val="00E57D96"/>
    <w:rsid w:val="00E60041"/>
    <w:rsid w:val="00E60A19"/>
    <w:rsid w:val="00E61D1B"/>
    <w:rsid w:val="00E62E86"/>
    <w:rsid w:val="00E63473"/>
    <w:rsid w:val="00E651F8"/>
    <w:rsid w:val="00E66F94"/>
    <w:rsid w:val="00E6751A"/>
    <w:rsid w:val="00E7213E"/>
    <w:rsid w:val="00E72FE3"/>
    <w:rsid w:val="00E75C68"/>
    <w:rsid w:val="00E7665C"/>
    <w:rsid w:val="00E80FD6"/>
    <w:rsid w:val="00E81797"/>
    <w:rsid w:val="00E81A1C"/>
    <w:rsid w:val="00E82634"/>
    <w:rsid w:val="00E84A97"/>
    <w:rsid w:val="00E84C21"/>
    <w:rsid w:val="00E8592F"/>
    <w:rsid w:val="00E85BF6"/>
    <w:rsid w:val="00E904FD"/>
    <w:rsid w:val="00E905E6"/>
    <w:rsid w:val="00E90B9B"/>
    <w:rsid w:val="00E91050"/>
    <w:rsid w:val="00E911EE"/>
    <w:rsid w:val="00E928D5"/>
    <w:rsid w:val="00E93738"/>
    <w:rsid w:val="00E95AD3"/>
    <w:rsid w:val="00E97205"/>
    <w:rsid w:val="00E9762A"/>
    <w:rsid w:val="00EA0E5A"/>
    <w:rsid w:val="00EA309C"/>
    <w:rsid w:val="00EA4B8E"/>
    <w:rsid w:val="00EA76D8"/>
    <w:rsid w:val="00EB0441"/>
    <w:rsid w:val="00EC0F1C"/>
    <w:rsid w:val="00EC3D68"/>
    <w:rsid w:val="00EC5D6F"/>
    <w:rsid w:val="00ED3EB9"/>
    <w:rsid w:val="00ED5A70"/>
    <w:rsid w:val="00EE443B"/>
    <w:rsid w:val="00EE61B4"/>
    <w:rsid w:val="00EE6DCE"/>
    <w:rsid w:val="00EE741F"/>
    <w:rsid w:val="00EE74DD"/>
    <w:rsid w:val="00EF0C5B"/>
    <w:rsid w:val="00EF1287"/>
    <w:rsid w:val="00EF1337"/>
    <w:rsid w:val="00EF2DDA"/>
    <w:rsid w:val="00EF3F0D"/>
    <w:rsid w:val="00EF4EC0"/>
    <w:rsid w:val="00EF59FD"/>
    <w:rsid w:val="00F00C38"/>
    <w:rsid w:val="00F02273"/>
    <w:rsid w:val="00F029B2"/>
    <w:rsid w:val="00F041C0"/>
    <w:rsid w:val="00F04B0B"/>
    <w:rsid w:val="00F05385"/>
    <w:rsid w:val="00F12767"/>
    <w:rsid w:val="00F130B2"/>
    <w:rsid w:val="00F161D2"/>
    <w:rsid w:val="00F17052"/>
    <w:rsid w:val="00F20E17"/>
    <w:rsid w:val="00F20E72"/>
    <w:rsid w:val="00F236D4"/>
    <w:rsid w:val="00F23E38"/>
    <w:rsid w:val="00F251B6"/>
    <w:rsid w:val="00F25B33"/>
    <w:rsid w:val="00F26022"/>
    <w:rsid w:val="00F26A87"/>
    <w:rsid w:val="00F30927"/>
    <w:rsid w:val="00F3147B"/>
    <w:rsid w:val="00F31493"/>
    <w:rsid w:val="00F31D7B"/>
    <w:rsid w:val="00F3305D"/>
    <w:rsid w:val="00F33532"/>
    <w:rsid w:val="00F348E0"/>
    <w:rsid w:val="00F357C4"/>
    <w:rsid w:val="00F36F6E"/>
    <w:rsid w:val="00F37FDD"/>
    <w:rsid w:val="00F42E80"/>
    <w:rsid w:val="00F439D0"/>
    <w:rsid w:val="00F4474D"/>
    <w:rsid w:val="00F4544C"/>
    <w:rsid w:val="00F50057"/>
    <w:rsid w:val="00F50927"/>
    <w:rsid w:val="00F52268"/>
    <w:rsid w:val="00F526DE"/>
    <w:rsid w:val="00F54DD6"/>
    <w:rsid w:val="00F56929"/>
    <w:rsid w:val="00F56A37"/>
    <w:rsid w:val="00F57B77"/>
    <w:rsid w:val="00F613DF"/>
    <w:rsid w:val="00F62F39"/>
    <w:rsid w:val="00F6320D"/>
    <w:rsid w:val="00F676DB"/>
    <w:rsid w:val="00F67E68"/>
    <w:rsid w:val="00F71463"/>
    <w:rsid w:val="00F7174F"/>
    <w:rsid w:val="00F7177E"/>
    <w:rsid w:val="00F72DF8"/>
    <w:rsid w:val="00F73034"/>
    <w:rsid w:val="00F7362B"/>
    <w:rsid w:val="00F75A1A"/>
    <w:rsid w:val="00F80C53"/>
    <w:rsid w:val="00F81EA8"/>
    <w:rsid w:val="00F81F10"/>
    <w:rsid w:val="00F82555"/>
    <w:rsid w:val="00F829C4"/>
    <w:rsid w:val="00F82D5C"/>
    <w:rsid w:val="00F854AE"/>
    <w:rsid w:val="00F86F01"/>
    <w:rsid w:val="00F87372"/>
    <w:rsid w:val="00F94F6F"/>
    <w:rsid w:val="00F9760C"/>
    <w:rsid w:val="00FA1318"/>
    <w:rsid w:val="00FA6402"/>
    <w:rsid w:val="00FB107C"/>
    <w:rsid w:val="00FB2FBA"/>
    <w:rsid w:val="00FB3311"/>
    <w:rsid w:val="00FB3FA6"/>
    <w:rsid w:val="00FB5B0F"/>
    <w:rsid w:val="00FB7E89"/>
    <w:rsid w:val="00FC2FAC"/>
    <w:rsid w:val="00FC30A3"/>
    <w:rsid w:val="00FC5CE3"/>
    <w:rsid w:val="00FC7F7D"/>
    <w:rsid w:val="00FD06D1"/>
    <w:rsid w:val="00FD0B98"/>
    <w:rsid w:val="00FD524E"/>
    <w:rsid w:val="00FE0FB6"/>
    <w:rsid w:val="00FE288B"/>
    <w:rsid w:val="00FE2D5A"/>
    <w:rsid w:val="00FE4018"/>
    <w:rsid w:val="00FE5280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A3D6B"/>
  <w15:chartTrackingRefBased/>
  <w15:docId w15:val="{2157E4A9-4F69-45AC-A928-9F6611A3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2B7"/>
  </w:style>
  <w:style w:type="paragraph" w:styleId="Heading1">
    <w:name w:val="heading 1"/>
    <w:basedOn w:val="Normal"/>
    <w:next w:val="Normal"/>
    <w:link w:val="Heading1Char"/>
    <w:uiPriority w:val="9"/>
    <w:qFormat/>
    <w:rsid w:val="00376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9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9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9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9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92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2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FFB"/>
  </w:style>
  <w:style w:type="paragraph" w:styleId="Footer">
    <w:name w:val="footer"/>
    <w:basedOn w:val="Normal"/>
    <w:link w:val="FooterChar"/>
    <w:uiPriority w:val="99"/>
    <w:unhideWhenUsed/>
    <w:rsid w:val="00AE2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Rogers</dc:creator>
  <cp:keywords/>
  <dc:description/>
  <cp:lastModifiedBy>Richard Rogers</cp:lastModifiedBy>
  <cp:revision>8</cp:revision>
  <cp:lastPrinted>2026-02-17T06:40:00Z</cp:lastPrinted>
  <dcterms:created xsi:type="dcterms:W3CDTF">2026-03-11T20:48:00Z</dcterms:created>
  <dcterms:modified xsi:type="dcterms:W3CDTF">2026-03-11T21:46:00Z</dcterms:modified>
</cp:coreProperties>
</file>