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A4D4" w14:textId="61667BB1" w:rsidR="009D5FB7" w:rsidRDefault="008E3BDB">
      <w:r>
        <w:t xml:space="preserve">Good morning.  </w:t>
      </w:r>
      <w:r w:rsidR="009D5FB7">
        <w:t>I am the Deputy Director of Lutheran Family Service and represent our agency today. We are an arm of the Lutheran Church Missouri-Synod and are therefore a faith-based organization. We are a licensed adoption agency and have been involved in the care of Iowa children in need since 1901.</w:t>
      </w:r>
    </w:p>
    <w:p w14:paraId="76784747" w14:textId="1B4DEB17" w:rsidR="00252C8D" w:rsidRDefault="008E3BDB">
      <w:r>
        <w:t xml:space="preserve">I appreciate the opportunity to speak in favor of this legislation that will increase the confidence that potential foster parents who desire to provide a loving home to Iowa children in need will not be discriminated against. </w:t>
      </w:r>
    </w:p>
    <w:p w14:paraId="3E7F0F7F" w14:textId="1BC90B84" w:rsidR="008E3BDB" w:rsidRDefault="008E3BDB">
      <w:r>
        <w:t>I am in favor of protecting the rights</w:t>
      </w:r>
      <w:r w:rsidR="009D5FB7">
        <w:t xml:space="preserve"> of couples and individuals</w:t>
      </w:r>
      <w:r>
        <w:t xml:space="preserve"> who do not intend to perpetuate any</w:t>
      </w:r>
      <w:r w:rsidR="009D5FB7">
        <w:t xml:space="preserve"> harmful activity for children </w:t>
      </w:r>
      <w:r w:rsidR="00AC4E4A">
        <w:t>regarding</w:t>
      </w:r>
      <w:r w:rsidR="009D5FB7">
        <w:t xml:space="preserve"> gender. </w:t>
      </w:r>
    </w:p>
    <w:p w14:paraId="0C15328C" w14:textId="5B47A488" w:rsidR="009D5FB7" w:rsidRDefault="000C374D">
      <w:r>
        <w:t xml:space="preserve">I </w:t>
      </w:r>
      <w:proofErr w:type="gramStart"/>
      <w:r>
        <w:t>do</w:t>
      </w:r>
      <w:proofErr w:type="gramEnd"/>
      <w:r>
        <w:t xml:space="preserve"> a fair amount of research about expanding the reach of Lutheran Family Service. In that research</w:t>
      </w:r>
      <w:r w:rsidR="00A008FC">
        <w:t>,</w:t>
      </w:r>
      <w:r>
        <w:t xml:space="preserve"> I have seen states that have gone the other direction on this issue; requiring that foster parents must take action to affirm</w:t>
      </w:r>
      <w:r w:rsidR="006B1DFD">
        <w:t>,</w:t>
      </w:r>
      <w:r>
        <w:t xml:space="preserve"> </w:t>
      </w:r>
      <w:proofErr w:type="gramStart"/>
      <w:r>
        <w:t>through the use of</w:t>
      </w:r>
      <w:proofErr w:type="gramEnd"/>
      <w:r>
        <w:t xml:space="preserve"> pronouns that do not coincide with the child’s gender, surgeries, and hormone therapy. I have also seen states that have embraced faith-based organizations to provide the care necessary for children in </w:t>
      </w:r>
      <w:r w:rsidR="006B1DFD">
        <w:t xml:space="preserve">the </w:t>
      </w:r>
      <w:r>
        <w:t>state’s care</w:t>
      </w:r>
      <w:r w:rsidR="006B1DFD">
        <w:t>, who protect them from acting in a way that is contrary to their beliefs.</w:t>
      </w:r>
    </w:p>
    <w:p w14:paraId="48DB37F8" w14:textId="5D60E9B4" w:rsidR="000C374D" w:rsidRDefault="000C374D">
      <w:r>
        <w:t>Our organization would like to use our status as a recognized service organization of the Lutheran Church Missouri Synod</w:t>
      </w:r>
      <w:r w:rsidR="00A008FC">
        <w:t>,</w:t>
      </w:r>
      <w:r>
        <w:t xml:space="preserve"> to influence our nearly 300 Iowa congregations to become foster parents. Having protection in place for these potential applicants to serve these children would benefit</w:t>
      </w:r>
      <w:r w:rsidR="006B1DFD">
        <w:t xml:space="preserve"> and encourage</w:t>
      </w:r>
      <w:r>
        <w:t xml:space="preserve"> them greatly</w:t>
      </w:r>
      <w:r w:rsidR="006B1DFD">
        <w:t xml:space="preserve">. </w:t>
      </w:r>
    </w:p>
    <w:p w14:paraId="2EF76321" w14:textId="2D3C7FC8" w:rsidR="006B1DFD" w:rsidRDefault="009A74DA">
      <w:r>
        <w:t>There is no written policy in</w:t>
      </w:r>
      <w:r w:rsidR="006B1DFD">
        <w:t xml:space="preserve"> </w:t>
      </w:r>
      <w:r>
        <w:t xml:space="preserve">the </w:t>
      </w:r>
      <w:r w:rsidR="006B1DFD">
        <w:t xml:space="preserve">department </w:t>
      </w:r>
      <w:r>
        <w:t>prohibiting</w:t>
      </w:r>
      <w:r w:rsidR="006B1DFD">
        <w:t xml:space="preserve"> a couple or individuals who </w:t>
      </w:r>
      <w:r w:rsidR="00DA3888">
        <w:t>do not support gender ideology</w:t>
      </w:r>
      <w:r>
        <w:t>. However,</w:t>
      </w:r>
      <w:r w:rsidR="006B1DFD">
        <w:t xml:space="preserve"> I believe it can still happen on a case-by-case basis with trainers and case managers</w:t>
      </w:r>
      <w:r>
        <w:t xml:space="preserve"> who discourage applicants in this category</w:t>
      </w:r>
      <w:r w:rsidR="006B1DFD">
        <w:t xml:space="preserve">. I would encourage </w:t>
      </w:r>
      <w:r>
        <w:t xml:space="preserve">a look at the </w:t>
      </w:r>
      <w:r w:rsidR="006B1DFD">
        <w:t xml:space="preserve">materials used in training foster care parents </w:t>
      </w:r>
      <w:r>
        <w:t xml:space="preserve">on this issue and compare them to what was used a decade ago. It would stand to reason that an organization that emphasizes and increases its training surrounding a particular ideology would also have personnel who believe it is a part of the culture of that organization and make decisions for children based on that notion. </w:t>
      </w:r>
    </w:p>
    <w:p w14:paraId="4886891E" w14:textId="65F1F9B2" w:rsidR="009A74DA" w:rsidRDefault="00BC41B2">
      <w:r>
        <w:t xml:space="preserve"> </w:t>
      </w:r>
      <w:r w:rsidR="00AC4E4A">
        <w:t>I applaud the authors of the bill for including a provision that all placement decisions must be in the best interest of the child. That is what we all are striving for.</w:t>
      </w:r>
    </w:p>
    <w:p w14:paraId="4D7BB10A" w14:textId="582B597E" w:rsidR="00AC4E4A" w:rsidRDefault="00AC4E4A">
      <w:r>
        <w:t xml:space="preserve">A law prohibiting discrimination against applicants who will not affirm gender ideology based on their religious and moral beliefs would </w:t>
      </w:r>
      <w:proofErr w:type="gramStart"/>
      <w:r>
        <w:t>be in alignment</w:t>
      </w:r>
      <w:proofErr w:type="gramEnd"/>
      <w:r>
        <w:t xml:space="preserve"> with Iowa laws</w:t>
      </w:r>
      <w:r w:rsidR="00A008FC">
        <w:t>,</w:t>
      </w:r>
      <w:r>
        <w:t xml:space="preserve"> and I fully support it.</w:t>
      </w:r>
    </w:p>
    <w:p w14:paraId="49DFE467" w14:textId="77777777" w:rsidR="00AC4E4A" w:rsidRDefault="00AC4E4A"/>
    <w:sectPr w:rsidR="00AC4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DB"/>
    <w:rsid w:val="000C374D"/>
    <w:rsid w:val="00252C8D"/>
    <w:rsid w:val="004349BF"/>
    <w:rsid w:val="005472D2"/>
    <w:rsid w:val="006A12EA"/>
    <w:rsid w:val="006B1DFD"/>
    <w:rsid w:val="008E3BDB"/>
    <w:rsid w:val="009A74DA"/>
    <w:rsid w:val="009D5FB7"/>
    <w:rsid w:val="00A008FC"/>
    <w:rsid w:val="00AC4E4A"/>
    <w:rsid w:val="00BC41B2"/>
    <w:rsid w:val="00DA3888"/>
    <w:rsid w:val="00E95C9E"/>
    <w:rsid w:val="00F1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686F6"/>
  <w15:chartTrackingRefBased/>
  <w15:docId w15:val="{808AE617-6479-47FA-B311-40E5335D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Laube</dc:creator>
  <cp:keywords/>
  <dc:description/>
  <cp:lastModifiedBy>Kim Laube</cp:lastModifiedBy>
  <cp:revision>2</cp:revision>
  <dcterms:created xsi:type="dcterms:W3CDTF">2026-03-04T13:23:00Z</dcterms:created>
  <dcterms:modified xsi:type="dcterms:W3CDTF">2026-03-04T13:23:00Z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443a1d2c-b7ef-4ce7-ba40-c1539aeec4a3</vt:lpwstr>
  </property>
</Properties>
</file>