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0AD4134" wp14:paraId="5F75DE68" wp14:textId="5E5678A9">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0AD4134" w:rsidR="1560DAEB">
        <w:rPr>
          <w:rFonts w:ascii="Aptos" w:hAnsi="Aptos" w:eastAsia="Aptos" w:cs="Aptos"/>
          <w:b w:val="0"/>
          <w:bCs w:val="0"/>
          <w:i w:val="0"/>
          <w:iCs w:val="0"/>
          <w:caps w:val="0"/>
          <w:smallCaps w:val="0"/>
          <w:noProof w:val="0"/>
          <w:color w:val="000000" w:themeColor="text1" w:themeTint="FF" w:themeShade="FF"/>
          <w:sz w:val="24"/>
          <w:szCs w:val="24"/>
          <w:lang w:val="en-US"/>
        </w:rPr>
        <w:t xml:space="preserve">Dear subcommittee members, </w:t>
      </w:r>
    </w:p>
    <w:p xmlns:wp14="http://schemas.microsoft.com/office/word/2010/wordml" w:rsidP="50AD4134" wp14:paraId="163AABD1" wp14:textId="71685625">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0AD4134" w:rsidR="1560DAEB">
        <w:rPr>
          <w:rFonts w:ascii="Aptos" w:hAnsi="Aptos" w:eastAsia="Aptos" w:cs="Aptos"/>
          <w:b w:val="0"/>
          <w:bCs w:val="0"/>
          <w:i w:val="0"/>
          <w:iCs w:val="0"/>
          <w:caps w:val="0"/>
          <w:smallCaps w:val="0"/>
          <w:noProof w:val="0"/>
          <w:color w:val="000000" w:themeColor="text1" w:themeTint="FF" w:themeShade="FF"/>
          <w:sz w:val="24"/>
          <w:szCs w:val="24"/>
          <w:lang w:val="en-US"/>
        </w:rPr>
        <w:t>I am writing to strongly encourage this committee to strike Section 16 from this bill.</w:t>
      </w:r>
    </w:p>
    <w:p xmlns:wp14="http://schemas.microsoft.com/office/word/2010/wordml" w:rsidP="50AD4134" wp14:paraId="4CE7ECAB" wp14:textId="65446C42">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0AD4134" w:rsidR="1560DAEB">
        <w:rPr>
          <w:rFonts w:ascii="Aptos" w:hAnsi="Aptos" w:eastAsia="Aptos" w:cs="Aptos"/>
          <w:b w:val="0"/>
          <w:bCs w:val="0"/>
          <w:i w:val="0"/>
          <w:iCs w:val="0"/>
          <w:caps w:val="0"/>
          <w:smallCaps w:val="0"/>
          <w:noProof w:val="0"/>
          <w:color w:val="000000" w:themeColor="text1" w:themeTint="FF" w:themeShade="FF"/>
          <w:sz w:val="24"/>
          <w:szCs w:val="24"/>
          <w:lang w:val="en-US"/>
        </w:rPr>
        <w:t>Section 16 would codify a SNAP food restriction waiver for Iowa that has only been operating since January 1, 2026, and has not yet been proven effective in improving healthy eating habits. Additionally, while this waiver does not come at a high cost directly to our state budget, implementing these waivers in Iowa and across many other states is incredibly costly for retailers. The National Grocers Association estimates that the upfront costs of implementing SNAP restrictions are projected to be approximately $1.6 billion across the industry (1.9% of 2024 net income for all retailers), with ongoing annual costs estimated at $759.1 million per year. These costs will be passed along to consumers in the form of higher grocery prices. At a time when grocery prices have already jumped nearly 30% in the last five years, we believe it would be prudent for this committee to reconsider extending this costly waiver indefinitely before we have any evidence demonstrating its impact and effectiveness.</w:t>
      </w:r>
    </w:p>
    <w:p xmlns:wp14="http://schemas.microsoft.com/office/word/2010/wordml" w:rsidP="50AD4134" wp14:paraId="6A373330" wp14:textId="08C80691">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0AD4134" w:rsidR="1560DAEB">
        <w:rPr>
          <w:rFonts w:ascii="Aptos" w:hAnsi="Aptos" w:eastAsia="Aptos" w:cs="Aptos"/>
          <w:b w:val="0"/>
          <w:bCs w:val="0"/>
          <w:i w:val="0"/>
          <w:iCs w:val="0"/>
          <w:caps w:val="0"/>
          <w:smallCaps w:val="0"/>
          <w:noProof w:val="0"/>
          <w:color w:val="000000" w:themeColor="text1" w:themeTint="FF" w:themeShade="FF"/>
          <w:sz w:val="24"/>
          <w:szCs w:val="24"/>
          <w:lang w:val="en-US"/>
        </w:rPr>
        <w:t>While we want all families to have access to nutritious foods and the ability to make healthy choices, we continue to believe that proven, evidence-based policies like Double Up Food Bucks present the best way to accomplish this goal and support low-income children and families in affording the nutritious foods they need to thrive. We are grateful to the Senate HHS Committee for proposing SSB 3145, which would appropriate additional state dollars to DUFB, and we hope to see that bill move forward.</w:t>
      </w:r>
    </w:p>
    <w:p xmlns:wp14="http://schemas.microsoft.com/office/word/2010/wordml" w:rsidP="50AD4134" wp14:paraId="7FFD646E" wp14:textId="3EA54CF9">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0AD4134" w:rsidR="1560DAEB">
        <w:rPr>
          <w:rFonts w:ascii="Aptos" w:hAnsi="Aptos" w:eastAsia="Aptos" w:cs="Aptos"/>
          <w:b w:val="0"/>
          <w:bCs w:val="0"/>
          <w:i w:val="0"/>
          <w:iCs w:val="0"/>
          <w:caps w:val="0"/>
          <w:smallCaps w:val="0"/>
          <w:noProof w:val="0"/>
          <w:color w:val="000000" w:themeColor="text1" w:themeTint="FF" w:themeShade="FF"/>
          <w:sz w:val="24"/>
          <w:szCs w:val="24"/>
          <w:lang w:val="en-US"/>
        </w:rPr>
        <w:t>If the decision is made to retain Section 16, I would like to propose several areas where the language could be revised to ensure this bill allows the legislature to retain control over the future of Iowa’s SNAP restriction waiver and ensures Iowa maintains participation in SNAP. In its current form, the bill states that SNAP will be administered with a food restriction waiver specifying that eligible foods are “healthy foods as defined by the director or the director’s designee.” This would essentially strip the legislature of its ability to provide input on what Iowa’s healthy food waiver should look like moving forward. We encourage you to revise this language to allow the legislature to maintain oversight of the waiver and consider retaining the language from the existing waiver rather than relying on an undefined “healthy food” standard.</w:t>
      </w:r>
    </w:p>
    <w:p xmlns:wp14="http://schemas.microsoft.com/office/word/2010/wordml" w:rsidP="50AD4134" wp14:paraId="66331104" wp14:textId="26C40CB6">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0AD4134" w:rsidR="1560DAEB">
        <w:rPr>
          <w:rFonts w:ascii="Aptos" w:hAnsi="Aptos" w:eastAsia="Aptos" w:cs="Aptos"/>
          <w:b w:val="0"/>
          <w:bCs w:val="0"/>
          <w:i w:val="0"/>
          <w:iCs w:val="0"/>
          <w:caps w:val="0"/>
          <w:smallCaps w:val="0"/>
          <w:noProof w:val="0"/>
          <w:color w:val="000000" w:themeColor="text1" w:themeTint="FF" w:themeShade="FF"/>
          <w:sz w:val="24"/>
          <w:szCs w:val="24"/>
          <w:lang w:val="en-US"/>
        </w:rPr>
        <w:t>Additionally, Subsection (a) of Section 16 appears to dictate that Iowa will only participate in SNAP if a food restriction waiver is in place, while Subsection (b) appears to contradict that requirement. Clarifying this language to ensure that Iowa will maintain continuous participation in SNAP regardless of whether a restriction waiver is approved by USDA is essential. These waivers were not approved by past administrations, and should a new administration decline to approve them in the future, it is critical that we ensure the 260,000 children and families across Iowa who rely on SNAP do not lose access to food assistance.</w:t>
      </w:r>
    </w:p>
    <w:p xmlns:wp14="http://schemas.microsoft.com/office/word/2010/wordml" w:rsidP="44DCB33C" wp14:paraId="3D9B780B" wp14:textId="1C838938">
      <w:pPr>
        <w:spacing w:before="24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4DCB33C" w:rsidR="1ACEBA25">
        <w:rPr>
          <w:rFonts w:ascii="Aptos" w:hAnsi="Aptos" w:eastAsia="Aptos" w:cs="Aptos"/>
          <w:b w:val="0"/>
          <w:bCs w:val="0"/>
          <w:i w:val="0"/>
          <w:iCs w:val="0"/>
          <w:caps w:val="0"/>
          <w:smallCaps w:val="0"/>
          <w:noProof w:val="0"/>
          <w:color w:val="000000" w:themeColor="text1" w:themeTint="FF" w:themeShade="FF"/>
          <w:sz w:val="24"/>
          <w:szCs w:val="24"/>
          <w:lang w:val="en-US"/>
        </w:rPr>
        <w:t>Thank you for your consideration,</w:t>
      </w:r>
    </w:p>
    <w:p xmlns:wp14="http://schemas.microsoft.com/office/word/2010/wordml" w:rsidP="44DCB33C" wp14:paraId="00F77220" wp14:textId="04EECB4E">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4DCB33C" w:rsidR="1ACEBA25">
        <w:rPr>
          <w:rFonts w:ascii="Aptos" w:hAnsi="Aptos" w:eastAsia="Aptos" w:cs="Aptos"/>
          <w:b w:val="0"/>
          <w:bCs w:val="0"/>
          <w:i w:val="0"/>
          <w:iCs w:val="0"/>
          <w:caps w:val="0"/>
          <w:smallCaps w:val="0"/>
          <w:noProof w:val="0"/>
          <w:color w:val="000000" w:themeColor="text1" w:themeTint="FF" w:themeShade="FF"/>
          <w:sz w:val="24"/>
          <w:szCs w:val="24"/>
          <w:lang w:val="en-US"/>
        </w:rPr>
        <w:t>Paige Chickering</w:t>
      </w:r>
    </w:p>
    <w:p xmlns:wp14="http://schemas.microsoft.com/office/word/2010/wordml" wp14:paraId="2C078E63" wp14:textId="35BD0202"/>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AF4029"/>
    <w:rsid w:val="1560DAEB"/>
    <w:rsid w:val="18656B15"/>
    <w:rsid w:val="1ACEBA25"/>
    <w:rsid w:val="44DCB33C"/>
    <w:rsid w:val="4CAF4029"/>
    <w:rsid w:val="50AD4134"/>
    <w:rsid w:val="70245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D8DD6"/>
  <w15:chartTrackingRefBased/>
  <w15:docId w15:val="{A0BC2911-2919-495D-B561-F258E1E830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2026-02-16T17:00:13.3108366Z</dcterms:created>
  <dcterms:modified xsi:type="dcterms:W3CDTF">2026-02-16T17:01:58.9218311Z</dcterms:modified>
  <dc:creator>Chickering, Paige</dc:creator>
  <lastModifiedBy>Chickering, Paige</lastModifiedBy>
</coreProperties>
</file>