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7CD4" w14:textId="77777777" w:rsidR="006F448E" w:rsidRPr="00735767" w:rsidRDefault="006F448E" w:rsidP="006F448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735767">
        <w:rPr>
          <w:rFonts w:ascii="Garamond" w:eastAsia="Times New Roman" w:hAnsi="Garamond" w:cs="Times New Roman"/>
          <w:noProof/>
          <w:color w:val="000000"/>
          <w:kern w:val="0"/>
        </w:rPr>
        <w:drawing>
          <wp:inline distT="0" distB="0" distL="0" distR="0" wp14:anchorId="1E124B17" wp14:editId="5689B079">
            <wp:extent cx="3945467" cy="1016716"/>
            <wp:effectExtent l="0" t="0" r="4445" b="0"/>
            <wp:docPr id="79410616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06169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166" cy="107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32945" w14:textId="3DA9560F" w:rsidR="00735767" w:rsidRPr="00AC6D26" w:rsidRDefault="00735767" w:rsidP="00735767">
      <w:pPr>
        <w:pStyle w:val="Heading3"/>
        <w:rPr>
          <w:rFonts w:ascii="Garamond" w:hAnsi="Garamond"/>
          <w:color w:val="000000"/>
          <w:sz w:val="24"/>
          <w:szCs w:val="24"/>
        </w:rPr>
      </w:pPr>
      <w:r w:rsidRPr="00AC6D26">
        <w:rPr>
          <w:rStyle w:val="Strong"/>
          <w:rFonts w:ascii="Garamond" w:hAnsi="Garamond"/>
          <w:b w:val="0"/>
          <w:bCs w:val="0"/>
          <w:color w:val="000000"/>
          <w:sz w:val="24"/>
          <w:szCs w:val="24"/>
        </w:rPr>
        <w:t>Testimony in Support of H</w:t>
      </w:r>
      <w:r w:rsidR="00AC6D26" w:rsidRPr="00AC6D26">
        <w:rPr>
          <w:rStyle w:val="Strong"/>
          <w:rFonts w:ascii="Garamond" w:hAnsi="Garamond"/>
          <w:b w:val="0"/>
          <w:bCs w:val="0"/>
          <w:color w:val="000000"/>
          <w:sz w:val="24"/>
          <w:szCs w:val="24"/>
        </w:rPr>
        <w:t>S</w:t>
      </w:r>
      <w:r w:rsidRPr="00AC6D26">
        <w:rPr>
          <w:rStyle w:val="Strong"/>
          <w:rFonts w:ascii="Garamond" w:hAnsi="Garamond"/>
          <w:b w:val="0"/>
          <w:bCs w:val="0"/>
          <w:color w:val="000000"/>
          <w:sz w:val="24"/>
          <w:szCs w:val="24"/>
        </w:rPr>
        <w:t xml:space="preserve">B </w:t>
      </w:r>
      <w:r w:rsidR="00AC6D26" w:rsidRPr="00AC6D26">
        <w:rPr>
          <w:rStyle w:val="Strong"/>
          <w:rFonts w:ascii="Garamond" w:hAnsi="Garamond"/>
          <w:b w:val="0"/>
          <w:bCs w:val="0"/>
          <w:color w:val="000000"/>
          <w:sz w:val="24"/>
          <w:szCs w:val="24"/>
        </w:rPr>
        <w:t>711</w:t>
      </w:r>
    </w:p>
    <w:p w14:paraId="7D532869" w14:textId="77777777" w:rsidR="00735767" w:rsidRPr="00AC6D26" w:rsidRDefault="00735767" w:rsidP="00735767">
      <w:pPr>
        <w:pStyle w:val="NormalWeb"/>
        <w:rPr>
          <w:rFonts w:ascii="Garamond" w:hAnsi="Garamond"/>
          <w:color w:val="000000"/>
        </w:rPr>
      </w:pPr>
      <w:r w:rsidRPr="00AC6D26">
        <w:rPr>
          <w:rStyle w:val="Strong"/>
          <w:rFonts w:ascii="Garamond" w:eastAsiaTheme="majorEastAsia" w:hAnsi="Garamond"/>
          <w:b w:val="0"/>
          <w:bCs w:val="0"/>
          <w:color w:val="000000"/>
        </w:rPr>
        <w:t>Submitted by Miriam O’Day</w:t>
      </w:r>
      <w:r w:rsidRPr="00AC6D26">
        <w:rPr>
          <w:rFonts w:ascii="Garamond" w:hAnsi="Garamond"/>
          <w:color w:val="000000"/>
        </w:rPr>
        <w:br/>
        <w:t>Senior Vice President, Government Affairs</w:t>
      </w:r>
      <w:r w:rsidRPr="00AC6D26">
        <w:rPr>
          <w:rFonts w:ascii="Garamond" w:hAnsi="Garamond"/>
          <w:color w:val="000000"/>
        </w:rPr>
        <w:br/>
        <w:t>American Association for Respiratory Care</w:t>
      </w:r>
    </w:p>
    <w:p w14:paraId="4C5BC58E" w14:textId="77777777" w:rsidR="00AC6D26" w:rsidRPr="00AC6D26" w:rsidRDefault="00AC6D26" w:rsidP="00AC6D26">
      <w:pPr>
        <w:pStyle w:val="Heading1"/>
        <w:rPr>
          <w:rFonts w:ascii="Garamond" w:hAnsi="Garamond"/>
          <w:color w:val="000000"/>
          <w:sz w:val="24"/>
          <w:szCs w:val="24"/>
        </w:rPr>
      </w:pPr>
      <w:r w:rsidRPr="00AC6D26">
        <w:rPr>
          <w:rFonts w:ascii="Garamond" w:hAnsi="Garamond"/>
          <w:color w:val="000000"/>
          <w:sz w:val="24"/>
          <w:szCs w:val="24"/>
        </w:rPr>
        <w:t>Require the RRT Credential for Respiratory Therapy Licensure</w:t>
      </w:r>
    </w:p>
    <w:p w14:paraId="394EF598" w14:textId="77777777" w:rsidR="00AC6D26" w:rsidRPr="00AC6D26" w:rsidRDefault="00AC6D26" w:rsidP="00AC6D26">
      <w:pPr>
        <w:pStyle w:val="Heading3"/>
        <w:rPr>
          <w:rFonts w:ascii="Garamond" w:hAnsi="Garamond"/>
          <w:color w:val="000000"/>
          <w:sz w:val="24"/>
          <w:szCs w:val="24"/>
        </w:rPr>
      </w:pPr>
      <w:r w:rsidRPr="00AC6D26">
        <w:rPr>
          <w:rFonts w:ascii="Garamond" w:hAnsi="Garamond"/>
          <w:color w:val="000000"/>
          <w:sz w:val="24"/>
          <w:szCs w:val="24"/>
        </w:rPr>
        <w:t>Position of the</w:t>
      </w:r>
      <w:r w:rsidRPr="00AC6D26">
        <w:rPr>
          <w:rStyle w:val="apple-converted-space"/>
          <w:rFonts w:ascii="Garamond" w:hAnsi="Garamond"/>
          <w:color w:val="000000"/>
          <w:sz w:val="24"/>
          <w:szCs w:val="24"/>
        </w:rPr>
        <w:t> </w:t>
      </w:r>
      <w:r w:rsidRPr="00AC6D26">
        <w:rPr>
          <w:rStyle w:val="whitespace-normal"/>
          <w:rFonts w:ascii="Garamond" w:hAnsi="Garamond"/>
          <w:color w:val="000000"/>
          <w:sz w:val="24"/>
          <w:szCs w:val="24"/>
        </w:rPr>
        <w:t>American Association for Respiratory Care</w:t>
      </w:r>
      <w:r w:rsidRPr="00AC6D26">
        <w:rPr>
          <w:rStyle w:val="apple-converted-space"/>
          <w:rFonts w:ascii="Garamond" w:hAnsi="Garamond"/>
          <w:color w:val="000000"/>
          <w:sz w:val="24"/>
          <w:szCs w:val="24"/>
        </w:rPr>
        <w:t> </w:t>
      </w:r>
      <w:r w:rsidRPr="00AC6D26">
        <w:rPr>
          <w:rFonts w:ascii="Garamond" w:hAnsi="Garamond"/>
          <w:color w:val="000000"/>
          <w:sz w:val="24"/>
          <w:szCs w:val="24"/>
        </w:rPr>
        <w:t>(AARC)</w:t>
      </w:r>
    </w:p>
    <w:p w14:paraId="55C5EB1F" w14:textId="21799B2D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 xml:space="preserve">The AARC supports state legislation </w:t>
      </w:r>
      <w:r w:rsidRPr="00AC6D26">
        <w:rPr>
          <w:rFonts w:ascii="Garamond" w:hAnsi="Garamond"/>
          <w:color w:val="000000"/>
        </w:rPr>
        <w:t xml:space="preserve">like HSB 711 </w:t>
      </w:r>
      <w:r w:rsidRPr="00AC6D26">
        <w:rPr>
          <w:rFonts w:ascii="Garamond" w:hAnsi="Garamond"/>
          <w:color w:val="000000"/>
        </w:rPr>
        <w:t>that requires the</w:t>
      </w:r>
      <w:r w:rsidRPr="00AC6D26">
        <w:rPr>
          <w:rStyle w:val="apple-converted-space"/>
          <w:rFonts w:ascii="Garamond" w:eastAsiaTheme="majorEastAsia" w:hAnsi="Garamond"/>
          <w:color w:val="000000"/>
        </w:rPr>
        <w:t> </w:t>
      </w:r>
      <w:r w:rsidRPr="00AC6D26">
        <w:rPr>
          <w:rStyle w:val="Strong"/>
          <w:rFonts w:ascii="Garamond" w:eastAsiaTheme="majorEastAsia" w:hAnsi="Garamond"/>
          <w:b w:val="0"/>
          <w:bCs w:val="0"/>
          <w:color w:val="000000"/>
        </w:rPr>
        <w:t>Registered Respiratory Therapist (RRT)</w:t>
      </w:r>
      <w:r w:rsidRPr="00AC6D26">
        <w:rPr>
          <w:rStyle w:val="apple-converted-space"/>
          <w:rFonts w:ascii="Garamond" w:eastAsiaTheme="majorEastAsia" w:hAnsi="Garamond"/>
          <w:color w:val="000000"/>
        </w:rPr>
        <w:t> </w:t>
      </w:r>
      <w:r w:rsidRPr="00AC6D26">
        <w:rPr>
          <w:rFonts w:ascii="Garamond" w:hAnsi="Garamond"/>
          <w:color w:val="000000"/>
        </w:rPr>
        <w:t>credential as the</w:t>
      </w:r>
      <w:r w:rsidRPr="00AC6D26">
        <w:rPr>
          <w:rStyle w:val="apple-converted-space"/>
          <w:rFonts w:ascii="Garamond" w:eastAsiaTheme="majorEastAsia" w:hAnsi="Garamond"/>
          <w:color w:val="000000"/>
        </w:rPr>
        <w:t> </w:t>
      </w:r>
      <w:r w:rsidRPr="00AC6D26">
        <w:rPr>
          <w:rStyle w:val="Strong"/>
          <w:rFonts w:ascii="Garamond" w:eastAsiaTheme="majorEastAsia" w:hAnsi="Garamond"/>
          <w:b w:val="0"/>
          <w:bCs w:val="0"/>
          <w:color w:val="000000"/>
        </w:rPr>
        <w:t>minimum standard for new respiratory therapy licensees</w:t>
      </w:r>
      <w:r w:rsidRPr="00AC6D26">
        <w:rPr>
          <w:rFonts w:ascii="Garamond" w:hAnsi="Garamond"/>
          <w:color w:val="000000"/>
        </w:rPr>
        <w:t>, while protecting currently licensed practitioners through appropriate grandfathering provisions.</w:t>
      </w:r>
    </w:p>
    <w:p w14:paraId="3F9CA5F2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Respiratory therapists care for the most medically fragile patients — including those requiring:</w:t>
      </w:r>
    </w:p>
    <w:p w14:paraId="779700E3" w14:textId="77777777" w:rsidR="00AC6D26" w:rsidRPr="00AC6D26" w:rsidRDefault="00AC6D26" w:rsidP="00AC6D26">
      <w:pPr>
        <w:pStyle w:val="NormalWeb"/>
        <w:numPr>
          <w:ilvl w:val="0"/>
          <w:numId w:val="8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Mechanical ventilation</w:t>
      </w:r>
    </w:p>
    <w:p w14:paraId="770A0BB5" w14:textId="77777777" w:rsidR="00AC6D26" w:rsidRPr="00AC6D26" w:rsidRDefault="00AC6D26" w:rsidP="00AC6D26">
      <w:pPr>
        <w:pStyle w:val="NormalWeb"/>
        <w:numPr>
          <w:ilvl w:val="0"/>
          <w:numId w:val="8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Advanced airway management</w:t>
      </w:r>
    </w:p>
    <w:p w14:paraId="577019B6" w14:textId="77777777" w:rsidR="00AC6D26" w:rsidRPr="00AC6D26" w:rsidRDefault="00AC6D26" w:rsidP="00AC6D26">
      <w:pPr>
        <w:pStyle w:val="NormalWeb"/>
        <w:numPr>
          <w:ilvl w:val="0"/>
          <w:numId w:val="8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Neonatal and pediatric critical care</w:t>
      </w:r>
    </w:p>
    <w:p w14:paraId="029737CF" w14:textId="77777777" w:rsidR="00AC6D26" w:rsidRPr="00AC6D26" w:rsidRDefault="00AC6D26" w:rsidP="00AC6D26">
      <w:pPr>
        <w:pStyle w:val="NormalWeb"/>
        <w:numPr>
          <w:ilvl w:val="0"/>
          <w:numId w:val="8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Chronic disease management (COPD, asthma, pulmonary fibrosis)</w:t>
      </w:r>
    </w:p>
    <w:p w14:paraId="7E44A7C2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The RRT credential demonstrates verified competency in both knowledge and clinical decision-making through nationally standardized examination and simulation assessment.</w:t>
      </w:r>
    </w:p>
    <w:p w14:paraId="2AE4BA16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A uniform minimum standard strengthens public protection.</w:t>
      </w:r>
    </w:p>
    <w:p w14:paraId="7F60D2B2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Respiratory care has evolved dramatically over the past two decades:</w:t>
      </w:r>
    </w:p>
    <w:p w14:paraId="407FF84A" w14:textId="77777777" w:rsidR="00AC6D26" w:rsidRPr="00AC6D26" w:rsidRDefault="00AC6D26" w:rsidP="00AC6D26">
      <w:pPr>
        <w:pStyle w:val="NormalWeb"/>
        <w:numPr>
          <w:ilvl w:val="0"/>
          <w:numId w:val="9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Ventilator technology is more complex</w:t>
      </w:r>
    </w:p>
    <w:p w14:paraId="086511DE" w14:textId="77777777" w:rsidR="00AC6D26" w:rsidRPr="00AC6D26" w:rsidRDefault="00AC6D26" w:rsidP="00AC6D26">
      <w:pPr>
        <w:pStyle w:val="NormalWeb"/>
        <w:numPr>
          <w:ilvl w:val="0"/>
          <w:numId w:val="9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Patients are sicker and discharged earlier</w:t>
      </w:r>
    </w:p>
    <w:p w14:paraId="286B231A" w14:textId="77777777" w:rsidR="00AC6D26" w:rsidRPr="00AC6D26" w:rsidRDefault="00AC6D26" w:rsidP="00AC6D26">
      <w:pPr>
        <w:pStyle w:val="NormalWeb"/>
        <w:numPr>
          <w:ilvl w:val="0"/>
          <w:numId w:val="9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Home-based and chronic disease management roles are expanding</w:t>
      </w:r>
    </w:p>
    <w:p w14:paraId="312E71CA" w14:textId="77777777" w:rsidR="00AC6D26" w:rsidRPr="00AC6D26" w:rsidRDefault="00AC6D26" w:rsidP="00AC6D26">
      <w:pPr>
        <w:pStyle w:val="NormalWeb"/>
        <w:numPr>
          <w:ilvl w:val="0"/>
          <w:numId w:val="9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Advanced diagnostic interpretation is increasingly required</w:t>
      </w:r>
    </w:p>
    <w:p w14:paraId="5DD027F3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The RRT credential reflects current practice expectations and ensures licensees are prepared for today’s clinical environment.</w:t>
      </w:r>
    </w:p>
    <w:p w14:paraId="0BB109A4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Healthcare professions nationwide are moving toward higher minimum credential standards. Requiring the RRT:</w:t>
      </w:r>
    </w:p>
    <w:p w14:paraId="21CB901A" w14:textId="77777777" w:rsidR="00AC6D26" w:rsidRPr="00AC6D26" w:rsidRDefault="00AC6D26" w:rsidP="00AC6D26">
      <w:pPr>
        <w:pStyle w:val="NormalWeb"/>
        <w:numPr>
          <w:ilvl w:val="0"/>
          <w:numId w:val="11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Reinforces respiratory therapy as a profession grounded in competency</w:t>
      </w:r>
    </w:p>
    <w:p w14:paraId="1963FFC7" w14:textId="77777777" w:rsidR="00AC6D26" w:rsidRPr="00AC6D26" w:rsidRDefault="00AC6D26" w:rsidP="00AC6D26">
      <w:pPr>
        <w:pStyle w:val="NormalWeb"/>
        <w:numPr>
          <w:ilvl w:val="0"/>
          <w:numId w:val="11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lastRenderedPageBreak/>
        <w:t>Encourages educational progression</w:t>
      </w:r>
    </w:p>
    <w:p w14:paraId="2C582FF7" w14:textId="77777777" w:rsidR="00AC6D26" w:rsidRPr="00AC6D26" w:rsidRDefault="00AC6D26" w:rsidP="00AC6D26">
      <w:pPr>
        <w:pStyle w:val="NormalWeb"/>
        <w:numPr>
          <w:ilvl w:val="0"/>
          <w:numId w:val="11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Aligns with long-term workforce modernization goals</w:t>
      </w:r>
    </w:p>
    <w:p w14:paraId="73B0224F" w14:textId="77777777" w:rsidR="00AC6D26" w:rsidRPr="00AC6D26" w:rsidRDefault="00AC6D26" w:rsidP="00AC6D26">
      <w:pPr>
        <w:pStyle w:val="Heading2"/>
        <w:rPr>
          <w:rFonts w:ascii="Garamond" w:hAnsi="Garamond"/>
          <w:color w:val="000000"/>
          <w:sz w:val="24"/>
          <w:szCs w:val="24"/>
        </w:rPr>
      </w:pPr>
      <w:r w:rsidRPr="00AC6D26">
        <w:rPr>
          <w:rFonts w:ascii="Garamond" w:hAnsi="Garamond"/>
          <w:color w:val="000000"/>
          <w:sz w:val="24"/>
          <w:szCs w:val="24"/>
        </w:rPr>
        <w:t>Addressing Common Concerns</w:t>
      </w:r>
    </w:p>
    <w:p w14:paraId="4721292F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Style w:val="Strong"/>
          <w:rFonts w:ascii="Garamond" w:eastAsiaTheme="majorEastAsia" w:hAnsi="Garamond"/>
          <w:b w:val="0"/>
          <w:bCs w:val="0"/>
          <w:color w:val="000000"/>
        </w:rPr>
        <w:t>Will this remove current therapists from practice?</w:t>
      </w:r>
      <w:r w:rsidRPr="00AC6D26">
        <w:rPr>
          <w:rFonts w:ascii="Garamond" w:hAnsi="Garamond"/>
          <w:color w:val="000000"/>
        </w:rPr>
        <w:br/>
        <w:t>No. Properly drafted legislation protects existing licensees.</w:t>
      </w:r>
    </w:p>
    <w:p w14:paraId="5E35CCE9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Style w:val="Strong"/>
          <w:rFonts w:ascii="Garamond" w:eastAsiaTheme="majorEastAsia" w:hAnsi="Garamond"/>
          <w:b w:val="0"/>
          <w:bCs w:val="0"/>
          <w:color w:val="000000"/>
        </w:rPr>
        <w:t>Will this worsen workforce shortages?</w:t>
      </w:r>
      <w:r w:rsidRPr="00AC6D26">
        <w:rPr>
          <w:rFonts w:ascii="Garamond" w:hAnsi="Garamond"/>
          <w:color w:val="000000"/>
        </w:rPr>
        <w:br/>
        <w:t>States that have adopted RRT entry standards have not experienced workforce collapse. Clear timelines and transition planning prevent disruption.</w:t>
      </w:r>
    </w:p>
    <w:p w14:paraId="5102E282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Style w:val="Strong"/>
          <w:rFonts w:ascii="Garamond" w:eastAsiaTheme="majorEastAsia" w:hAnsi="Garamond"/>
          <w:b w:val="0"/>
          <w:bCs w:val="0"/>
          <w:color w:val="000000"/>
        </w:rPr>
        <w:t>Is this about scope expansion?</w:t>
      </w:r>
      <w:r w:rsidRPr="00AC6D26">
        <w:rPr>
          <w:rFonts w:ascii="Garamond" w:hAnsi="Garamond"/>
          <w:color w:val="000000"/>
        </w:rPr>
        <w:br/>
        <w:t>No. This is about competency alignment with existing practice complexity.</w:t>
      </w:r>
    </w:p>
    <w:p w14:paraId="59DCF37F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Requiring the Registered Respiratory Therapist credential as the minimum standard for new licensees:</w:t>
      </w:r>
    </w:p>
    <w:p w14:paraId="0C762EE6" w14:textId="77777777" w:rsidR="00AC6D26" w:rsidRPr="00AC6D26" w:rsidRDefault="00AC6D26" w:rsidP="00AC6D26">
      <w:pPr>
        <w:pStyle w:val="NormalWeb"/>
        <w:numPr>
          <w:ilvl w:val="0"/>
          <w:numId w:val="12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Strengthens patient safety</w:t>
      </w:r>
    </w:p>
    <w:p w14:paraId="2CF1E647" w14:textId="77777777" w:rsidR="00AC6D26" w:rsidRPr="00AC6D26" w:rsidRDefault="00AC6D26" w:rsidP="00AC6D26">
      <w:pPr>
        <w:pStyle w:val="NormalWeb"/>
        <w:numPr>
          <w:ilvl w:val="0"/>
          <w:numId w:val="12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Aligns regulation with modern practice</w:t>
      </w:r>
    </w:p>
    <w:p w14:paraId="571BF886" w14:textId="77777777" w:rsidR="00AC6D26" w:rsidRPr="00AC6D26" w:rsidRDefault="00AC6D26" w:rsidP="00AC6D26">
      <w:pPr>
        <w:pStyle w:val="NormalWeb"/>
        <w:numPr>
          <w:ilvl w:val="0"/>
          <w:numId w:val="12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Improves interstate mobility</w:t>
      </w:r>
    </w:p>
    <w:p w14:paraId="671A1880" w14:textId="77777777" w:rsidR="00AC6D26" w:rsidRPr="00AC6D26" w:rsidRDefault="00AC6D26" w:rsidP="00AC6D26">
      <w:pPr>
        <w:pStyle w:val="NormalWeb"/>
        <w:numPr>
          <w:ilvl w:val="0"/>
          <w:numId w:val="12"/>
        </w:numPr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Supports long-term workforce sustainability</w:t>
      </w:r>
    </w:p>
    <w:p w14:paraId="6F2ACEF3" w14:textId="77777777" w:rsidR="00AC6D26" w:rsidRPr="00AC6D26" w:rsidRDefault="00AC6D26" w:rsidP="00AC6D26">
      <w:pPr>
        <w:pStyle w:val="NormalWeb"/>
        <w:rPr>
          <w:rFonts w:ascii="Garamond" w:hAnsi="Garamond"/>
          <w:color w:val="000000"/>
        </w:rPr>
      </w:pPr>
      <w:r w:rsidRPr="00AC6D26">
        <w:rPr>
          <w:rFonts w:ascii="Garamond" w:hAnsi="Garamond"/>
          <w:color w:val="000000"/>
        </w:rPr>
        <w:t>The AARC urges policymakers to adopt this measured, forward-looking reform.</w:t>
      </w:r>
    </w:p>
    <w:p w14:paraId="016326D8" w14:textId="77777777" w:rsidR="00735767" w:rsidRPr="00AC6D26" w:rsidRDefault="00735767" w:rsidP="00735767">
      <w:pPr>
        <w:pStyle w:val="NormalWeb"/>
        <w:rPr>
          <w:rFonts w:ascii="Garamond" w:hAnsi="Garamond"/>
          <w:color w:val="000000"/>
        </w:rPr>
      </w:pPr>
      <w:r w:rsidRPr="00AC6D26">
        <w:rPr>
          <w:rStyle w:val="Strong"/>
          <w:rFonts w:ascii="Garamond" w:eastAsiaTheme="majorEastAsia" w:hAnsi="Garamond"/>
          <w:b w:val="0"/>
          <w:bCs w:val="0"/>
          <w:color w:val="000000"/>
        </w:rPr>
        <w:t>Miriam O’Day</w:t>
      </w:r>
      <w:r w:rsidRPr="00AC6D26">
        <w:rPr>
          <w:rFonts w:ascii="Garamond" w:hAnsi="Garamond"/>
          <w:color w:val="000000"/>
        </w:rPr>
        <w:br/>
        <w:t>Senior Vice President, Government Affairs</w:t>
      </w:r>
      <w:r w:rsidRPr="00AC6D26">
        <w:rPr>
          <w:rFonts w:ascii="Garamond" w:hAnsi="Garamond"/>
          <w:color w:val="000000"/>
        </w:rPr>
        <w:br/>
        <w:t>American Association for Respiratory Care</w:t>
      </w:r>
      <w:r w:rsidRPr="00AC6D26">
        <w:rPr>
          <w:rFonts w:ascii="Garamond" w:hAnsi="Garamond"/>
          <w:color w:val="000000"/>
        </w:rPr>
        <w:br/>
        <w:t>202-246-1231</w:t>
      </w:r>
      <w:r w:rsidRPr="00AC6D26">
        <w:rPr>
          <w:rFonts w:ascii="Garamond" w:hAnsi="Garamond"/>
          <w:color w:val="000000"/>
        </w:rPr>
        <w:br/>
      </w:r>
      <w:hyperlink r:id="rId6" w:history="1">
        <w:r w:rsidRPr="00AC6D26">
          <w:rPr>
            <w:rStyle w:val="Hyperlink"/>
            <w:rFonts w:ascii="Garamond" w:eastAsiaTheme="majorEastAsia" w:hAnsi="Garamond"/>
          </w:rPr>
          <w:t>Miriam.oday@aarc.org</w:t>
        </w:r>
      </w:hyperlink>
    </w:p>
    <w:p w14:paraId="6870BB09" w14:textId="73AE39B1" w:rsidR="00B941F3" w:rsidRPr="00735767" w:rsidRDefault="00B941F3" w:rsidP="00EE5E1A">
      <w:pPr>
        <w:pStyle w:val="NormalWeb"/>
        <w:rPr>
          <w:rFonts w:ascii="Garamond" w:hAnsi="Garamond"/>
        </w:rPr>
      </w:pPr>
    </w:p>
    <w:sectPr w:rsidR="00B941F3" w:rsidRPr="00735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DF3"/>
    <w:multiLevelType w:val="multilevel"/>
    <w:tmpl w:val="FA5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C54F9"/>
    <w:multiLevelType w:val="multilevel"/>
    <w:tmpl w:val="378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77D10"/>
    <w:multiLevelType w:val="multilevel"/>
    <w:tmpl w:val="4F66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5575D"/>
    <w:multiLevelType w:val="multilevel"/>
    <w:tmpl w:val="C7F8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92928"/>
    <w:multiLevelType w:val="multilevel"/>
    <w:tmpl w:val="3996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35B39"/>
    <w:multiLevelType w:val="multilevel"/>
    <w:tmpl w:val="BB1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376DE"/>
    <w:multiLevelType w:val="multilevel"/>
    <w:tmpl w:val="C3FE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D2CF9"/>
    <w:multiLevelType w:val="multilevel"/>
    <w:tmpl w:val="1B22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3566F"/>
    <w:multiLevelType w:val="multilevel"/>
    <w:tmpl w:val="620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B630E"/>
    <w:multiLevelType w:val="multilevel"/>
    <w:tmpl w:val="9698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30211"/>
    <w:multiLevelType w:val="multilevel"/>
    <w:tmpl w:val="D710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401FC"/>
    <w:multiLevelType w:val="multilevel"/>
    <w:tmpl w:val="9E46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155346">
    <w:abstractNumId w:val="5"/>
  </w:num>
  <w:num w:numId="2" w16cid:durableId="187528438">
    <w:abstractNumId w:val="0"/>
  </w:num>
  <w:num w:numId="3" w16cid:durableId="1095324460">
    <w:abstractNumId w:val="6"/>
  </w:num>
  <w:num w:numId="4" w16cid:durableId="550459201">
    <w:abstractNumId w:val="1"/>
  </w:num>
  <w:num w:numId="5" w16cid:durableId="123472512">
    <w:abstractNumId w:val="2"/>
  </w:num>
  <w:num w:numId="6" w16cid:durableId="516117675">
    <w:abstractNumId w:val="4"/>
  </w:num>
  <w:num w:numId="7" w16cid:durableId="1870559537">
    <w:abstractNumId w:val="11"/>
  </w:num>
  <w:num w:numId="8" w16cid:durableId="604923481">
    <w:abstractNumId w:val="9"/>
  </w:num>
  <w:num w:numId="9" w16cid:durableId="7755513">
    <w:abstractNumId w:val="3"/>
  </w:num>
  <w:num w:numId="10" w16cid:durableId="2042168412">
    <w:abstractNumId w:val="8"/>
  </w:num>
  <w:num w:numId="11" w16cid:durableId="1463763560">
    <w:abstractNumId w:val="10"/>
  </w:num>
  <w:num w:numId="12" w16cid:durableId="1828207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23"/>
    <w:rsid w:val="00013081"/>
    <w:rsid w:val="00035BDF"/>
    <w:rsid w:val="000A252A"/>
    <w:rsid w:val="00245134"/>
    <w:rsid w:val="002B253A"/>
    <w:rsid w:val="0037441C"/>
    <w:rsid w:val="004B77EA"/>
    <w:rsid w:val="004F5AB2"/>
    <w:rsid w:val="005E4010"/>
    <w:rsid w:val="006211F0"/>
    <w:rsid w:val="006F448E"/>
    <w:rsid w:val="0070614F"/>
    <w:rsid w:val="00735767"/>
    <w:rsid w:val="00880A23"/>
    <w:rsid w:val="009833E0"/>
    <w:rsid w:val="00A57382"/>
    <w:rsid w:val="00AA0DB0"/>
    <w:rsid w:val="00AC6D26"/>
    <w:rsid w:val="00B74A5A"/>
    <w:rsid w:val="00B941F3"/>
    <w:rsid w:val="00C271A8"/>
    <w:rsid w:val="00C75706"/>
    <w:rsid w:val="00D90A81"/>
    <w:rsid w:val="00EE5E1A"/>
    <w:rsid w:val="00F764A3"/>
    <w:rsid w:val="00FD6F23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A69B"/>
  <w15:chartTrackingRefBased/>
  <w15:docId w15:val="{9738FF9C-F8F3-4240-9A1E-BBA4AC1D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0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0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0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80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80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A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8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80A23"/>
  </w:style>
  <w:style w:type="character" w:styleId="Strong">
    <w:name w:val="Strong"/>
    <w:basedOn w:val="DefaultParagraphFont"/>
    <w:uiPriority w:val="22"/>
    <w:qFormat/>
    <w:rsid w:val="00880A23"/>
    <w:rPr>
      <w:b/>
      <w:bCs/>
    </w:rPr>
  </w:style>
  <w:style w:type="character" w:styleId="Hyperlink">
    <w:name w:val="Hyperlink"/>
    <w:basedOn w:val="DefaultParagraphFont"/>
    <w:uiPriority w:val="99"/>
    <w:unhideWhenUsed/>
    <w:rsid w:val="006F44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48E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AC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iam.oday@aar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O'Day</dc:creator>
  <cp:keywords/>
  <dc:description/>
  <cp:lastModifiedBy>Miriam O'Day</cp:lastModifiedBy>
  <cp:revision>3</cp:revision>
  <dcterms:created xsi:type="dcterms:W3CDTF">2026-02-13T01:50:00Z</dcterms:created>
  <dcterms:modified xsi:type="dcterms:W3CDTF">2026-02-13T01:54:00Z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e440feff-ffed-4ba4-8060-9b8e29715642</vt:lpwstr>
  </property>
</Properties>
</file>