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7390" w14:textId="2182BACA" w:rsidR="00EB3D11" w:rsidRPr="00052C49" w:rsidRDefault="0087254A">
      <w:r w:rsidRPr="00052C49">
        <w:t>Good afternoon.  I am Dr. Marygrace Elson.  I a</w:t>
      </w:r>
      <w:r w:rsidR="00390356">
        <w:t>m a</w:t>
      </w:r>
      <w:r w:rsidRPr="00052C49">
        <w:t xml:space="preserve"> board-certified in obstetrics and gynecology and have </w:t>
      </w:r>
      <w:r w:rsidR="003C5A0B" w:rsidRPr="00052C49">
        <w:t>practiced for forty years in my specialty</w:t>
      </w:r>
      <w:r w:rsidRPr="00052C49">
        <w:t>.</w:t>
      </w:r>
      <w:r w:rsidR="00390356">
        <w:t xml:space="preserve"> </w:t>
      </w:r>
      <w:r w:rsidRPr="00052C49">
        <w:t xml:space="preserve"> I OPPOSE this bill.  </w:t>
      </w:r>
    </w:p>
    <w:p w14:paraId="054E1D0A" w14:textId="3B5E6C33" w:rsidR="002A5AF2" w:rsidRDefault="0087254A">
      <w:r w:rsidRPr="00052C49">
        <w:t xml:space="preserve">This bill contains confusing language regarding when it is legal to </w:t>
      </w:r>
      <w:r w:rsidR="00E464D7" w:rsidRPr="00052C49">
        <w:t>prescribe or dispense</w:t>
      </w:r>
      <w:r w:rsidRPr="00052C49">
        <w:t xml:space="preserve"> the medications used for medication abortion, and when it is not.  </w:t>
      </w:r>
      <w:r w:rsidR="00E464D7" w:rsidRPr="00052C49">
        <w:t>The same drugs used for medication abortion are also used to treat women who are carrying a failed pregnancy, or miscarriage.</w:t>
      </w:r>
      <w:r w:rsidR="002A5AF2">
        <w:t xml:space="preserve"> </w:t>
      </w:r>
      <w:r w:rsidR="001227A6">
        <w:t xml:space="preserve"> </w:t>
      </w:r>
      <w:r w:rsidR="0018446F">
        <w:t>Both drugs</w:t>
      </w:r>
      <w:r w:rsidR="000508A0">
        <w:t xml:space="preserve"> named in this bill, misoprostol and mifep</w:t>
      </w:r>
      <w:r w:rsidR="001227A6">
        <w:t xml:space="preserve">ristone, are </w:t>
      </w:r>
      <w:r w:rsidR="003C5A0B" w:rsidRPr="00052C49">
        <w:t>utilized to treat other medical conditions.</w:t>
      </w:r>
      <w:r w:rsidR="002A5AF2">
        <w:t xml:space="preserve"> For example, </w:t>
      </w:r>
      <w:r w:rsidR="005C248E">
        <w:t>m</w:t>
      </w:r>
      <w:r w:rsidR="002A5AF2">
        <w:t>isoprostol is used to treat postpartum hemorrhage, which can be life-threatening.</w:t>
      </w:r>
      <w:r w:rsidR="008B3C83">
        <w:t xml:space="preserve"> There are other, non-pregnancy related indications for both drugs. </w:t>
      </w:r>
    </w:p>
    <w:p w14:paraId="02FF560E" w14:textId="77777777" w:rsidR="002A5AF2" w:rsidRDefault="00E464D7">
      <w:r w:rsidRPr="00052C49">
        <w:t>Another medication, methotrexate, is utilized to treat pregnancy occurring outside the uterus.  We call this ectopic pregnancy, and it is life-threatening.  Methotrexate can be considered an abortion-inducing medication</w:t>
      </w:r>
      <w:r w:rsidR="00F55D49" w:rsidRPr="00052C49">
        <w:t xml:space="preserve">.  </w:t>
      </w:r>
      <w:r w:rsidRPr="00052C49">
        <w:t xml:space="preserve"> </w:t>
      </w:r>
    </w:p>
    <w:p w14:paraId="31AC93CC" w14:textId="20BCB884" w:rsidR="0087254A" w:rsidRPr="00403EC5" w:rsidRDefault="00E464D7">
      <w:pPr>
        <w:rPr>
          <w:u w:val="single"/>
        </w:rPr>
      </w:pPr>
      <w:r w:rsidRPr="00052C49">
        <w:t>When there is confusion on the part of the medical or pharmacy team</w:t>
      </w:r>
      <w:r w:rsidR="00390356">
        <w:t xml:space="preserve"> about what is legal and what is not</w:t>
      </w:r>
      <w:r w:rsidRPr="00052C49">
        <w:t xml:space="preserve">, </w:t>
      </w:r>
      <w:r w:rsidRPr="00403EC5">
        <w:rPr>
          <w:u w:val="single"/>
        </w:rPr>
        <w:t>there can be significant delays or denials of care, and very real harm</w:t>
      </w:r>
      <w:r w:rsidR="00052C49" w:rsidRPr="00403EC5">
        <w:rPr>
          <w:u w:val="single"/>
        </w:rPr>
        <w:t xml:space="preserve"> to the patient.  </w:t>
      </w:r>
    </w:p>
    <w:p w14:paraId="4569BA23" w14:textId="34CAA888" w:rsidR="00A0338A" w:rsidRPr="00052C49" w:rsidRDefault="00A0338A">
      <w:r w:rsidRPr="00052C49">
        <w:t>This bill requires physicians to provide information about reversal of medication abortion.</w:t>
      </w:r>
      <w:r w:rsidRPr="00052C49">
        <w:rPr>
          <w:color w:val="515151"/>
          <w:shd w:val="clear" w:color="auto" w:fill="FFFFFF"/>
        </w:rPr>
        <w:t xml:space="preserve"> </w:t>
      </w:r>
      <w:r w:rsidRPr="00052C49">
        <w:rPr>
          <w:color w:val="515151"/>
          <w:shd w:val="clear" w:color="auto" w:fill="FFFFFF"/>
        </w:rPr>
        <w:t>There is </w:t>
      </w:r>
      <w:r w:rsidRPr="00052C49">
        <w:rPr>
          <w:rStyle w:val="Strong"/>
          <w:b w:val="0"/>
          <w:bCs w:val="0"/>
          <w:color w:val="515151"/>
          <w:shd w:val="clear" w:color="auto" w:fill="FFFFFF"/>
        </w:rPr>
        <w:t>no</w:t>
      </w:r>
      <w:r w:rsidRPr="00052C49">
        <w:rPr>
          <w:rStyle w:val="Strong"/>
          <w:color w:val="515151"/>
          <w:shd w:val="clear" w:color="auto" w:fill="FFFFFF"/>
        </w:rPr>
        <w:t xml:space="preserve"> </w:t>
      </w:r>
      <w:r w:rsidRPr="00052C49">
        <w:rPr>
          <w:rStyle w:val="Strong"/>
          <w:b w:val="0"/>
          <w:bCs w:val="0"/>
          <w:color w:val="515151"/>
          <w:shd w:val="clear" w:color="auto" w:fill="FFFFFF"/>
        </w:rPr>
        <w:t>scientific evidence</w:t>
      </w:r>
      <w:r w:rsidRPr="00052C49">
        <w:rPr>
          <w:color w:val="515151"/>
          <w:shd w:val="clear" w:color="auto" w:fill="FFFFFF"/>
        </w:rPr>
        <w:t> or data to prove that medication abortion “reversal” is effective</w:t>
      </w:r>
      <w:r w:rsidR="00397130">
        <w:rPr>
          <w:color w:val="515151"/>
          <w:shd w:val="clear" w:color="auto" w:fill="FFFFFF"/>
        </w:rPr>
        <w:t xml:space="preserve">, and it may cause harm.  </w:t>
      </w:r>
      <w:r w:rsidR="003C5A0B" w:rsidRPr="00052C49">
        <w:rPr>
          <w:color w:val="515151"/>
          <w:shd w:val="clear" w:color="auto" w:fill="FFFFFF"/>
        </w:rPr>
        <w:t xml:space="preserve">This requirement forces physicians to provide </w:t>
      </w:r>
      <w:r w:rsidR="005C248E">
        <w:rPr>
          <w:color w:val="515151"/>
          <w:shd w:val="clear" w:color="auto" w:fill="FFFFFF"/>
        </w:rPr>
        <w:t>medical mis</w:t>
      </w:r>
      <w:r w:rsidR="003C5A0B" w:rsidRPr="00052C49">
        <w:rPr>
          <w:color w:val="515151"/>
          <w:shd w:val="clear" w:color="auto" w:fill="FFFFFF"/>
        </w:rPr>
        <w:t>information</w:t>
      </w:r>
      <w:r w:rsidR="00403EC5">
        <w:rPr>
          <w:color w:val="515151"/>
          <w:shd w:val="clear" w:color="auto" w:fill="FFFFFF"/>
        </w:rPr>
        <w:t>.</w:t>
      </w:r>
      <w:r w:rsidR="003C5A0B" w:rsidRPr="00052C49">
        <w:rPr>
          <w:color w:val="515151"/>
          <w:shd w:val="clear" w:color="auto" w:fill="FFFFFF"/>
        </w:rPr>
        <w:t xml:space="preserve"> </w:t>
      </w:r>
      <w:r w:rsidR="003C5A0B" w:rsidRPr="005C248E">
        <w:rPr>
          <w:color w:val="515151"/>
          <w:u w:val="single"/>
          <w:shd w:val="clear" w:color="auto" w:fill="FFFFFF"/>
        </w:rPr>
        <w:t xml:space="preserve">in violation </w:t>
      </w:r>
      <w:r w:rsidR="00052C49" w:rsidRPr="005C248E">
        <w:rPr>
          <w:color w:val="515151"/>
          <w:u w:val="single"/>
          <w:shd w:val="clear" w:color="auto" w:fill="FFFFFF"/>
        </w:rPr>
        <w:t>of medical</w:t>
      </w:r>
      <w:r w:rsidR="003C5A0B" w:rsidRPr="005C248E">
        <w:rPr>
          <w:color w:val="515151"/>
          <w:u w:val="single"/>
          <w:shd w:val="clear" w:color="auto" w:fill="FFFFFF"/>
        </w:rPr>
        <w:t xml:space="preserve"> ethics</w:t>
      </w:r>
      <w:r w:rsidR="003C5A0B" w:rsidRPr="00052C49">
        <w:rPr>
          <w:color w:val="515151"/>
          <w:shd w:val="clear" w:color="auto" w:fill="FFFFFF"/>
        </w:rPr>
        <w:t>.</w:t>
      </w:r>
      <w:r w:rsidRPr="00052C49">
        <w:t xml:space="preserve">  </w:t>
      </w:r>
    </w:p>
    <w:p w14:paraId="72438F39" w14:textId="153E9292" w:rsidR="00F55D49" w:rsidRDefault="00F55D49">
      <w:r w:rsidRPr="00052C49">
        <w:t xml:space="preserve">The reporting mechanisms described in this bill </w:t>
      </w:r>
      <w:r w:rsidRPr="00403EC5">
        <w:rPr>
          <w:u w:val="single"/>
        </w:rPr>
        <w:t xml:space="preserve">potentially violate patient </w:t>
      </w:r>
      <w:r w:rsidR="00A0338A" w:rsidRPr="00403EC5">
        <w:rPr>
          <w:u w:val="single"/>
        </w:rPr>
        <w:t>privacy and</w:t>
      </w:r>
      <w:r w:rsidRPr="00403EC5">
        <w:rPr>
          <w:u w:val="single"/>
        </w:rPr>
        <w:t xml:space="preserve"> will add administrative burden to our already over-worked physicians</w:t>
      </w:r>
      <w:r w:rsidRPr="00052C49">
        <w:t xml:space="preserve">.  </w:t>
      </w:r>
      <w:r w:rsidRPr="008D69B2">
        <w:rPr>
          <w:u w:val="single"/>
        </w:rPr>
        <w:t>This bill adds new exposure for potential legal action against physicians, medical teams and pharmacists—contributing negatively to the practice climate in Iowa.  I</w:t>
      </w:r>
      <w:r w:rsidRPr="00052C49">
        <w:t>owa already struggles to recruit and retain physicians</w:t>
      </w:r>
      <w:r w:rsidR="00A0338A" w:rsidRPr="00052C49">
        <w:t xml:space="preserve"> and other health care team members</w:t>
      </w:r>
      <w:r w:rsidRPr="00052C49">
        <w:t xml:space="preserve">, especially in rural areas.  </w:t>
      </w:r>
    </w:p>
    <w:p w14:paraId="3D2A4907" w14:textId="03527D70" w:rsidR="00052C49" w:rsidRDefault="00052C49">
      <w:r w:rsidRPr="00403EC5">
        <w:rPr>
          <w:u w:val="single"/>
        </w:rPr>
        <w:t>This legislation will potentially harm Iowans</w:t>
      </w:r>
      <w:r>
        <w:t xml:space="preserve">.  I urge you to oppose this bill in subcommittee.  </w:t>
      </w:r>
    </w:p>
    <w:p w14:paraId="713280FA" w14:textId="7EECF282" w:rsidR="005C248E" w:rsidRDefault="005C248E">
      <w:r>
        <w:t>Thank you for allowing me this opportunity to testify.</w:t>
      </w:r>
    </w:p>
    <w:p w14:paraId="69F78020" w14:textId="1869E87B" w:rsidR="005C248E" w:rsidRDefault="005C248E">
      <w:r>
        <w:t>Marygrace Elson, MD, FACOG</w:t>
      </w:r>
    </w:p>
    <w:p w14:paraId="06B28605" w14:textId="595FE278" w:rsidR="005C248E" w:rsidRDefault="005C248E">
      <w:r>
        <w:t>4944 Rapid Creek Rd NE</w:t>
      </w:r>
    </w:p>
    <w:p w14:paraId="1CA6FA2B" w14:textId="16BED602" w:rsidR="005C248E" w:rsidRPr="00052C49" w:rsidRDefault="005C248E">
      <w:r>
        <w:t>Iowa City IA 52240</w:t>
      </w:r>
    </w:p>
    <w:p w14:paraId="6A5417CD" w14:textId="7AE58D2D" w:rsidR="003C5A0B" w:rsidRDefault="003C5A0B"/>
    <w:sectPr w:rsidR="003C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4A"/>
    <w:rsid w:val="000508A0"/>
    <w:rsid w:val="00052C49"/>
    <w:rsid w:val="000F790B"/>
    <w:rsid w:val="001227A6"/>
    <w:rsid w:val="0018446F"/>
    <w:rsid w:val="002A5AF2"/>
    <w:rsid w:val="00390356"/>
    <w:rsid w:val="00397130"/>
    <w:rsid w:val="003C5A0B"/>
    <w:rsid w:val="003E0C85"/>
    <w:rsid w:val="00403EC5"/>
    <w:rsid w:val="005B7ACC"/>
    <w:rsid w:val="005C248E"/>
    <w:rsid w:val="007C0481"/>
    <w:rsid w:val="0087254A"/>
    <w:rsid w:val="008B3C83"/>
    <w:rsid w:val="008D69B2"/>
    <w:rsid w:val="009E0D48"/>
    <w:rsid w:val="00A0338A"/>
    <w:rsid w:val="00BB3C81"/>
    <w:rsid w:val="00E464D7"/>
    <w:rsid w:val="00EB3D11"/>
    <w:rsid w:val="00F55D49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06B94"/>
  <w15:chartTrackingRefBased/>
  <w15:docId w15:val="{3A5AD4DA-E6AB-7A44-B064-91B00BBA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54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3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Marygrace Elson</dc:creator>
  <cp:keywords/>
  <dc:description/>
  <cp:lastModifiedBy>Marygrace Elson</cp:lastModifiedBy>
  <cp:revision>2</cp:revision>
  <dcterms:created xsi:type="dcterms:W3CDTF">2026-02-09T17:51:00Z</dcterms:created>
  <dcterms:modified xsi:type="dcterms:W3CDTF">2026-02-09T17:51:00Z</dcterms:modified>
</cp:coreProperties>
</file>