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FC2BC" w14:textId="77777777" w:rsidR="00320DC1" w:rsidRPr="00E35F49" w:rsidRDefault="00320DC1" w:rsidP="00E35F49">
      <w:pPr>
        <w:pStyle w:val="Heading1"/>
        <w:rPr>
          <w:sz w:val="36"/>
          <w:szCs w:val="36"/>
        </w:rPr>
      </w:pPr>
      <w:r w:rsidRPr="00E35F49">
        <w:rPr>
          <w:sz w:val="36"/>
          <w:szCs w:val="36"/>
        </w:rPr>
        <w:t>Public Comment on HF 2123 (Subcommittee: Shipley, Ramirez, Stone)</w:t>
      </w:r>
    </w:p>
    <w:p w14:paraId="1EBE847C" w14:textId="77777777" w:rsidR="00320DC1" w:rsidRPr="00320DC1" w:rsidRDefault="00320DC1" w:rsidP="00320DC1">
      <w:pPr>
        <w:spacing w:line="480" w:lineRule="auto"/>
        <w:rPr>
          <w:rFonts w:ascii="Times New Roman" w:hAnsi="Times New Roman" w:cs="Times New Roman"/>
          <w:sz w:val="20"/>
          <w:szCs w:val="20"/>
        </w:rPr>
      </w:pPr>
      <w:r w:rsidRPr="00320DC1">
        <w:rPr>
          <w:rFonts w:ascii="Times New Roman" w:hAnsi="Times New Roman" w:cs="Times New Roman"/>
          <w:sz w:val="20"/>
          <w:szCs w:val="20"/>
        </w:rPr>
        <w:br/>
      </w:r>
      <w:r w:rsidRPr="00320DC1">
        <w:rPr>
          <w:rFonts w:ascii="Times New Roman" w:hAnsi="Times New Roman" w:cs="Times New Roman"/>
          <w:b/>
          <w:bCs/>
          <w:sz w:val="20"/>
          <w:szCs w:val="20"/>
        </w:rPr>
        <w:t>Chad Webb — Carlisle, Iowa</w:t>
      </w:r>
      <w:r w:rsidRPr="00320DC1">
        <w:rPr>
          <w:rFonts w:ascii="Times New Roman" w:hAnsi="Times New Roman" w:cs="Times New Roman"/>
          <w:sz w:val="20"/>
          <w:szCs w:val="20"/>
        </w:rPr>
        <w:br/>
        <w:t>I am a registered Republican.</w:t>
      </w:r>
    </w:p>
    <w:p w14:paraId="0DED48E4" w14:textId="77777777" w:rsidR="00320DC1" w:rsidRPr="00320DC1" w:rsidRDefault="00320DC1" w:rsidP="00320DC1">
      <w:pPr>
        <w:spacing w:line="480" w:lineRule="auto"/>
        <w:rPr>
          <w:rFonts w:ascii="Times New Roman" w:hAnsi="Times New Roman" w:cs="Times New Roman"/>
          <w:sz w:val="20"/>
          <w:szCs w:val="20"/>
        </w:rPr>
      </w:pPr>
      <w:r w:rsidRPr="00320DC1">
        <w:rPr>
          <w:rFonts w:ascii="Times New Roman" w:hAnsi="Times New Roman" w:cs="Times New Roman"/>
          <w:sz w:val="20"/>
          <w:szCs w:val="20"/>
        </w:rPr>
        <w:t xml:space="preserve">I am writing in opposition to HF 2123 </w:t>
      </w:r>
      <w:r w:rsidRPr="00320DC1">
        <w:rPr>
          <w:rFonts w:ascii="Times New Roman" w:hAnsi="Times New Roman" w:cs="Times New Roman"/>
          <w:b/>
          <w:bCs/>
          <w:sz w:val="20"/>
          <w:szCs w:val="20"/>
        </w:rPr>
        <w:t>as written</w:t>
      </w:r>
      <w:r w:rsidRPr="00320DC1">
        <w:rPr>
          <w:rFonts w:ascii="Times New Roman" w:hAnsi="Times New Roman" w:cs="Times New Roman"/>
          <w:sz w:val="20"/>
          <w:szCs w:val="20"/>
        </w:rPr>
        <w:t xml:space="preserve">, specifically because it will chill and punish </w:t>
      </w:r>
      <w:r w:rsidRPr="00320DC1">
        <w:rPr>
          <w:rFonts w:ascii="Times New Roman" w:hAnsi="Times New Roman" w:cs="Times New Roman"/>
          <w:b/>
          <w:bCs/>
          <w:sz w:val="20"/>
          <w:szCs w:val="20"/>
        </w:rPr>
        <w:t>“inclusion”</w:t>
      </w:r>
      <w:r w:rsidRPr="00320DC1">
        <w:rPr>
          <w:rFonts w:ascii="Times New Roman" w:hAnsi="Times New Roman" w:cs="Times New Roman"/>
          <w:sz w:val="20"/>
          <w:szCs w:val="20"/>
        </w:rPr>
        <w:t xml:space="preserve"> in K–12 schools. Without inclusion, transition services are pointless.</w:t>
      </w:r>
    </w:p>
    <w:p w14:paraId="6311FD03" w14:textId="77777777" w:rsidR="00320DC1" w:rsidRPr="00320DC1" w:rsidRDefault="00320DC1" w:rsidP="00320DC1">
      <w:pPr>
        <w:spacing w:line="480" w:lineRule="auto"/>
        <w:rPr>
          <w:rFonts w:ascii="Times New Roman" w:hAnsi="Times New Roman" w:cs="Times New Roman"/>
          <w:sz w:val="20"/>
          <w:szCs w:val="20"/>
        </w:rPr>
      </w:pPr>
      <w:r w:rsidRPr="00320DC1">
        <w:rPr>
          <w:rFonts w:ascii="Times New Roman" w:hAnsi="Times New Roman" w:cs="Times New Roman"/>
          <w:sz w:val="20"/>
          <w:szCs w:val="20"/>
        </w:rPr>
        <w:t>HF 2123 proposes extreme enforcement measures—termination of employment, mandatory revocation of professional licenses, and civil penalties against school districts tied to the district budget. Those provisions do not simply “enforce compliance.” They create fear and over-correction, where educators and administrators will avoid anything that could be interpreted as “inclusion” work—even when inclusion is simply ensuring that children with disabilities can safely participate in school and community life.</w:t>
      </w:r>
    </w:p>
    <w:p w14:paraId="4424400B" w14:textId="77777777" w:rsidR="00320DC1" w:rsidRPr="00320DC1" w:rsidRDefault="00320DC1" w:rsidP="00320DC1">
      <w:pPr>
        <w:spacing w:line="480" w:lineRule="auto"/>
        <w:rPr>
          <w:rFonts w:ascii="Times New Roman" w:hAnsi="Times New Roman" w:cs="Times New Roman"/>
          <w:sz w:val="20"/>
          <w:szCs w:val="20"/>
        </w:rPr>
      </w:pPr>
      <w:r w:rsidRPr="00320DC1">
        <w:rPr>
          <w:rFonts w:ascii="Times New Roman" w:hAnsi="Times New Roman" w:cs="Times New Roman"/>
          <w:sz w:val="20"/>
          <w:szCs w:val="20"/>
        </w:rPr>
        <w:t>If anyone ever told you these kids don’t care or don’t feel, that is false. Parents know their children. Talk to the parents.</w:t>
      </w:r>
    </w:p>
    <w:p w14:paraId="6A907A54" w14:textId="77777777" w:rsidR="00E35F49" w:rsidRDefault="00320DC1" w:rsidP="00320DC1">
      <w:pPr>
        <w:spacing w:line="480" w:lineRule="auto"/>
        <w:rPr>
          <w:rFonts w:ascii="Times New Roman" w:hAnsi="Times New Roman" w:cs="Times New Roman"/>
          <w:sz w:val="20"/>
          <w:szCs w:val="20"/>
        </w:rPr>
      </w:pPr>
      <w:r w:rsidRPr="00320DC1">
        <w:rPr>
          <w:rFonts w:ascii="Times New Roman" w:hAnsi="Times New Roman" w:cs="Times New Roman"/>
          <w:sz w:val="20"/>
          <w:szCs w:val="20"/>
        </w:rPr>
        <w:t xml:space="preserve">My position is this: if the legislature wants to address certain concepts, </w:t>
      </w:r>
      <w:r w:rsidR="00E35F49" w:rsidRPr="00320DC1">
        <w:rPr>
          <w:rFonts w:ascii="Times New Roman" w:hAnsi="Times New Roman" w:cs="Times New Roman"/>
          <w:sz w:val="20"/>
          <w:szCs w:val="20"/>
        </w:rPr>
        <w:t>training</w:t>
      </w:r>
      <w:r w:rsidRPr="00320DC1">
        <w:rPr>
          <w:rFonts w:ascii="Times New Roman" w:hAnsi="Times New Roman" w:cs="Times New Roman"/>
          <w:sz w:val="20"/>
          <w:szCs w:val="20"/>
        </w:rPr>
        <w:t xml:space="preserve"> (CRT, gender theory, etc.), or administrative structures, debate those issues</w:t>
      </w:r>
      <w:r>
        <w:rPr>
          <w:rFonts w:ascii="Times New Roman" w:hAnsi="Times New Roman" w:cs="Times New Roman"/>
          <w:sz w:val="20"/>
          <w:szCs w:val="20"/>
        </w:rPr>
        <w:t xml:space="preserve"> or just cut them out</w:t>
      </w:r>
      <w:r w:rsidRPr="00320DC1">
        <w:rPr>
          <w:rFonts w:ascii="Times New Roman" w:hAnsi="Times New Roman" w:cs="Times New Roman"/>
          <w:sz w:val="20"/>
          <w:szCs w:val="20"/>
        </w:rPr>
        <w:t xml:space="preserve">. But </w:t>
      </w:r>
      <w:r w:rsidRPr="00320DC1">
        <w:rPr>
          <w:rFonts w:ascii="Times New Roman" w:hAnsi="Times New Roman" w:cs="Times New Roman"/>
          <w:b/>
          <w:bCs/>
          <w:sz w:val="20"/>
          <w:szCs w:val="20"/>
        </w:rPr>
        <w:t>do not treat inclusion as optional or suspect</w:t>
      </w:r>
      <w:r w:rsidR="00E35F49">
        <w:rPr>
          <w:rFonts w:ascii="Times New Roman" w:hAnsi="Times New Roman" w:cs="Times New Roman"/>
          <w:b/>
          <w:bCs/>
          <w:sz w:val="20"/>
          <w:szCs w:val="20"/>
        </w:rPr>
        <w:t xml:space="preserve"> or tie it to those other (political) manufactured issues</w:t>
      </w:r>
      <w:r w:rsidRPr="00320DC1">
        <w:rPr>
          <w:rFonts w:ascii="Times New Roman" w:hAnsi="Times New Roman" w:cs="Times New Roman"/>
          <w:sz w:val="20"/>
          <w:szCs w:val="20"/>
        </w:rPr>
        <w:t>.</w:t>
      </w:r>
      <w:r w:rsidR="00E35F49">
        <w:rPr>
          <w:rFonts w:ascii="Times New Roman" w:hAnsi="Times New Roman" w:cs="Times New Roman"/>
          <w:sz w:val="20"/>
          <w:szCs w:val="20"/>
        </w:rPr>
        <w:t xml:space="preserve"> </w:t>
      </w:r>
      <w:r w:rsidR="00E35F49" w:rsidRPr="00E35F49">
        <w:rPr>
          <w:rFonts w:ascii="Times New Roman" w:hAnsi="Times New Roman" w:cs="Times New Roman"/>
          <w:sz w:val="20"/>
          <w:szCs w:val="20"/>
          <w:u w:val="single"/>
        </w:rPr>
        <w:t>Its unfair to the kids that don’t understand and need the public more now than ever</w:t>
      </w:r>
      <w:r w:rsidR="00E35F49">
        <w:rPr>
          <w:rFonts w:ascii="Times New Roman" w:hAnsi="Times New Roman" w:cs="Times New Roman"/>
          <w:sz w:val="20"/>
          <w:szCs w:val="20"/>
          <w:u w:val="single"/>
        </w:rPr>
        <w:t xml:space="preserve"> to keep them safe</w:t>
      </w:r>
      <w:r w:rsidR="00E35F49" w:rsidRPr="00E35F49">
        <w:rPr>
          <w:rFonts w:ascii="Times New Roman" w:hAnsi="Times New Roman" w:cs="Times New Roman"/>
          <w:sz w:val="20"/>
          <w:szCs w:val="20"/>
          <w:u w:val="single"/>
        </w:rPr>
        <w:t>.</w:t>
      </w:r>
      <w:r w:rsidRPr="00320DC1">
        <w:rPr>
          <w:rFonts w:ascii="Times New Roman" w:hAnsi="Times New Roman" w:cs="Times New Roman"/>
          <w:sz w:val="20"/>
          <w:szCs w:val="20"/>
        </w:rPr>
        <w:t xml:space="preserve"> </w:t>
      </w:r>
    </w:p>
    <w:p w14:paraId="3DB9CBAD" w14:textId="3E335096" w:rsidR="00320DC1" w:rsidRPr="00320DC1" w:rsidRDefault="00320DC1" w:rsidP="00320DC1">
      <w:pPr>
        <w:spacing w:line="480" w:lineRule="auto"/>
        <w:rPr>
          <w:rFonts w:ascii="Times New Roman" w:hAnsi="Times New Roman" w:cs="Times New Roman"/>
          <w:sz w:val="20"/>
          <w:szCs w:val="20"/>
        </w:rPr>
      </w:pPr>
      <w:r w:rsidRPr="00320DC1">
        <w:rPr>
          <w:rFonts w:ascii="Times New Roman" w:hAnsi="Times New Roman" w:cs="Times New Roman"/>
          <w:sz w:val="20"/>
          <w:szCs w:val="20"/>
        </w:rPr>
        <w:t xml:space="preserve">Inclusion is not a political project. Inclusion is the daily work of ensuring </w:t>
      </w:r>
      <w:r w:rsidR="00E35F49" w:rsidRPr="00320DC1">
        <w:rPr>
          <w:rFonts w:ascii="Times New Roman" w:hAnsi="Times New Roman" w:cs="Times New Roman"/>
          <w:sz w:val="20"/>
          <w:szCs w:val="20"/>
        </w:rPr>
        <w:t xml:space="preserve">children, </w:t>
      </w:r>
      <w:r w:rsidRPr="00320DC1">
        <w:rPr>
          <w:rFonts w:ascii="Times New Roman" w:hAnsi="Times New Roman" w:cs="Times New Roman"/>
          <w:sz w:val="20"/>
          <w:szCs w:val="20"/>
        </w:rPr>
        <w:t xml:space="preserve">especially children with </w:t>
      </w:r>
      <w:r w:rsidRPr="00320DC1">
        <w:rPr>
          <w:rFonts w:ascii="Times New Roman" w:hAnsi="Times New Roman" w:cs="Times New Roman"/>
          <w:b/>
          <w:bCs/>
          <w:sz w:val="20"/>
          <w:szCs w:val="20"/>
        </w:rPr>
        <w:t xml:space="preserve">neurological and physical </w:t>
      </w:r>
      <w:r w:rsidR="00E35F49" w:rsidRPr="00320DC1">
        <w:rPr>
          <w:rFonts w:ascii="Times New Roman" w:hAnsi="Times New Roman" w:cs="Times New Roman"/>
          <w:sz w:val="20"/>
          <w:szCs w:val="20"/>
        </w:rPr>
        <w:t xml:space="preserve">disabilities, </w:t>
      </w:r>
      <w:r w:rsidRPr="00320DC1">
        <w:rPr>
          <w:rFonts w:ascii="Times New Roman" w:hAnsi="Times New Roman" w:cs="Times New Roman"/>
          <w:sz w:val="20"/>
          <w:szCs w:val="20"/>
        </w:rPr>
        <w:t>are not pushed out, segregated, or treated as a burden. If we can honor and support veterans and heroes who live with injuries and disabilities, we should not tolerate a system that makes disabled children feel disposable.</w:t>
      </w:r>
    </w:p>
    <w:p w14:paraId="1BC771FC" w14:textId="77777777" w:rsidR="00320DC1" w:rsidRPr="00320DC1" w:rsidRDefault="00320DC1" w:rsidP="00320DC1">
      <w:pPr>
        <w:spacing w:line="480" w:lineRule="auto"/>
        <w:rPr>
          <w:rFonts w:ascii="Times New Roman" w:hAnsi="Times New Roman" w:cs="Times New Roman"/>
          <w:b/>
          <w:bCs/>
          <w:sz w:val="20"/>
          <w:szCs w:val="20"/>
        </w:rPr>
      </w:pPr>
      <w:r w:rsidRPr="00320DC1">
        <w:rPr>
          <w:rFonts w:ascii="Times New Roman" w:hAnsi="Times New Roman" w:cs="Times New Roman"/>
          <w:b/>
          <w:bCs/>
          <w:sz w:val="20"/>
          <w:szCs w:val="20"/>
        </w:rPr>
        <w:t>Parents must be heard first — not service providers or districts whose incentives are financial</w:t>
      </w:r>
    </w:p>
    <w:p w14:paraId="4D6C849F" w14:textId="123408E3" w:rsidR="00320DC1" w:rsidRPr="00320DC1" w:rsidRDefault="00320DC1" w:rsidP="00E35F49">
      <w:pPr>
        <w:pStyle w:val="BodyText"/>
      </w:pPr>
      <w:r w:rsidRPr="00320DC1">
        <w:t xml:space="preserve">One of the most damaging patterns families </w:t>
      </w:r>
      <w:r w:rsidR="00E35F49" w:rsidRPr="00320DC1">
        <w:t>faces</w:t>
      </w:r>
      <w:r w:rsidRPr="00320DC1">
        <w:t xml:space="preserve"> is that decisions are too often driven by </w:t>
      </w:r>
      <w:r w:rsidR="00E35F49" w:rsidRPr="00320DC1">
        <w:t>institution</w:t>
      </w:r>
      <w:r w:rsidR="00E35F49">
        <w:t>s,</w:t>
      </w:r>
      <w:r w:rsidR="00E35F49" w:rsidRPr="00320DC1">
        <w:t xml:space="preserve"> </w:t>
      </w:r>
      <w:r w:rsidRPr="00320DC1">
        <w:t>service providers and school districts—whose interests are tied to budgets, staffing, liability, and contracts. Parents are the ones acting out of care and love, and we live with the consequences when systems make decisions based on money instead of a child’s wellbeing.</w:t>
      </w:r>
      <w:r w:rsidR="00E35F49">
        <w:t xml:space="preserve"> If there are no staff to do the job as they claim, then save money and pay the parents while running a media campaign emphasizing the importance of community to get involved and help these kids.</w:t>
      </w:r>
    </w:p>
    <w:p w14:paraId="5728AAD1" w14:textId="77777777" w:rsidR="00320DC1" w:rsidRPr="00320DC1" w:rsidRDefault="00320DC1" w:rsidP="00320DC1">
      <w:pPr>
        <w:spacing w:line="480" w:lineRule="auto"/>
        <w:rPr>
          <w:rFonts w:ascii="Times New Roman" w:hAnsi="Times New Roman" w:cs="Times New Roman"/>
          <w:sz w:val="20"/>
          <w:szCs w:val="20"/>
        </w:rPr>
      </w:pPr>
      <w:r w:rsidRPr="00320DC1">
        <w:rPr>
          <w:rFonts w:ascii="Times New Roman" w:hAnsi="Times New Roman" w:cs="Times New Roman"/>
          <w:sz w:val="20"/>
          <w:szCs w:val="20"/>
        </w:rPr>
        <w:t xml:space="preserve">HF 2123 will amplify that imbalance by making districts and staff more defensive and less willing to work with families. What Iowa needs is the opposite: </w:t>
      </w:r>
      <w:r w:rsidRPr="00320DC1">
        <w:rPr>
          <w:rFonts w:ascii="Times New Roman" w:hAnsi="Times New Roman" w:cs="Times New Roman"/>
          <w:b/>
          <w:bCs/>
          <w:sz w:val="20"/>
          <w:szCs w:val="20"/>
        </w:rPr>
        <w:t>mandatory parent-centered decision-making</w:t>
      </w:r>
      <w:r w:rsidRPr="00320DC1">
        <w:rPr>
          <w:rFonts w:ascii="Times New Roman" w:hAnsi="Times New Roman" w:cs="Times New Roman"/>
          <w:sz w:val="20"/>
          <w:szCs w:val="20"/>
        </w:rPr>
        <w:t>, transparency, and accountability when children are excluded or pushed into restrictive settings.</w:t>
      </w:r>
    </w:p>
    <w:p w14:paraId="4E2DF2B6" w14:textId="77777777" w:rsidR="00320DC1" w:rsidRPr="00320DC1" w:rsidRDefault="00320DC1" w:rsidP="00320DC1">
      <w:pPr>
        <w:spacing w:line="480" w:lineRule="auto"/>
        <w:rPr>
          <w:rFonts w:ascii="Times New Roman" w:hAnsi="Times New Roman" w:cs="Times New Roman"/>
          <w:b/>
          <w:bCs/>
          <w:sz w:val="20"/>
          <w:szCs w:val="20"/>
        </w:rPr>
      </w:pPr>
      <w:r w:rsidRPr="00320DC1">
        <w:rPr>
          <w:rFonts w:ascii="Times New Roman" w:hAnsi="Times New Roman" w:cs="Times New Roman"/>
          <w:b/>
          <w:bCs/>
          <w:sz w:val="20"/>
          <w:szCs w:val="20"/>
        </w:rPr>
        <w:t>Iowa policy trends already risk more segregation and institutional pathways</w:t>
      </w:r>
    </w:p>
    <w:p w14:paraId="53C50157" w14:textId="77777777" w:rsidR="00320DC1" w:rsidRPr="00320DC1" w:rsidRDefault="00320DC1" w:rsidP="00320DC1">
      <w:pPr>
        <w:spacing w:line="480" w:lineRule="auto"/>
        <w:rPr>
          <w:rFonts w:ascii="Times New Roman" w:hAnsi="Times New Roman" w:cs="Times New Roman"/>
          <w:sz w:val="20"/>
          <w:szCs w:val="20"/>
        </w:rPr>
      </w:pPr>
      <w:r w:rsidRPr="00320DC1">
        <w:rPr>
          <w:rFonts w:ascii="Times New Roman" w:hAnsi="Times New Roman" w:cs="Times New Roman"/>
          <w:sz w:val="20"/>
          <w:szCs w:val="20"/>
        </w:rPr>
        <w:lastRenderedPageBreak/>
        <w:t>Separately, Iowa is discussing and building systems that can increase segregation (for example, proposals involving separate attendance centers for certain special education or behavioral categories). Iowa’s Medicaid waiver redesign materials also repeatedly reference institutional settings and “facility-based” alternatives when services aren’t available. When inclusion is weakened in schools and community supports fail, the system drifts toward segregation and institutional placement—not because it’s best for kids, but because it’s administratively easier.</w:t>
      </w:r>
    </w:p>
    <w:p w14:paraId="47D13C8C" w14:textId="77777777" w:rsidR="00320DC1" w:rsidRPr="00320DC1" w:rsidRDefault="00320DC1" w:rsidP="00320DC1">
      <w:pPr>
        <w:spacing w:line="480" w:lineRule="auto"/>
        <w:rPr>
          <w:rFonts w:ascii="Times New Roman" w:hAnsi="Times New Roman" w:cs="Times New Roman"/>
          <w:sz w:val="20"/>
          <w:szCs w:val="20"/>
        </w:rPr>
      </w:pPr>
      <w:r w:rsidRPr="00320DC1">
        <w:rPr>
          <w:rFonts w:ascii="Times New Roman" w:hAnsi="Times New Roman" w:cs="Times New Roman"/>
          <w:sz w:val="20"/>
          <w:szCs w:val="20"/>
        </w:rPr>
        <w:t>HF 2123 would accelerate that drift by scaring schools away from doing inclusion correctly.</w:t>
      </w:r>
    </w:p>
    <w:p w14:paraId="410CADD0" w14:textId="77777777" w:rsidR="00320DC1" w:rsidRPr="00320DC1" w:rsidRDefault="00320DC1" w:rsidP="00320DC1">
      <w:pPr>
        <w:spacing w:line="480" w:lineRule="auto"/>
        <w:rPr>
          <w:rFonts w:ascii="Times New Roman" w:hAnsi="Times New Roman" w:cs="Times New Roman"/>
          <w:b/>
          <w:bCs/>
          <w:sz w:val="20"/>
          <w:szCs w:val="20"/>
        </w:rPr>
      </w:pPr>
      <w:r w:rsidRPr="00320DC1">
        <w:rPr>
          <w:rFonts w:ascii="Times New Roman" w:hAnsi="Times New Roman" w:cs="Times New Roman"/>
          <w:b/>
          <w:bCs/>
          <w:sz w:val="20"/>
          <w:szCs w:val="20"/>
        </w:rPr>
        <w:t>A moral point: “Pro-life” rhetoric must include disabled children living in their communities</w:t>
      </w:r>
    </w:p>
    <w:p w14:paraId="1E74CE12" w14:textId="77777777" w:rsidR="00320DC1" w:rsidRPr="00320DC1" w:rsidRDefault="00320DC1" w:rsidP="00320DC1">
      <w:pPr>
        <w:spacing w:line="480" w:lineRule="auto"/>
        <w:rPr>
          <w:rFonts w:ascii="Times New Roman" w:hAnsi="Times New Roman" w:cs="Times New Roman"/>
          <w:sz w:val="20"/>
          <w:szCs w:val="20"/>
        </w:rPr>
      </w:pPr>
      <w:r w:rsidRPr="00320DC1">
        <w:rPr>
          <w:rFonts w:ascii="Times New Roman" w:hAnsi="Times New Roman" w:cs="Times New Roman"/>
          <w:sz w:val="20"/>
          <w:szCs w:val="20"/>
        </w:rPr>
        <w:t>Many Republicans identify as pro-life and pro-family, often with no exceptions. If those values are sincere, then they must apply to children with disabilities in a real and practical way: children should be supported to live in their communities, remain with their families, and access education and social life—not be separated, isolated, or pushed into restrictive settings because a system won’t provide support.</w:t>
      </w:r>
    </w:p>
    <w:p w14:paraId="02124349" w14:textId="77777777" w:rsidR="00320DC1" w:rsidRPr="00320DC1" w:rsidRDefault="00320DC1" w:rsidP="00320DC1">
      <w:pPr>
        <w:spacing w:line="480" w:lineRule="auto"/>
        <w:rPr>
          <w:rFonts w:ascii="Times New Roman" w:hAnsi="Times New Roman" w:cs="Times New Roman"/>
          <w:sz w:val="20"/>
          <w:szCs w:val="20"/>
        </w:rPr>
      </w:pPr>
      <w:r w:rsidRPr="00320DC1">
        <w:rPr>
          <w:rFonts w:ascii="Times New Roman" w:hAnsi="Times New Roman" w:cs="Times New Roman"/>
          <w:sz w:val="20"/>
          <w:szCs w:val="20"/>
        </w:rPr>
        <w:t>This type of contradiction is part of what turns people away from Christianity—when policy claims “life” and “family” as values but treats disabled children as a problem to be managed, removed, or segregated. That is the opposite of what the Bible teaches about caring for the vulnerable and protecting the least among us.</w:t>
      </w:r>
    </w:p>
    <w:p w14:paraId="11AC0A95" w14:textId="77777777" w:rsidR="00320DC1" w:rsidRPr="00320DC1" w:rsidRDefault="00320DC1" w:rsidP="00320DC1">
      <w:pPr>
        <w:spacing w:line="480" w:lineRule="auto"/>
        <w:rPr>
          <w:rFonts w:ascii="Times New Roman" w:hAnsi="Times New Roman" w:cs="Times New Roman"/>
          <w:b/>
          <w:bCs/>
          <w:sz w:val="20"/>
          <w:szCs w:val="20"/>
        </w:rPr>
      </w:pPr>
      <w:r w:rsidRPr="00320DC1">
        <w:rPr>
          <w:rFonts w:ascii="Times New Roman" w:hAnsi="Times New Roman" w:cs="Times New Roman"/>
          <w:b/>
          <w:bCs/>
          <w:sz w:val="20"/>
          <w:szCs w:val="20"/>
        </w:rPr>
        <w:t>What I ask you to do (solutions)</w:t>
      </w:r>
    </w:p>
    <w:p w14:paraId="101EBF6A" w14:textId="77777777" w:rsidR="00320DC1" w:rsidRPr="00320DC1" w:rsidRDefault="00320DC1" w:rsidP="00320DC1">
      <w:pPr>
        <w:numPr>
          <w:ilvl w:val="0"/>
          <w:numId w:val="11"/>
        </w:numPr>
        <w:spacing w:line="480" w:lineRule="auto"/>
        <w:rPr>
          <w:rFonts w:ascii="Times New Roman" w:hAnsi="Times New Roman" w:cs="Times New Roman"/>
          <w:sz w:val="20"/>
          <w:szCs w:val="20"/>
        </w:rPr>
      </w:pPr>
      <w:r w:rsidRPr="00320DC1">
        <w:rPr>
          <w:rFonts w:ascii="Times New Roman" w:hAnsi="Times New Roman" w:cs="Times New Roman"/>
          <w:b/>
          <w:bCs/>
          <w:sz w:val="20"/>
          <w:szCs w:val="20"/>
        </w:rPr>
        <w:t>Amend HF 2123</w:t>
      </w:r>
      <w:r w:rsidRPr="00320DC1">
        <w:rPr>
          <w:rFonts w:ascii="Times New Roman" w:hAnsi="Times New Roman" w:cs="Times New Roman"/>
          <w:sz w:val="20"/>
          <w:szCs w:val="20"/>
        </w:rPr>
        <w:t xml:space="preserve"> to explicitly protect disability inclusion and parent-centered supports, including inclusion in the classroom, extracurricular activities, and peer community life.</w:t>
      </w:r>
    </w:p>
    <w:p w14:paraId="06A2025A" w14:textId="77777777" w:rsidR="00320DC1" w:rsidRPr="00320DC1" w:rsidRDefault="00320DC1" w:rsidP="00320DC1">
      <w:pPr>
        <w:numPr>
          <w:ilvl w:val="0"/>
          <w:numId w:val="11"/>
        </w:numPr>
        <w:spacing w:line="480" w:lineRule="auto"/>
        <w:rPr>
          <w:rFonts w:ascii="Times New Roman" w:hAnsi="Times New Roman" w:cs="Times New Roman"/>
          <w:sz w:val="20"/>
          <w:szCs w:val="20"/>
        </w:rPr>
      </w:pPr>
      <w:r w:rsidRPr="00320DC1">
        <w:rPr>
          <w:rFonts w:ascii="Times New Roman" w:hAnsi="Times New Roman" w:cs="Times New Roman"/>
          <w:sz w:val="20"/>
          <w:szCs w:val="20"/>
        </w:rPr>
        <w:t xml:space="preserve">Remove or narrow the </w:t>
      </w:r>
      <w:r w:rsidRPr="00320DC1">
        <w:rPr>
          <w:rFonts w:ascii="Times New Roman" w:hAnsi="Times New Roman" w:cs="Times New Roman"/>
          <w:b/>
          <w:bCs/>
          <w:sz w:val="20"/>
          <w:szCs w:val="20"/>
        </w:rPr>
        <w:t>career-ending penalties</w:t>
      </w:r>
      <w:r w:rsidRPr="00320DC1">
        <w:rPr>
          <w:rFonts w:ascii="Times New Roman" w:hAnsi="Times New Roman" w:cs="Times New Roman"/>
          <w:sz w:val="20"/>
          <w:szCs w:val="20"/>
        </w:rPr>
        <w:t xml:space="preserve"> (mandatory termination + license revocation), so schools can correct issues without creating a fear-based environment.</w:t>
      </w:r>
    </w:p>
    <w:p w14:paraId="1040FD0E" w14:textId="77777777" w:rsidR="00320DC1" w:rsidRPr="00320DC1" w:rsidRDefault="00320DC1" w:rsidP="00320DC1">
      <w:pPr>
        <w:numPr>
          <w:ilvl w:val="0"/>
          <w:numId w:val="11"/>
        </w:numPr>
        <w:spacing w:line="480" w:lineRule="auto"/>
        <w:rPr>
          <w:rFonts w:ascii="Times New Roman" w:hAnsi="Times New Roman" w:cs="Times New Roman"/>
          <w:sz w:val="20"/>
          <w:szCs w:val="20"/>
        </w:rPr>
      </w:pPr>
      <w:r w:rsidRPr="00320DC1">
        <w:rPr>
          <w:rFonts w:ascii="Times New Roman" w:hAnsi="Times New Roman" w:cs="Times New Roman"/>
          <w:sz w:val="20"/>
          <w:szCs w:val="20"/>
        </w:rPr>
        <w:t xml:space="preserve">Require structured parent input and </w:t>
      </w:r>
      <w:r w:rsidRPr="00320DC1">
        <w:rPr>
          <w:rFonts w:ascii="Times New Roman" w:hAnsi="Times New Roman" w:cs="Times New Roman"/>
          <w:b/>
          <w:bCs/>
          <w:sz w:val="20"/>
          <w:szCs w:val="20"/>
        </w:rPr>
        <w:t>documented attempts at inclusion</w:t>
      </w:r>
      <w:r w:rsidRPr="00320DC1">
        <w:rPr>
          <w:rFonts w:ascii="Times New Roman" w:hAnsi="Times New Roman" w:cs="Times New Roman"/>
          <w:sz w:val="20"/>
          <w:szCs w:val="20"/>
        </w:rPr>
        <w:t xml:space="preserve"> before any restrictive placement decisions are made.</w:t>
      </w:r>
    </w:p>
    <w:p w14:paraId="2838CB11" w14:textId="3F0C5466" w:rsidR="00320DC1" w:rsidRPr="00320DC1" w:rsidRDefault="00320DC1" w:rsidP="00320DC1">
      <w:pPr>
        <w:numPr>
          <w:ilvl w:val="0"/>
          <w:numId w:val="11"/>
        </w:numPr>
        <w:spacing w:line="480" w:lineRule="auto"/>
        <w:rPr>
          <w:rFonts w:ascii="Times New Roman" w:hAnsi="Times New Roman" w:cs="Times New Roman"/>
          <w:sz w:val="20"/>
          <w:szCs w:val="20"/>
        </w:rPr>
      </w:pPr>
      <w:r w:rsidRPr="00320DC1">
        <w:rPr>
          <w:rFonts w:ascii="Times New Roman" w:hAnsi="Times New Roman" w:cs="Times New Roman"/>
          <w:sz w:val="20"/>
          <w:szCs w:val="20"/>
        </w:rPr>
        <w:t xml:space="preserve">If the legislature wants to improve outcomes, require a </w:t>
      </w:r>
      <w:r w:rsidRPr="00320DC1">
        <w:rPr>
          <w:rFonts w:ascii="Times New Roman" w:hAnsi="Times New Roman" w:cs="Times New Roman"/>
          <w:b/>
          <w:bCs/>
          <w:sz w:val="20"/>
          <w:szCs w:val="20"/>
        </w:rPr>
        <w:t>K–12 disability curriculum</w:t>
      </w:r>
      <w:r w:rsidRPr="00320DC1">
        <w:rPr>
          <w:rFonts w:ascii="Times New Roman" w:hAnsi="Times New Roman" w:cs="Times New Roman"/>
          <w:sz w:val="20"/>
          <w:szCs w:val="20"/>
        </w:rPr>
        <w:t xml:space="preserve"> that teaches what disabilities actually are, how to be a friend/classmate to kids with more severe symptoms, and what real inclusion looks like—so disability doesn’t become a label used to justify exclusion.  This is an education issue and a taxpayer issue: when inclusion doesn’t happen, students do worse academically and socially, require more intensive interventions, and the public </w:t>
      </w:r>
      <w:proofErr w:type="gramStart"/>
      <w:r w:rsidRPr="00320DC1">
        <w:rPr>
          <w:rFonts w:ascii="Times New Roman" w:hAnsi="Times New Roman" w:cs="Times New Roman"/>
          <w:sz w:val="20"/>
          <w:szCs w:val="20"/>
        </w:rPr>
        <w:t>ends</w:t>
      </w:r>
      <w:proofErr w:type="gramEnd"/>
      <w:r w:rsidRPr="00320DC1">
        <w:rPr>
          <w:rFonts w:ascii="Times New Roman" w:hAnsi="Times New Roman" w:cs="Times New Roman"/>
          <w:sz w:val="20"/>
          <w:szCs w:val="20"/>
        </w:rPr>
        <w:t xml:space="preserve"> up paying more </w:t>
      </w:r>
      <w:proofErr w:type="gramStart"/>
      <w:r w:rsidRPr="00320DC1">
        <w:rPr>
          <w:rFonts w:ascii="Times New Roman" w:hAnsi="Times New Roman" w:cs="Times New Roman"/>
          <w:sz w:val="20"/>
          <w:szCs w:val="20"/>
        </w:rPr>
        <w:t>over time</w:t>
      </w:r>
      <w:proofErr w:type="gramEnd"/>
      <w:r>
        <w:rPr>
          <w:rFonts w:ascii="Times New Roman" w:hAnsi="Times New Roman" w:cs="Times New Roman"/>
          <w:sz w:val="20"/>
          <w:szCs w:val="20"/>
        </w:rPr>
        <w:t xml:space="preserve">, </w:t>
      </w:r>
      <w:r w:rsidRPr="00320DC1">
        <w:rPr>
          <w:rFonts w:ascii="Times New Roman" w:hAnsi="Times New Roman" w:cs="Times New Roman"/>
          <w:sz w:val="20"/>
          <w:szCs w:val="20"/>
        </w:rPr>
        <w:t>while too many people still lack basic understanding of children with disabilities.</w:t>
      </w:r>
    </w:p>
    <w:p w14:paraId="25D321DF" w14:textId="77777777" w:rsidR="00320DC1" w:rsidRPr="00320DC1" w:rsidRDefault="00320DC1" w:rsidP="00320DC1">
      <w:pPr>
        <w:numPr>
          <w:ilvl w:val="0"/>
          <w:numId w:val="11"/>
        </w:numPr>
        <w:spacing w:line="480" w:lineRule="auto"/>
        <w:rPr>
          <w:rFonts w:ascii="Times New Roman" w:hAnsi="Times New Roman" w:cs="Times New Roman"/>
          <w:sz w:val="20"/>
          <w:szCs w:val="20"/>
        </w:rPr>
      </w:pPr>
      <w:r w:rsidRPr="00320DC1">
        <w:rPr>
          <w:rFonts w:ascii="Times New Roman" w:hAnsi="Times New Roman" w:cs="Times New Roman"/>
          <w:b/>
          <w:bCs/>
          <w:sz w:val="20"/>
          <w:szCs w:val="20"/>
        </w:rPr>
        <w:t>Enforce existing civil rights laws</w:t>
      </w:r>
      <w:r w:rsidRPr="00320DC1">
        <w:rPr>
          <w:rFonts w:ascii="Times New Roman" w:hAnsi="Times New Roman" w:cs="Times New Roman"/>
          <w:sz w:val="20"/>
          <w:szCs w:val="20"/>
        </w:rPr>
        <w:t xml:space="preserve"> for children with neurological and physical disabilities.</w:t>
      </w:r>
    </w:p>
    <w:p w14:paraId="2FC7218F" w14:textId="21E33688" w:rsidR="00320DC1" w:rsidRPr="00320DC1" w:rsidRDefault="00320DC1" w:rsidP="00320DC1">
      <w:pPr>
        <w:numPr>
          <w:ilvl w:val="0"/>
          <w:numId w:val="11"/>
        </w:numPr>
        <w:spacing w:line="480" w:lineRule="auto"/>
        <w:rPr>
          <w:rFonts w:ascii="Times New Roman" w:hAnsi="Times New Roman" w:cs="Times New Roman"/>
          <w:sz w:val="20"/>
          <w:szCs w:val="20"/>
        </w:rPr>
      </w:pPr>
      <w:r w:rsidRPr="00320DC1">
        <w:rPr>
          <w:rFonts w:ascii="Times New Roman" w:hAnsi="Times New Roman" w:cs="Times New Roman"/>
          <w:sz w:val="20"/>
          <w:szCs w:val="20"/>
        </w:rPr>
        <w:lastRenderedPageBreak/>
        <w:t xml:space="preserve">We also need more honest oversight and better data. Federal reporting has already identified staffing shortages and missing support personnel as major barriers to delivering services to students with disabilities. </w:t>
      </w:r>
      <w:r w:rsidRPr="00320DC1">
        <w:rPr>
          <w:rFonts w:ascii="Times New Roman" w:hAnsi="Times New Roman" w:cs="Times New Roman"/>
          <w:b/>
          <w:bCs/>
          <w:sz w:val="20"/>
          <w:szCs w:val="20"/>
        </w:rPr>
        <w:t xml:space="preserve">We need transparency and accountability—because without accurate data, families </w:t>
      </w:r>
      <w:r w:rsidR="00E35F49">
        <w:rPr>
          <w:rFonts w:ascii="Times New Roman" w:hAnsi="Times New Roman" w:cs="Times New Roman"/>
          <w:b/>
          <w:bCs/>
          <w:sz w:val="20"/>
          <w:szCs w:val="20"/>
        </w:rPr>
        <w:t xml:space="preserve">and state governments </w:t>
      </w:r>
      <w:r w:rsidRPr="00320DC1">
        <w:rPr>
          <w:rFonts w:ascii="Times New Roman" w:hAnsi="Times New Roman" w:cs="Times New Roman"/>
          <w:b/>
          <w:bCs/>
          <w:sz w:val="20"/>
          <w:szCs w:val="20"/>
        </w:rPr>
        <w:t>get gaslit and kids get pushed out.</w:t>
      </w:r>
      <w:r w:rsidRPr="00320DC1">
        <w:rPr>
          <w:rFonts w:ascii="Times New Roman" w:hAnsi="Times New Roman" w:cs="Times New Roman"/>
          <w:sz w:val="20"/>
          <w:szCs w:val="20"/>
        </w:rPr>
        <w:t xml:space="preserve"> (U.S. Government Accountability Office, GAO-24-106264, 2024)</w:t>
      </w:r>
    </w:p>
    <w:p w14:paraId="055F319C" w14:textId="77777777" w:rsidR="00320DC1" w:rsidRPr="00320DC1" w:rsidRDefault="00320DC1" w:rsidP="00320DC1">
      <w:pPr>
        <w:spacing w:line="480" w:lineRule="auto"/>
        <w:rPr>
          <w:rFonts w:ascii="Times New Roman" w:hAnsi="Times New Roman" w:cs="Times New Roman"/>
          <w:sz w:val="20"/>
          <w:szCs w:val="20"/>
        </w:rPr>
      </w:pPr>
      <w:r w:rsidRPr="00320DC1">
        <w:rPr>
          <w:rFonts w:ascii="Times New Roman" w:hAnsi="Times New Roman" w:cs="Times New Roman"/>
          <w:sz w:val="20"/>
          <w:szCs w:val="20"/>
        </w:rPr>
        <w:t xml:space="preserve">I respectfully urge you to vote </w:t>
      </w:r>
      <w:r w:rsidRPr="00320DC1">
        <w:rPr>
          <w:rFonts w:ascii="Times New Roman" w:hAnsi="Times New Roman" w:cs="Times New Roman"/>
          <w:b/>
          <w:bCs/>
          <w:sz w:val="20"/>
          <w:szCs w:val="20"/>
        </w:rPr>
        <w:t>NO</w:t>
      </w:r>
      <w:r w:rsidRPr="00320DC1">
        <w:rPr>
          <w:rFonts w:ascii="Times New Roman" w:hAnsi="Times New Roman" w:cs="Times New Roman"/>
          <w:sz w:val="20"/>
          <w:szCs w:val="20"/>
        </w:rPr>
        <w:t xml:space="preserve"> on HF 2123 unless it is amended to preserve and protect inclusion. Inclusion is not a culture-war issue. It is how we keep children with disabilities safe, connected, and part of their communities.</w:t>
      </w:r>
    </w:p>
    <w:p w14:paraId="3E892D6F" w14:textId="77777777" w:rsidR="00320DC1" w:rsidRDefault="00320DC1" w:rsidP="00320DC1">
      <w:pPr>
        <w:spacing w:line="480" w:lineRule="auto"/>
        <w:rPr>
          <w:rFonts w:ascii="Times New Roman" w:hAnsi="Times New Roman" w:cs="Times New Roman"/>
          <w:b/>
          <w:bCs/>
          <w:sz w:val="20"/>
          <w:szCs w:val="20"/>
        </w:rPr>
      </w:pPr>
      <w:r w:rsidRPr="00320DC1">
        <w:rPr>
          <w:rFonts w:ascii="Times New Roman" w:hAnsi="Times New Roman" w:cs="Times New Roman"/>
          <w:sz w:val="20"/>
          <w:szCs w:val="20"/>
        </w:rPr>
        <w:t>Respectfully,</w:t>
      </w:r>
      <w:r w:rsidRPr="00320DC1">
        <w:rPr>
          <w:rFonts w:ascii="Times New Roman" w:hAnsi="Times New Roman" w:cs="Times New Roman"/>
          <w:sz w:val="20"/>
          <w:szCs w:val="20"/>
        </w:rPr>
        <w:br/>
      </w:r>
    </w:p>
    <w:p w14:paraId="2FFEEC2A" w14:textId="1E44554D" w:rsidR="00320DC1" w:rsidRPr="00320DC1" w:rsidRDefault="00320DC1" w:rsidP="00320DC1">
      <w:pPr>
        <w:spacing w:line="480" w:lineRule="auto"/>
        <w:rPr>
          <w:rFonts w:ascii="Times New Roman" w:hAnsi="Times New Roman" w:cs="Times New Roman"/>
          <w:sz w:val="20"/>
          <w:szCs w:val="20"/>
        </w:rPr>
      </w:pPr>
      <w:r w:rsidRPr="00320DC1">
        <w:rPr>
          <w:rFonts w:ascii="Times New Roman" w:hAnsi="Times New Roman" w:cs="Times New Roman"/>
          <w:b/>
          <w:bCs/>
          <w:sz w:val="20"/>
          <w:szCs w:val="20"/>
        </w:rPr>
        <w:t>Chad Webb</w:t>
      </w:r>
      <w:r w:rsidRPr="00320DC1">
        <w:rPr>
          <w:rFonts w:ascii="Times New Roman" w:hAnsi="Times New Roman" w:cs="Times New Roman"/>
          <w:sz w:val="20"/>
          <w:szCs w:val="20"/>
        </w:rPr>
        <w:br/>
        <w:t>Carlisle, Iowa</w:t>
      </w:r>
    </w:p>
    <w:p w14:paraId="2B674CB1" w14:textId="77777777" w:rsidR="009C5D01" w:rsidRPr="00BF3328" w:rsidRDefault="009C5D01" w:rsidP="00BF3328">
      <w:pPr>
        <w:spacing w:line="480" w:lineRule="auto"/>
        <w:rPr>
          <w:rFonts w:ascii="Times New Roman" w:hAnsi="Times New Roman" w:cs="Times New Roman"/>
          <w:sz w:val="20"/>
          <w:szCs w:val="20"/>
        </w:rPr>
      </w:pPr>
    </w:p>
    <w:sectPr w:rsidR="009C5D01" w:rsidRPr="00BF3328" w:rsidSect="00BF33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341"/>
    <w:multiLevelType w:val="multilevel"/>
    <w:tmpl w:val="3D2AF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D05376"/>
    <w:multiLevelType w:val="multilevel"/>
    <w:tmpl w:val="1A6E3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C64DAC"/>
    <w:multiLevelType w:val="multilevel"/>
    <w:tmpl w:val="189C9A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07183D"/>
    <w:multiLevelType w:val="multilevel"/>
    <w:tmpl w:val="14822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4723BC"/>
    <w:multiLevelType w:val="multilevel"/>
    <w:tmpl w:val="4856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B3FC8"/>
    <w:multiLevelType w:val="multilevel"/>
    <w:tmpl w:val="247C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D96D43"/>
    <w:multiLevelType w:val="multilevel"/>
    <w:tmpl w:val="EDCA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DD3731"/>
    <w:multiLevelType w:val="multilevel"/>
    <w:tmpl w:val="05640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DD42FB"/>
    <w:multiLevelType w:val="multilevel"/>
    <w:tmpl w:val="AA5E4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2C6F63"/>
    <w:multiLevelType w:val="multilevel"/>
    <w:tmpl w:val="D38E7A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963640"/>
    <w:multiLevelType w:val="multilevel"/>
    <w:tmpl w:val="C4E07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0902916">
    <w:abstractNumId w:val="0"/>
  </w:num>
  <w:num w:numId="2" w16cid:durableId="1447891758">
    <w:abstractNumId w:val="4"/>
  </w:num>
  <w:num w:numId="3" w16cid:durableId="272178603">
    <w:abstractNumId w:val="9"/>
  </w:num>
  <w:num w:numId="4" w16cid:durableId="84887600">
    <w:abstractNumId w:val="5"/>
  </w:num>
  <w:num w:numId="5" w16cid:durableId="1834637167">
    <w:abstractNumId w:val="1"/>
  </w:num>
  <w:num w:numId="6" w16cid:durableId="1099831848">
    <w:abstractNumId w:val="10"/>
  </w:num>
  <w:num w:numId="7" w16cid:durableId="55712961">
    <w:abstractNumId w:val="2"/>
  </w:num>
  <w:num w:numId="8" w16cid:durableId="1033992667">
    <w:abstractNumId w:val="6"/>
  </w:num>
  <w:num w:numId="9" w16cid:durableId="1184779471">
    <w:abstractNumId w:val="3"/>
  </w:num>
  <w:num w:numId="10" w16cid:durableId="295332906">
    <w:abstractNumId w:val="7"/>
  </w:num>
  <w:num w:numId="11" w16cid:durableId="1888335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328"/>
    <w:rsid w:val="002D3E4A"/>
    <w:rsid w:val="00320DC1"/>
    <w:rsid w:val="003A48D6"/>
    <w:rsid w:val="003C63A0"/>
    <w:rsid w:val="00480501"/>
    <w:rsid w:val="00793397"/>
    <w:rsid w:val="0087020A"/>
    <w:rsid w:val="009C5D01"/>
    <w:rsid w:val="00A91786"/>
    <w:rsid w:val="00AF4203"/>
    <w:rsid w:val="00BF3328"/>
    <w:rsid w:val="00C25E77"/>
    <w:rsid w:val="00CE6F0C"/>
    <w:rsid w:val="00E021E7"/>
    <w:rsid w:val="00E3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FDB88"/>
  <w15:chartTrackingRefBased/>
  <w15:docId w15:val="{7604BD81-C848-4398-8EE3-F4D46A82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33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33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33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33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33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33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3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3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3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3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33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33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33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33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33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3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3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328"/>
    <w:rPr>
      <w:rFonts w:eastAsiaTheme="majorEastAsia" w:cstheme="majorBidi"/>
      <w:color w:val="272727" w:themeColor="text1" w:themeTint="D8"/>
    </w:rPr>
  </w:style>
  <w:style w:type="paragraph" w:styleId="Title">
    <w:name w:val="Title"/>
    <w:basedOn w:val="Normal"/>
    <w:next w:val="Normal"/>
    <w:link w:val="TitleChar"/>
    <w:uiPriority w:val="10"/>
    <w:qFormat/>
    <w:rsid w:val="00BF33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3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3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3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328"/>
    <w:pPr>
      <w:spacing w:before="160"/>
      <w:jc w:val="center"/>
    </w:pPr>
    <w:rPr>
      <w:i/>
      <w:iCs/>
      <w:color w:val="404040" w:themeColor="text1" w:themeTint="BF"/>
    </w:rPr>
  </w:style>
  <w:style w:type="character" w:customStyle="1" w:styleId="QuoteChar">
    <w:name w:val="Quote Char"/>
    <w:basedOn w:val="DefaultParagraphFont"/>
    <w:link w:val="Quote"/>
    <w:uiPriority w:val="29"/>
    <w:rsid w:val="00BF3328"/>
    <w:rPr>
      <w:i/>
      <w:iCs/>
      <w:color w:val="404040" w:themeColor="text1" w:themeTint="BF"/>
    </w:rPr>
  </w:style>
  <w:style w:type="paragraph" w:styleId="ListParagraph">
    <w:name w:val="List Paragraph"/>
    <w:basedOn w:val="Normal"/>
    <w:uiPriority w:val="34"/>
    <w:qFormat/>
    <w:rsid w:val="00BF3328"/>
    <w:pPr>
      <w:ind w:left="720"/>
      <w:contextualSpacing/>
    </w:pPr>
  </w:style>
  <w:style w:type="character" w:styleId="IntenseEmphasis">
    <w:name w:val="Intense Emphasis"/>
    <w:basedOn w:val="DefaultParagraphFont"/>
    <w:uiPriority w:val="21"/>
    <w:qFormat/>
    <w:rsid w:val="00BF3328"/>
    <w:rPr>
      <w:i/>
      <w:iCs/>
      <w:color w:val="0F4761" w:themeColor="accent1" w:themeShade="BF"/>
    </w:rPr>
  </w:style>
  <w:style w:type="paragraph" w:styleId="IntenseQuote">
    <w:name w:val="Intense Quote"/>
    <w:basedOn w:val="Normal"/>
    <w:next w:val="Normal"/>
    <w:link w:val="IntenseQuoteChar"/>
    <w:uiPriority w:val="30"/>
    <w:qFormat/>
    <w:rsid w:val="00BF33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3328"/>
    <w:rPr>
      <w:i/>
      <w:iCs/>
      <w:color w:val="0F4761" w:themeColor="accent1" w:themeShade="BF"/>
    </w:rPr>
  </w:style>
  <w:style w:type="character" w:styleId="IntenseReference">
    <w:name w:val="Intense Reference"/>
    <w:basedOn w:val="DefaultParagraphFont"/>
    <w:uiPriority w:val="32"/>
    <w:qFormat/>
    <w:rsid w:val="00BF3328"/>
    <w:rPr>
      <w:b/>
      <w:bCs/>
      <w:smallCaps/>
      <w:color w:val="0F4761" w:themeColor="accent1" w:themeShade="BF"/>
      <w:spacing w:val="5"/>
    </w:rPr>
  </w:style>
  <w:style w:type="character" w:styleId="Hyperlink">
    <w:name w:val="Hyperlink"/>
    <w:basedOn w:val="DefaultParagraphFont"/>
    <w:uiPriority w:val="99"/>
    <w:unhideWhenUsed/>
    <w:rsid w:val="00BF3328"/>
    <w:rPr>
      <w:color w:val="467886" w:themeColor="hyperlink"/>
      <w:u w:val="single"/>
    </w:rPr>
  </w:style>
  <w:style w:type="character" w:styleId="UnresolvedMention">
    <w:name w:val="Unresolved Mention"/>
    <w:basedOn w:val="DefaultParagraphFont"/>
    <w:uiPriority w:val="99"/>
    <w:semiHidden/>
    <w:unhideWhenUsed/>
    <w:rsid w:val="00BF3328"/>
    <w:rPr>
      <w:color w:val="605E5C"/>
      <w:shd w:val="clear" w:color="auto" w:fill="E1DFDD"/>
    </w:rPr>
  </w:style>
  <w:style w:type="paragraph" w:styleId="BodyText">
    <w:name w:val="Body Text"/>
    <w:basedOn w:val="Normal"/>
    <w:link w:val="BodyTextChar"/>
    <w:uiPriority w:val="99"/>
    <w:unhideWhenUsed/>
    <w:rsid w:val="00E35F49"/>
    <w:pPr>
      <w:spacing w:line="480" w:lineRule="auto"/>
    </w:pPr>
    <w:rPr>
      <w:rFonts w:ascii="Times New Roman" w:hAnsi="Times New Roman" w:cs="Times New Roman"/>
      <w:sz w:val="20"/>
      <w:szCs w:val="20"/>
    </w:rPr>
  </w:style>
  <w:style w:type="character" w:customStyle="1" w:styleId="BodyTextChar">
    <w:name w:val="Body Text Char"/>
    <w:basedOn w:val="DefaultParagraphFont"/>
    <w:link w:val="BodyText"/>
    <w:uiPriority w:val="99"/>
    <w:rsid w:val="00E35F4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20C1E-2A73-462C-99F8-FA693B690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3</Pages>
  <Words>860</Words>
  <Characters>5240</Characters>
  <Application>Microsoft Office Word</Application>
  <DocSecurity>0</DocSecurity>
  <Lines>174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dc:creator>
  <cp:keywords/>
  <dc:description/>
  <cp:lastModifiedBy>c w</cp:lastModifiedBy>
  <cp:revision>1</cp:revision>
  <dcterms:created xsi:type="dcterms:W3CDTF">2026-02-08T19:13:00Z</dcterms:created>
  <dcterms:modified xsi:type="dcterms:W3CDTF">2026-02-09T16:22:00Z</dcterms:modified>
</cp:coreProperties>
</file>