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B469F" w14:textId="77777777" w:rsidR="00E2719F" w:rsidRDefault="00E2719F" w:rsidP="00E2719F">
      <w:r>
        <w:t>My name is Julie, and I serve as a board member for the Linn County local Early Childhood Iowa area. I am here to explain how ECI functions at the community level and why local governance is essential as you consider House Study Bill 623.</w:t>
      </w:r>
    </w:p>
    <w:p w14:paraId="0D512AE4" w14:textId="77777777" w:rsidR="00E2719F" w:rsidRDefault="00E2719F" w:rsidP="00E2719F">
      <w:r>
        <w:t>Early Childhood Iowa is a locally driven system that allows communities to respond quickly and effectively to the needs of children and families. As a local board, we are close to the data, the providers, and the families. When gaps emerge—whether related to workforce shortages, access to services</w:t>
      </w:r>
      <w:proofErr w:type="gramStart"/>
      <w:r>
        <w:t>, or changing family needs—</w:t>
      </w:r>
      <w:proofErr w:type="gramEnd"/>
      <w:r>
        <w:t xml:space="preserve">we </w:t>
      </w:r>
      <w:proofErr w:type="gramStart"/>
      <w:r>
        <w:t>are able to</w:t>
      </w:r>
      <w:proofErr w:type="gramEnd"/>
      <w:r>
        <w:t xml:space="preserve"> identify them early and respond in real time.</w:t>
      </w:r>
    </w:p>
    <w:p w14:paraId="7DE71A3B" w14:textId="77777777" w:rsidR="00E2719F" w:rsidRDefault="00E2719F" w:rsidP="00E2719F">
      <w:r>
        <w:t>Our board does not make decisions casually. We meticulously analyze both data and finances before investing public dollars. This includes reviewing quantitative data such as service utilization, child welfare trends, developmental outcomes, and fiscal reports, as well as qualitative information from families and providers. We examine whether programs are reaching the intended populations, achieving outcomes, and using funds efficiently.</w:t>
      </w:r>
    </w:p>
    <w:p w14:paraId="25E64C7C" w14:textId="77777777" w:rsidR="00E2719F" w:rsidRDefault="00E2719F" w:rsidP="00E2719F">
      <w:r>
        <w:t xml:space="preserve">Because we understand our local service landscape, we </w:t>
      </w:r>
      <w:proofErr w:type="gramStart"/>
      <w:r>
        <w:t>are able to</w:t>
      </w:r>
      <w:proofErr w:type="gramEnd"/>
      <w:r>
        <w:t xml:space="preserve"> ask the right questions. We assess where services overlap, where gaps exist, and whether adjustments are needed. We monitor contracts, review outcomes regularly, and hold programs accountable for performance. This local oversight ensures public dollars are used responsibly and where they will have the greatest impact.</w:t>
      </w:r>
    </w:p>
    <w:p w14:paraId="0F10FF0D" w14:textId="77777777" w:rsidR="00E2719F" w:rsidRDefault="00E2719F" w:rsidP="00E2719F">
      <w:r>
        <w:t>While we recognize that certain core services must be available statewide, implementation must remain local. Each community’s data tells a different story. Removing or weakening local decision-making would slow response times, reduce accountability, and risk misalignment between services and actual community needs.</w:t>
      </w:r>
    </w:p>
    <w:p w14:paraId="1A154C93" w14:textId="77777777" w:rsidR="00E2719F" w:rsidRDefault="00E2719F" w:rsidP="00E2719F">
      <w:r>
        <w:t>HSB 623 raises concerns because it could weaken this local infrastructure. Centralized decisions cannot replace local knowledge, real-time data interpretation, or the careful fiscal stewardship that ECI boards provide.</w:t>
      </w:r>
    </w:p>
    <w:p w14:paraId="3E275561" w14:textId="77777777" w:rsidR="00E2719F" w:rsidRDefault="00E2719F" w:rsidP="00E2719F">
      <w:r>
        <w:t>I respectfully urge the committee to preserve the local governance model that allows ECI boards to ensure accountability, effectiveness, and the best return on public investment.</w:t>
      </w:r>
    </w:p>
    <w:p w14:paraId="06034A00" w14:textId="77777777" w:rsidR="00E2719F" w:rsidRDefault="00E2719F" w:rsidP="00E2719F"/>
    <w:p w14:paraId="473A9AB8" w14:textId="77777777" w:rsidR="00E2719F" w:rsidRDefault="00E2719F" w:rsidP="00E2719F">
      <w:r>
        <w:t>Thank you for your time and consideration.</w:t>
      </w:r>
    </w:p>
    <w:p w14:paraId="2E4E71F1" w14:textId="77777777" w:rsidR="00E2719F" w:rsidRDefault="00E2719F" w:rsidP="00E2719F"/>
    <w:p w14:paraId="39F98AC7" w14:textId="62922125" w:rsidR="00776D10" w:rsidRDefault="00E2719F">
      <w:r>
        <w:t>Julie Hanlin</w:t>
      </w:r>
    </w:p>
    <w:sectPr w:rsidR="00776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87A06"/>
    <w:multiLevelType w:val="multilevel"/>
    <w:tmpl w:val="3524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063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7A"/>
    <w:rsid w:val="00290FFC"/>
    <w:rsid w:val="003E688D"/>
    <w:rsid w:val="00776D10"/>
    <w:rsid w:val="007B4070"/>
    <w:rsid w:val="00A23493"/>
    <w:rsid w:val="00AB5F31"/>
    <w:rsid w:val="00B84A7A"/>
    <w:rsid w:val="00E2719F"/>
    <w:rsid w:val="00FA1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6AED"/>
  <w15:chartTrackingRefBased/>
  <w15:docId w15:val="{D76EA40D-3E5E-4DC6-B300-3A698807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A7A"/>
    <w:rPr>
      <w:rFonts w:eastAsiaTheme="majorEastAsia" w:cstheme="majorBidi"/>
      <w:color w:val="272727" w:themeColor="text1" w:themeTint="D8"/>
    </w:rPr>
  </w:style>
  <w:style w:type="paragraph" w:styleId="Title">
    <w:name w:val="Title"/>
    <w:basedOn w:val="Normal"/>
    <w:next w:val="Normal"/>
    <w:link w:val="TitleChar"/>
    <w:uiPriority w:val="10"/>
    <w:qFormat/>
    <w:rsid w:val="00B84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A7A"/>
    <w:pPr>
      <w:spacing w:before="160"/>
      <w:jc w:val="center"/>
    </w:pPr>
    <w:rPr>
      <w:i/>
      <w:iCs/>
      <w:color w:val="404040" w:themeColor="text1" w:themeTint="BF"/>
    </w:rPr>
  </w:style>
  <w:style w:type="character" w:customStyle="1" w:styleId="QuoteChar">
    <w:name w:val="Quote Char"/>
    <w:basedOn w:val="DefaultParagraphFont"/>
    <w:link w:val="Quote"/>
    <w:uiPriority w:val="29"/>
    <w:rsid w:val="00B84A7A"/>
    <w:rPr>
      <w:i/>
      <w:iCs/>
      <w:color w:val="404040" w:themeColor="text1" w:themeTint="BF"/>
    </w:rPr>
  </w:style>
  <w:style w:type="paragraph" w:styleId="ListParagraph">
    <w:name w:val="List Paragraph"/>
    <w:basedOn w:val="Normal"/>
    <w:uiPriority w:val="34"/>
    <w:qFormat/>
    <w:rsid w:val="00B84A7A"/>
    <w:pPr>
      <w:ind w:left="720"/>
      <w:contextualSpacing/>
    </w:pPr>
  </w:style>
  <w:style w:type="character" w:styleId="IntenseEmphasis">
    <w:name w:val="Intense Emphasis"/>
    <w:basedOn w:val="DefaultParagraphFont"/>
    <w:uiPriority w:val="21"/>
    <w:qFormat/>
    <w:rsid w:val="00B84A7A"/>
    <w:rPr>
      <w:i/>
      <w:iCs/>
      <w:color w:val="0F4761" w:themeColor="accent1" w:themeShade="BF"/>
    </w:rPr>
  </w:style>
  <w:style w:type="paragraph" w:styleId="IntenseQuote">
    <w:name w:val="Intense Quote"/>
    <w:basedOn w:val="Normal"/>
    <w:next w:val="Normal"/>
    <w:link w:val="IntenseQuoteChar"/>
    <w:uiPriority w:val="30"/>
    <w:qFormat/>
    <w:rsid w:val="00B84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A7A"/>
    <w:rPr>
      <w:i/>
      <w:iCs/>
      <w:color w:val="0F4761" w:themeColor="accent1" w:themeShade="BF"/>
    </w:rPr>
  </w:style>
  <w:style w:type="character" w:styleId="IntenseReference">
    <w:name w:val="Intense Reference"/>
    <w:basedOn w:val="DefaultParagraphFont"/>
    <w:uiPriority w:val="32"/>
    <w:qFormat/>
    <w:rsid w:val="00B84A7A"/>
    <w:rPr>
      <w:b/>
      <w:bCs/>
      <w:smallCaps/>
      <w:color w:val="0F4761" w:themeColor="accent1" w:themeShade="BF"/>
      <w:spacing w:val="5"/>
    </w:rPr>
  </w:style>
  <w:style w:type="character" w:styleId="Hyperlink">
    <w:name w:val="Hyperlink"/>
    <w:basedOn w:val="DefaultParagraphFont"/>
    <w:uiPriority w:val="99"/>
    <w:unhideWhenUsed/>
    <w:rsid w:val="00B84A7A"/>
    <w:rPr>
      <w:color w:val="467886" w:themeColor="hyperlink"/>
      <w:u w:val="single"/>
    </w:rPr>
  </w:style>
  <w:style w:type="character" w:styleId="UnresolvedMention">
    <w:name w:val="Unresolved Mention"/>
    <w:basedOn w:val="DefaultParagraphFont"/>
    <w:uiPriority w:val="99"/>
    <w:semiHidden/>
    <w:unhideWhenUsed/>
    <w:rsid w:val="00B84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332</Words>
  <Characters>1893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Grunewaldt, Amy</dc:creator>
  <cp:keywords/>
  <dc:description/>
  <cp:lastModifiedBy>Julie Hanlin</cp:lastModifiedBy>
  <cp:revision>2</cp:revision>
  <dcterms:created xsi:type="dcterms:W3CDTF">2026-02-03T21:25:00Z</dcterms:created>
  <dcterms:modified xsi:type="dcterms:W3CDTF">2026-02-03T21:25:00Z</dcterms:modified>
</cp:coreProperties>
</file>