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557D9" w14:textId="4DD99827" w:rsidR="00113A01" w:rsidRDefault="00113A01" w:rsidP="00BE5D93">
      <w:pPr>
        <w:spacing w:after="0" w:line="360" w:lineRule="auto"/>
        <w:jc w:val="left"/>
        <w:rPr>
          <w:rFonts w:ascii="Times New Roman"/>
          <w:b/>
          <w:bCs/>
          <w:sz w:val="24"/>
          <w:szCs w:val="24"/>
        </w:rPr>
      </w:pPr>
      <w:bookmarkStart w:id="0" w:name="OLE_LINK1"/>
      <w:bookmarkStart w:id="1" w:name="_GoBack"/>
      <w:bookmarkEnd w:id="1"/>
      <w:r w:rsidRPr="00113A01">
        <w:rPr>
          <w:rFonts w:ascii="Times New Roman"/>
          <w:b/>
          <w:bCs/>
          <w:sz w:val="24"/>
          <w:szCs w:val="24"/>
        </w:rPr>
        <w:t xml:space="preserve">The committee on judiciary introduced House File 2104 on January 15, 2026: https://www.legis.iowa.gov/legislation/BillBook?ga=91&amp;ba=HF2104. In 2024, the Iowa Legislature secretly amended Iowa Code chapter 458A, changing the definition of gas found in section 458A.2 to the following: "Gas means and includes all naturally occurring gasses or fluid hydrocarbons that are produced at the wellhead and not defined in this section as oil." See last two pages of bill: https://www.legis.iowa.gov/legislation/BillBook?ga=90&amp;ba=sf2421. It is my understanding that CO2 produced from the fermentation of corn is considered a naturally occurring gas. Other amendments were also made to section 458A.4 in 2024. On March 27, 2025, I received an email from Rep. Elinor Levin that stated in part the following: "I personally have taken a firm stance against the CO2 cross-state pipeline projects, and want to see potential for on-site 'geologic' carbon sequestration taken seriously, which would 1) create local jobs for installation and maintenance, 2) address the release of CO2 where it is happening, and 3) avoid the need to exercise eminent domain and put people's family land in potential harm." One bill introduced this session by Sen. </w:t>
      </w:r>
      <w:proofErr w:type="spellStart"/>
      <w:r w:rsidRPr="00113A01">
        <w:rPr>
          <w:rFonts w:ascii="Times New Roman"/>
          <w:b/>
          <w:bCs/>
          <w:sz w:val="24"/>
          <w:szCs w:val="24"/>
        </w:rPr>
        <w:t>Klimesh</w:t>
      </w:r>
      <w:proofErr w:type="spellEnd"/>
      <w:r w:rsidRPr="00113A01">
        <w:rPr>
          <w:rFonts w:ascii="Times New Roman"/>
          <w:b/>
          <w:bCs/>
          <w:sz w:val="24"/>
          <w:szCs w:val="24"/>
        </w:rPr>
        <w:t xml:space="preserve">, Senate File 2067, defines voluntary easement corridor as follows: “Voluntary easement corridor” means land within the county where an informational meeting is held or within a distance of five miles on either side of a proposed pipeline route." If I am interpreting this definition correctly, it would extend the Summit Carbon corridor to entire, contiguous counties. I recently sought information from the Iowa Department of Natural Resources regarding stratigraphic well applications. I was informed that there had been three completed applications, with the first spud dated November 20, 2022. The owner was listed as </w:t>
      </w:r>
      <w:proofErr w:type="spellStart"/>
      <w:r w:rsidRPr="00113A01">
        <w:rPr>
          <w:rFonts w:ascii="Times New Roman"/>
          <w:b/>
          <w:bCs/>
          <w:sz w:val="24"/>
          <w:szCs w:val="24"/>
        </w:rPr>
        <w:t>Kaloma</w:t>
      </w:r>
      <w:proofErr w:type="spellEnd"/>
      <w:r w:rsidRPr="00113A01">
        <w:rPr>
          <w:rFonts w:ascii="Times New Roman"/>
          <w:b/>
          <w:bCs/>
          <w:sz w:val="24"/>
          <w:szCs w:val="24"/>
        </w:rPr>
        <w:t xml:space="preserve">/Twin Rivers. During an August 13, 2025, Hardin County Board of Supervisors meeting, a Twin Rivers representative indicated that these three wells were located in Webster County. "They're in Webster County near the town of Vincent." 27:29 minute mark: https://www.youtube.com/watch?v=kPjhThl0Bbw. Other counties mentioned during this meeting were Wright and Franklin counties. These counties are all on the Summit Carbon pipeline route. According to this RFD TV article by law professor Roger A. </w:t>
      </w:r>
      <w:proofErr w:type="spellStart"/>
      <w:r w:rsidRPr="00113A01">
        <w:rPr>
          <w:rFonts w:ascii="Times New Roman"/>
          <w:b/>
          <w:bCs/>
          <w:sz w:val="24"/>
          <w:szCs w:val="24"/>
        </w:rPr>
        <w:t>McEowen</w:t>
      </w:r>
      <w:proofErr w:type="spellEnd"/>
      <w:r w:rsidRPr="00113A01">
        <w:rPr>
          <w:rFonts w:ascii="Times New Roman"/>
          <w:b/>
          <w:bCs/>
          <w:sz w:val="24"/>
          <w:szCs w:val="24"/>
        </w:rPr>
        <w:t xml:space="preserve">, a North Dakota court recently found that forced pooling statutes in North Dakota violated the takings clauses of the North Dakota and U.S. constitutions. "The decision sides with landowners, asserting that the law, which permits the forced use of </w:t>
      </w:r>
      <w:r w:rsidRPr="00113A01">
        <w:rPr>
          <w:rFonts w:ascii="Times New Roman"/>
          <w:b/>
          <w:bCs/>
          <w:sz w:val="24"/>
          <w:szCs w:val="24"/>
        </w:rPr>
        <w:lastRenderedPageBreak/>
        <w:t>underground pore space for carbon storage without providing for 'just compensation' as determined by a jury, is unconstitutional and violates the Takings Clauses of both the state and federal constitutions." The article went on to state: "It is the protection of private property that is the foundation of economic freedom and efficiency. The only way for individuals to be free to use their knowledge and resources efficiently is by having the ability to control their property. From an economic perspective, let alone the constitutional concerns, the North Dakota CO₂ Storage Law’s amalgamation provision with its compulsory participation violates both principles. It is a violation of the fundamental right to exclude and an abuse of governmental power to transfer property rights (the pore space) from one private owner to another for a non-traditional 'public use.'" See this link: https://www.rfdtv.com/business/blogs/firm-to-farm/north-dakota-carbon-storage-law-struck-down. Iowa already has a forced pooling statute, Iowa Code section 458A.8, which reads in part as follows: "In the absence of voluntary pooling, the department, upon the application of any interested person, shall enter an order pooling all interests in the spacing unit for the development and operations of the unit." Some research I have found indicates that CO2 can be injected into mafic and ultramafic formations to produce hydrogen. See this link: https://www.google.com/search?q=Can+CO2+be+injected+into+mafic+and+ultramafic+formations+to+produce+hydrogen%3F&amp;rlz=1C1CHBF_enUS798US798&amp;oq=Can+CO2+be+injected+into+mafic+and+ultramafic+formations+to+produce+hydrogen%3F&amp;gs_lcrp=EgZjaHJvbWUyBggAEEUYOTIHCAEQIRiPAjIHCAIQIRiPAjIHCAMQIRiPAtIBCjIwNjE3ajBqMTWoAgiwAgHxBUxDjGNkhR0e8QVMQ4xjZIUdHg&amp;sourceid=chrome&amp;ie=UTF-8. Further research indicates that Iowa has significant mafic and ultramafic formations https://www.google.com/search?q=does+iowa+have+mafic+and+ultramafic+geological+formations%3F&amp;sca_esv=fc1c730d332ca106&amp;rlz=1C1CHBF_enUS798US798&amp;sxsrf=ANbL-n5vkrencNfrZl0FXYX4HM-QebvDsw%3A1769457137126&amp;ei=8cV3aaW2B7Ky5NoPlK7sgAU&amp;ved=0ahUKEwjl8unA_amSAxUyGVkFHRQXG1AQ4dUDCBE&amp;uact=5&amp;oq=does+iowa+have+mafic+and+ultramafic+geological+formations%3F&amp;gs_lp=Egxnd3Mtd2l6LXNlcnAiOmRvZXMgaW93YSBoYXZlIG1hZmljIGFuZCB1bHRyYW1hZmljIGdlb2xvZ2ljYWwgZm9ybWF0aW9ucz8yBRAhGKABMgUQIRigATIFECEYqwIyBRAhGKsCMgUQIRirAkijXFAA</w:t>
      </w:r>
      <w:r w:rsidRPr="00113A01">
        <w:rPr>
          <w:rFonts w:ascii="Times New Roman"/>
          <w:b/>
          <w:bCs/>
          <w:sz w:val="24"/>
          <w:szCs w:val="24"/>
        </w:rPr>
        <w:lastRenderedPageBreak/>
        <w:t xml:space="preserve">WLhYcAB4AZABAZgBmQKgAYUWqgEGMC4xOC4xuAEDyAEA-AEC-AEBmAILoAL0DMICBRAAGO8FwgIIEAAYgAQYogTCAggQABiiBBiJBZgDAJIHBDAuMTGgB-tUsgcEMC4xMbgH9AzCBwcwLjMuNi4yyAc7gAgA&amp;sclient=gws-wiz-serp. Based upon Rep. Levin's email to me, it appears likely that there has been discussion in the legislature about carbon sequestration in Iowa. Rep. Holt and other legislators have argued that House File 2104 gives landowners the right to say no. See this Radio Iowa article: https://www.radioiowa.com/2026/01/21/iowa-house-approves-bill-to-ban-use-of-eminent-domain-for-summit-pipeline/. But it is clear from Senate File 546 that the legislature has further plans to amend Iowa Code chapter 458A: https://www.legis.iowa.gov/legislation/BillBook?ga=91&amp;ba=sf%20546. Iowa's pooling statutes do not appear to give Iowa landowners the right to say no. In light of this, I have very serious concerns about Rep. Holt's position as chair of the Judiciary Committee. I have very serious concerns about all legislation under consideration by this legislative body in light of what has happened, and in my opinion, the same thing is occurring in South Dakota and other states based upon my research. I ask that this legislature immediately move to establish an independent body to investigate these matters. See also Senate File (2039 https://www.legis.iowa.gov/legislation/BillBook?ga=91&amp;ba=sf%202039) and Senate Joint Resolution 2002 (https://www.legis.iowa.gov/legislation/BillBook?ga=91&amp;ba=SJR2002). You are charged with the task of upholding the Iowa and U.S. constitutions. Please honor your commitment. Thank you.  </w:t>
      </w:r>
    </w:p>
    <w:bookmarkEnd w:id="0"/>
    <w:p w14:paraId="37B074F4" w14:textId="53222F65" w:rsidR="00576ECA" w:rsidRPr="00576ECA" w:rsidRDefault="00576ECA" w:rsidP="002D2731">
      <w:pPr>
        <w:spacing w:after="0" w:line="360" w:lineRule="auto"/>
        <w:jc w:val="center"/>
        <w:rPr>
          <w:rFonts w:ascii="Times New Roman"/>
          <w:sz w:val="24"/>
          <w:szCs w:val="24"/>
        </w:rPr>
      </w:pPr>
    </w:p>
    <w:sectPr w:rsidR="00576ECA" w:rsidRPr="00576ECA" w:rsidSect="004678D7">
      <w:footerReference w:type="default" r:id="rId8"/>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30D5E" w14:textId="77777777" w:rsidR="00176E45" w:rsidRDefault="00176E45" w:rsidP="00B95734">
      <w:pPr>
        <w:spacing w:after="0" w:line="240" w:lineRule="auto"/>
      </w:pPr>
      <w:r>
        <w:separator/>
      </w:r>
    </w:p>
  </w:endnote>
  <w:endnote w:type="continuationSeparator" w:id="0">
    <w:p w14:paraId="04EB25E0" w14:textId="77777777" w:rsidR="00176E45" w:rsidRDefault="00176E45" w:rsidP="00B9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SimSun"/>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143851"/>
      <w:docPartObj>
        <w:docPartGallery w:val="Page Numbers (Bottom of Page)"/>
        <w:docPartUnique/>
      </w:docPartObj>
    </w:sdtPr>
    <w:sdtEndPr/>
    <w:sdtContent>
      <w:p w14:paraId="31B41CF7" w14:textId="273A9560" w:rsidR="002344D5" w:rsidRDefault="002344D5">
        <w:pPr>
          <w:pStyle w:val="Footer"/>
          <w:jc w:val="center"/>
        </w:pPr>
        <w:r>
          <w:fldChar w:fldCharType="begin"/>
        </w:r>
        <w:r>
          <w:instrText>PAGE   \* MERGEFORMAT</w:instrText>
        </w:r>
        <w:r>
          <w:fldChar w:fldCharType="separate"/>
        </w:r>
        <w:r w:rsidR="00684E60" w:rsidRPr="00684E60">
          <w:rPr>
            <w:noProof/>
            <w:lang w:val="zh-CN"/>
          </w:rPr>
          <w:t>3</w:t>
        </w:r>
        <w:r>
          <w:fldChar w:fldCharType="end"/>
        </w:r>
      </w:p>
    </w:sdtContent>
  </w:sdt>
  <w:p w14:paraId="13172F78" w14:textId="77777777" w:rsidR="002344D5" w:rsidRDefault="00234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4600D" w14:textId="77777777" w:rsidR="00176E45" w:rsidRDefault="00176E45" w:rsidP="00B95734">
      <w:pPr>
        <w:spacing w:after="0" w:line="240" w:lineRule="auto"/>
      </w:pPr>
      <w:r>
        <w:separator/>
      </w:r>
    </w:p>
  </w:footnote>
  <w:footnote w:type="continuationSeparator" w:id="0">
    <w:p w14:paraId="0DF59322" w14:textId="77777777" w:rsidR="00176E45" w:rsidRDefault="00176E45" w:rsidP="00B957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41D5"/>
    <w:multiLevelType w:val="hybridMultilevel"/>
    <w:tmpl w:val="538A349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3585028"/>
    <w:multiLevelType w:val="hybridMultilevel"/>
    <w:tmpl w:val="F1A4C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E300E"/>
    <w:multiLevelType w:val="multilevel"/>
    <w:tmpl w:val="A46A0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6860B1"/>
    <w:multiLevelType w:val="multilevel"/>
    <w:tmpl w:val="889A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Operations Mgt&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2w2aww9hp0e9ve2rr4pwexcx9wzt9wz5svt&quot;&gt;dissertation&lt;record-ids&gt;&lt;item&gt;7&lt;/item&gt;&lt;item&gt;14&lt;/item&gt;&lt;item&gt;15&lt;/item&gt;&lt;item&gt;17&lt;/item&gt;&lt;item&gt;48&lt;/item&gt;&lt;item&gt;51&lt;/item&gt;&lt;item&gt;62&lt;/item&gt;&lt;item&gt;63&lt;/item&gt;&lt;item&gt;64&lt;/item&gt;&lt;item&gt;144&lt;/item&gt;&lt;item&gt;180&lt;/item&gt;&lt;item&gt;185&lt;/item&gt;&lt;item&gt;199&lt;/item&gt;&lt;item&gt;278&lt;/item&gt;&lt;item&gt;292&lt;/item&gt;&lt;item&gt;552&lt;/item&gt;&lt;item&gt;1458&lt;/item&gt;&lt;item&gt;1509&lt;/item&gt;&lt;item&gt;1583&lt;/item&gt;&lt;item&gt;3515&lt;/item&gt;&lt;item&gt;3640&lt;/item&gt;&lt;item&gt;3649&lt;/item&gt;&lt;item&gt;3655&lt;/item&gt;&lt;item&gt;3701&lt;/item&gt;&lt;item&gt;3765&lt;/item&gt;&lt;item&gt;3766&lt;/item&gt;&lt;item&gt;3769&lt;/item&gt;&lt;item&gt;3778&lt;/item&gt;&lt;item&gt;3779&lt;/item&gt;&lt;item&gt;3793&lt;/item&gt;&lt;item&gt;3843&lt;/item&gt;&lt;item&gt;3889&lt;/item&gt;&lt;item&gt;3947&lt;/item&gt;&lt;item&gt;3951&lt;/item&gt;&lt;item&gt;3952&lt;/item&gt;&lt;item&gt;3953&lt;/item&gt;&lt;item&gt;3956&lt;/item&gt;&lt;item&gt;3957&lt;/item&gt;&lt;item&gt;3958&lt;/item&gt;&lt;item&gt;3960&lt;/item&gt;&lt;item&gt;3961&lt;/item&gt;&lt;item&gt;3962&lt;/item&gt;&lt;item&gt;3963&lt;/item&gt;&lt;item&gt;3964&lt;/item&gt;&lt;item&gt;3966&lt;/item&gt;&lt;item&gt;3968&lt;/item&gt;&lt;item&gt;3969&lt;/item&gt;&lt;item&gt;3970&lt;/item&gt;&lt;item&gt;3971&lt;/item&gt;&lt;/record-ids&gt;&lt;/item&gt;&lt;/Libraries&gt;"/>
  </w:docVars>
  <w:rsids>
    <w:rsidRoot w:val="002161E0"/>
    <w:rsid w:val="0000014B"/>
    <w:rsid w:val="0000058F"/>
    <w:rsid w:val="00000EE0"/>
    <w:rsid w:val="000015A2"/>
    <w:rsid w:val="000015B2"/>
    <w:rsid w:val="00006451"/>
    <w:rsid w:val="0001066F"/>
    <w:rsid w:val="00020E0E"/>
    <w:rsid w:val="00020F90"/>
    <w:rsid w:val="00025FF7"/>
    <w:rsid w:val="00034A02"/>
    <w:rsid w:val="000361E8"/>
    <w:rsid w:val="0003790E"/>
    <w:rsid w:val="000414C0"/>
    <w:rsid w:val="00043E63"/>
    <w:rsid w:val="00045425"/>
    <w:rsid w:val="00045704"/>
    <w:rsid w:val="00046B9C"/>
    <w:rsid w:val="00047D34"/>
    <w:rsid w:val="000571D2"/>
    <w:rsid w:val="000607CB"/>
    <w:rsid w:val="00064904"/>
    <w:rsid w:val="0006540B"/>
    <w:rsid w:val="000665DB"/>
    <w:rsid w:val="00076777"/>
    <w:rsid w:val="00081AC2"/>
    <w:rsid w:val="000854E7"/>
    <w:rsid w:val="00087A9F"/>
    <w:rsid w:val="00091BFA"/>
    <w:rsid w:val="00094867"/>
    <w:rsid w:val="000A4B13"/>
    <w:rsid w:val="000A4D23"/>
    <w:rsid w:val="000A5B6B"/>
    <w:rsid w:val="000A6F1A"/>
    <w:rsid w:val="000C0C34"/>
    <w:rsid w:val="000C678A"/>
    <w:rsid w:val="000D01C9"/>
    <w:rsid w:val="000D12E1"/>
    <w:rsid w:val="000E3CA9"/>
    <w:rsid w:val="000F12AC"/>
    <w:rsid w:val="000F40B0"/>
    <w:rsid w:val="00105277"/>
    <w:rsid w:val="001069DE"/>
    <w:rsid w:val="00111A3A"/>
    <w:rsid w:val="00113A01"/>
    <w:rsid w:val="0011475D"/>
    <w:rsid w:val="00120078"/>
    <w:rsid w:val="001208FF"/>
    <w:rsid w:val="001225FB"/>
    <w:rsid w:val="00132BE0"/>
    <w:rsid w:val="001457D6"/>
    <w:rsid w:val="00145E48"/>
    <w:rsid w:val="00146E3D"/>
    <w:rsid w:val="001516B8"/>
    <w:rsid w:val="00151BC9"/>
    <w:rsid w:val="00154713"/>
    <w:rsid w:val="001567BE"/>
    <w:rsid w:val="00162FDF"/>
    <w:rsid w:val="00164598"/>
    <w:rsid w:val="00165D85"/>
    <w:rsid w:val="001667CC"/>
    <w:rsid w:val="00167A3C"/>
    <w:rsid w:val="00171811"/>
    <w:rsid w:val="00173D45"/>
    <w:rsid w:val="00176E45"/>
    <w:rsid w:val="001813F8"/>
    <w:rsid w:val="0018377A"/>
    <w:rsid w:val="001842AF"/>
    <w:rsid w:val="00184E87"/>
    <w:rsid w:val="0018566C"/>
    <w:rsid w:val="00185C6B"/>
    <w:rsid w:val="00190A11"/>
    <w:rsid w:val="00193324"/>
    <w:rsid w:val="001934EA"/>
    <w:rsid w:val="001952CB"/>
    <w:rsid w:val="001A14AB"/>
    <w:rsid w:val="001A4AD1"/>
    <w:rsid w:val="001B1CA0"/>
    <w:rsid w:val="001C15C1"/>
    <w:rsid w:val="001C16BA"/>
    <w:rsid w:val="001C72BC"/>
    <w:rsid w:val="001E1DE9"/>
    <w:rsid w:val="001E62E8"/>
    <w:rsid w:val="001E79C5"/>
    <w:rsid w:val="001F0A0C"/>
    <w:rsid w:val="001F1135"/>
    <w:rsid w:val="001F444A"/>
    <w:rsid w:val="001F6FD3"/>
    <w:rsid w:val="0020019A"/>
    <w:rsid w:val="0020253E"/>
    <w:rsid w:val="002035B8"/>
    <w:rsid w:val="00206FCB"/>
    <w:rsid w:val="00211358"/>
    <w:rsid w:val="002126A1"/>
    <w:rsid w:val="002161E0"/>
    <w:rsid w:val="00217F2E"/>
    <w:rsid w:val="00222FDC"/>
    <w:rsid w:val="002270D3"/>
    <w:rsid w:val="00227E73"/>
    <w:rsid w:val="002336B1"/>
    <w:rsid w:val="002344D5"/>
    <w:rsid w:val="002363F3"/>
    <w:rsid w:val="0024420B"/>
    <w:rsid w:val="00245284"/>
    <w:rsid w:val="00250714"/>
    <w:rsid w:val="00256913"/>
    <w:rsid w:val="00257CD6"/>
    <w:rsid w:val="002639FB"/>
    <w:rsid w:val="0026742A"/>
    <w:rsid w:val="00272B93"/>
    <w:rsid w:val="00273017"/>
    <w:rsid w:val="00275C1B"/>
    <w:rsid w:val="00282738"/>
    <w:rsid w:val="00282F2D"/>
    <w:rsid w:val="00283293"/>
    <w:rsid w:val="0029093F"/>
    <w:rsid w:val="002919E9"/>
    <w:rsid w:val="00293129"/>
    <w:rsid w:val="00293D49"/>
    <w:rsid w:val="00295352"/>
    <w:rsid w:val="002A0A05"/>
    <w:rsid w:val="002A0F67"/>
    <w:rsid w:val="002A5923"/>
    <w:rsid w:val="002B06B7"/>
    <w:rsid w:val="002B35EE"/>
    <w:rsid w:val="002B6573"/>
    <w:rsid w:val="002C1115"/>
    <w:rsid w:val="002D2731"/>
    <w:rsid w:val="002D2FC6"/>
    <w:rsid w:val="002D3DBF"/>
    <w:rsid w:val="002E14F9"/>
    <w:rsid w:val="002E19CA"/>
    <w:rsid w:val="002E1E85"/>
    <w:rsid w:val="002E28EF"/>
    <w:rsid w:val="002E2E4A"/>
    <w:rsid w:val="002E4348"/>
    <w:rsid w:val="002F0680"/>
    <w:rsid w:val="002F0E78"/>
    <w:rsid w:val="002F29F7"/>
    <w:rsid w:val="002F52B8"/>
    <w:rsid w:val="002F7B9C"/>
    <w:rsid w:val="002F7DDC"/>
    <w:rsid w:val="00301857"/>
    <w:rsid w:val="00305D22"/>
    <w:rsid w:val="00307862"/>
    <w:rsid w:val="00312C08"/>
    <w:rsid w:val="00316334"/>
    <w:rsid w:val="00321716"/>
    <w:rsid w:val="00332C95"/>
    <w:rsid w:val="00334AF5"/>
    <w:rsid w:val="00335067"/>
    <w:rsid w:val="00337402"/>
    <w:rsid w:val="0034027A"/>
    <w:rsid w:val="00341B00"/>
    <w:rsid w:val="003453F4"/>
    <w:rsid w:val="00345F68"/>
    <w:rsid w:val="00351B6B"/>
    <w:rsid w:val="003521BA"/>
    <w:rsid w:val="00354BCD"/>
    <w:rsid w:val="003553E5"/>
    <w:rsid w:val="00360483"/>
    <w:rsid w:val="00363751"/>
    <w:rsid w:val="0036676B"/>
    <w:rsid w:val="00366E9C"/>
    <w:rsid w:val="00376C43"/>
    <w:rsid w:val="00377475"/>
    <w:rsid w:val="0038124B"/>
    <w:rsid w:val="0038204F"/>
    <w:rsid w:val="00392CEA"/>
    <w:rsid w:val="003A1392"/>
    <w:rsid w:val="003A1654"/>
    <w:rsid w:val="003A7179"/>
    <w:rsid w:val="003A77AF"/>
    <w:rsid w:val="003B39E5"/>
    <w:rsid w:val="003C6BAE"/>
    <w:rsid w:val="003C7DF4"/>
    <w:rsid w:val="003D28E7"/>
    <w:rsid w:val="003D5850"/>
    <w:rsid w:val="003F6203"/>
    <w:rsid w:val="003F6AD9"/>
    <w:rsid w:val="00404377"/>
    <w:rsid w:val="004057E2"/>
    <w:rsid w:val="00412BE2"/>
    <w:rsid w:val="004159A6"/>
    <w:rsid w:val="00416CE6"/>
    <w:rsid w:val="00416FE2"/>
    <w:rsid w:val="004172FA"/>
    <w:rsid w:val="00420138"/>
    <w:rsid w:val="00421108"/>
    <w:rsid w:val="00427660"/>
    <w:rsid w:val="004322C9"/>
    <w:rsid w:val="004337AD"/>
    <w:rsid w:val="00434DD9"/>
    <w:rsid w:val="00440EC7"/>
    <w:rsid w:val="004410B8"/>
    <w:rsid w:val="004412BD"/>
    <w:rsid w:val="00451DA9"/>
    <w:rsid w:val="00456BEE"/>
    <w:rsid w:val="0046152E"/>
    <w:rsid w:val="00466192"/>
    <w:rsid w:val="00466F39"/>
    <w:rsid w:val="004678D7"/>
    <w:rsid w:val="00470DF5"/>
    <w:rsid w:val="004712A7"/>
    <w:rsid w:val="0047777F"/>
    <w:rsid w:val="0048255C"/>
    <w:rsid w:val="00483627"/>
    <w:rsid w:val="004A0A49"/>
    <w:rsid w:val="004A234D"/>
    <w:rsid w:val="004B279F"/>
    <w:rsid w:val="004B7EF9"/>
    <w:rsid w:val="004C12FD"/>
    <w:rsid w:val="004C6A97"/>
    <w:rsid w:val="004C6EA7"/>
    <w:rsid w:val="004D116F"/>
    <w:rsid w:val="004D682E"/>
    <w:rsid w:val="004E05E7"/>
    <w:rsid w:val="004E4676"/>
    <w:rsid w:val="004E6A61"/>
    <w:rsid w:val="00513FE6"/>
    <w:rsid w:val="0051622E"/>
    <w:rsid w:val="00516239"/>
    <w:rsid w:val="00534909"/>
    <w:rsid w:val="005349E3"/>
    <w:rsid w:val="00541DAB"/>
    <w:rsid w:val="00542927"/>
    <w:rsid w:val="005466AE"/>
    <w:rsid w:val="00546870"/>
    <w:rsid w:val="00551D5E"/>
    <w:rsid w:val="00554211"/>
    <w:rsid w:val="00562A97"/>
    <w:rsid w:val="00566E8D"/>
    <w:rsid w:val="00570DE0"/>
    <w:rsid w:val="005713CB"/>
    <w:rsid w:val="005736F2"/>
    <w:rsid w:val="00574DC1"/>
    <w:rsid w:val="00576ECA"/>
    <w:rsid w:val="00577A76"/>
    <w:rsid w:val="00582DFC"/>
    <w:rsid w:val="0058305D"/>
    <w:rsid w:val="00584853"/>
    <w:rsid w:val="0058509B"/>
    <w:rsid w:val="00585D08"/>
    <w:rsid w:val="00590492"/>
    <w:rsid w:val="00591996"/>
    <w:rsid w:val="005947FC"/>
    <w:rsid w:val="005A04A3"/>
    <w:rsid w:val="005A19E6"/>
    <w:rsid w:val="005A1EF1"/>
    <w:rsid w:val="005A3B99"/>
    <w:rsid w:val="005B27D6"/>
    <w:rsid w:val="005B4A98"/>
    <w:rsid w:val="005C2BD4"/>
    <w:rsid w:val="005C6D36"/>
    <w:rsid w:val="005C6DA6"/>
    <w:rsid w:val="005E1276"/>
    <w:rsid w:val="005E4CB1"/>
    <w:rsid w:val="005E7AFA"/>
    <w:rsid w:val="005F3998"/>
    <w:rsid w:val="005F3A7F"/>
    <w:rsid w:val="005F517B"/>
    <w:rsid w:val="005F6D97"/>
    <w:rsid w:val="00601367"/>
    <w:rsid w:val="00601751"/>
    <w:rsid w:val="00601D88"/>
    <w:rsid w:val="006071ED"/>
    <w:rsid w:val="00607D33"/>
    <w:rsid w:val="006117A6"/>
    <w:rsid w:val="00612C73"/>
    <w:rsid w:val="00612C85"/>
    <w:rsid w:val="00615E31"/>
    <w:rsid w:val="00616245"/>
    <w:rsid w:val="00620A9F"/>
    <w:rsid w:val="00622372"/>
    <w:rsid w:val="00630B02"/>
    <w:rsid w:val="00632FD0"/>
    <w:rsid w:val="006367DB"/>
    <w:rsid w:val="006425AB"/>
    <w:rsid w:val="006430CD"/>
    <w:rsid w:val="00644F03"/>
    <w:rsid w:val="00645597"/>
    <w:rsid w:val="00645F1F"/>
    <w:rsid w:val="00646A76"/>
    <w:rsid w:val="00652904"/>
    <w:rsid w:val="00652E46"/>
    <w:rsid w:val="00662D09"/>
    <w:rsid w:val="00665C96"/>
    <w:rsid w:val="006704AB"/>
    <w:rsid w:val="00672645"/>
    <w:rsid w:val="006742BB"/>
    <w:rsid w:val="00677378"/>
    <w:rsid w:val="006775C5"/>
    <w:rsid w:val="0068069E"/>
    <w:rsid w:val="00682583"/>
    <w:rsid w:val="00684E60"/>
    <w:rsid w:val="00690324"/>
    <w:rsid w:val="00692DC4"/>
    <w:rsid w:val="00693818"/>
    <w:rsid w:val="00697834"/>
    <w:rsid w:val="006A4F72"/>
    <w:rsid w:val="006A514C"/>
    <w:rsid w:val="006B00BD"/>
    <w:rsid w:val="006B11CC"/>
    <w:rsid w:val="006C6D94"/>
    <w:rsid w:val="006C75B8"/>
    <w:rsid w:val="006C7840"/>
    <w:rsid w:val="006D313D"/>
    <w:rsid w:val="006D3BC5"/>
    <w:rsid w:val="006D4CA6"/>
    <w:rsid w:val="006E116B"/>
    <w:rsid w:val="006E27A5"/>
    <w:rsid w:val="006E2DD4"/>
    <w:rsid w:val="006E45C3"/>
    <w:rsid w:val="006F4301"/>
    <w:rsid w:val="006F7A40"/>
    <w:rsid w:val="00703266"/>
    <w:rsid w:val="00706A59"/>
    <w:rsid w:val="00711009"/>
    <w:rsid w:val="00713638"/>
    <w:rsid w:val="00715161"/>
    <w:rsid w:val="00720E6F"/>
    <w:rsid w:val="007215FB"/>
    <w:rsid w:val="007219BF"/>
    <w:rsid w:val="0072431E"/>
    <w:rsid w:val="007255DF"/>
    <w:rsid w:val="00735569"/>
    <w:rsid w:val="007365E2"/>
    <w:rsid w:val="00741D3E"/>
    <w:rsid w:val="00744CE3"/>
    <w:rsid w:val="00745228"/>
    <w:rsid w:val="00745CBA"/>
    <w:rsid w:val="00752668"/>
    <w:rsid w:val="0076176A"/>
    <w:rsid w:val="00765264"/>
    <w:rsid w:val="00773FAC"/>
    <w:rsid w:val="0077674B"/>
    <w:rsid w:val="00776AD3"/>
    <w:rsid w:val="0077792C"/>
    <w:rsid w:val="007871DD"/>
    <w:rsid w:val="00793094"/>
    <w:rsid w:val="0079367B"/>
    <w:rsid w:val="00795D75"/>
    <w:rsid w:val="007A0635"/>
    <w:rsid w:val="007A2522"/>
    <w:rsid w:val="007A5329"/>
    <w:rsid w:val="007B02AC"/>
    <w:rsid w:val="007C11D0"/>
    <w:rsid w:val="007C1903"/>
    <w:rsid w:val="007C3541"/>
    <w:rsid w:val="007C41FF"/>
    <w:rsid w:val="007C54EB"/>
    <w:rsid w:val="007C5A9C"/>
    <w:rsid w:val="007C5F3E"/>
    <w:rsid w:val="007D2E4D"/>
    <w:rsid w:val="007D6A5C"/>
    <w:rsid w:val="007E23AA"/>
    <w:rsid w:val="007E398F"/>
    <w:rsid w:val="007E5189"/>
    <w:rsid w:val="007E58ED"/>
    <w:rsid w:val="007F14B6"/>
    <w:rsid w:val="007F2E45"/>
    <w:rsid w:val="007F339C"/>
    <w:rsid w:val="007F3E63"/>
    <w:rsid w:val="00801641"/>
    <w:rsid w:val="00807483"/>
    <w:rsid w:val="008112A3"/>
    <w:rsid w:val="008131C3"/>
    <w:rsid w:val="00813DC2"/>
    <w:rsid w:val="00814A2D"/>
    <w:rsid w:val="00814B6B"/>
    <w:rsid w:val="00823C71"/>
    <w:rsid w:val="00825F6C"/>
    <w:rsid w:val="00831A6F"/>
    <w:rsid w:val="00833998"/>
    <w:rsid w:val="008377CC"/>
    <w:rsid w:val="00843662"/>
    <w:rsid w:val="0084756C"/>
    <w:rsid w:val="00847B12"/>
    <w:rsid w:val="00851869"/>
    <w:rsid w:val="008531B5"/>
    <w:rsid w:val="0085413A"/>
    <w:rsid w:val="008604C3"/>
    <w:rsid w:val="00861085"/>
    <w:rsid w:val="0086765F"/>
    <w:rsid w:val="0086783D"/>
    <w:rsid w:val="008734AB"/>
    <w:rsid w:val="008829DC"/>
    <w:rsid w:val="008836CF"/>
    <w:rsid w:val="00884643"/>
    <w:rsid w:val="00886705"/>
    <w:rsid w:val="00890352"/>
    <w:rsid w:val="00892043"/>
    <w:rsid w:val="00892060"/>
    <w:rsid w:val="00892276"/>
    <w:rsid w:val="00893380"/>
    <w:rsid w:val="008960E1"/>
    <w:rsid w:val="0089750C"/>
    <w:rsid w:val="008A0759"/>
    <w:rsid w:val="008A12F5"/>
    <w:rsid w:val="008A2B88"/>
    <w:rsid w:val="008A43F0"/>
    <w:rsid w:val="008B0723"/>
    <w:rsid w:val="008B3D39"/>
    <w:rsid w:val="008C08AF"/>
    <w:rsid w:val="008C2049"/>
    <w:rsid w:val="008D5128"/>
    <w:rsid w:val="008D6D36"/>
    <w:rsid w:val="008D78EB"/>
    <w:rsid w:val="008E39E1"/>
    <w:rsid w:val="008F14E8"/>
    <w:rsid w:val="008F2F70"/>
    <w:rsid w:val="008F5C34"/>
    <w:rsid w:val="008F616F"/>
    <w:rsid w:val="00901868"/>
    <w:rsid w:val="00911B80"/>
    <w:rsid w:val="009129C6"/>
    <w:rsid w:val="00920A6C"/>
    <w:rsid w:val="0092166D"/>
    <w:rsid w:val="009219D0"/>
    <w:rsid w:val="009333D0"/>
    <w:rsid w:val="009402A1"/>
    <w:rsid w:val="00942181"/>
    <w:rsid w:val="0095157C"/>
    <w:rsid w:val="00960F79"/>
    <w:rsid w:val="0096434B"/>
    <w:rsid w:val="00964906"/>
    <w:rsid w:val="00967734"/>
    <w:rsid w:val="00967E30"/>
    <w:rsid w:val="00970B46"/>
    <w:rsid w:val="00971040"/>
    <w:rsid w:val="00975D8B"/>
    <w:rsid w:val="00984031"/>
    <w:rsid w:val="00987CA3"/>
    <w:rsid w:val="00992AAA"/>
    <w:rsid w:val="00997EBB"/>
    <w:rsid w:val="009A22C6"/>
    <w:rsid w:val="009A3A56"/>
    <w:rsid w:val="009A5D92"/>
    <w:rsid w:val="009B3CF7"/>
    <w:rsid w:val="009B3E84"/>
    <w:rsid w:val="009B4EC9"/>
    <w:rsid w:val="009B5AD6"/>
    <w:rsid w:val="009B66C2"/>
    <w:rsid w:val="009C0C10"/>
    <w:rsid w:val="009C4C83"/>
    <w:rsid w:val="009C7B55"/>
    <w:rsid w:val="009D40DF"/>
    <w:rsid w:val="009D7F0C"/>
    <w:rsid w:val="009E3AED"/>
    <w:rsid w:val="009E4513"/>
    <w:rsid w:val="009E48FB"/>
    <w:rsid w:val="009E5E67"/>
    <w:rsid w:val="009E602B"/>
    <w:rsid w:val="009E6A57"/>
    <w:rsid w:val="009E6E37"/>
    <w:rsid w:val="00A03994"/>
    <w:rsid w:val="00A05F86"/>
    <w:rsid w:val="00A07B3A"/>
    <w:rsid w:val="00A07D81"/>
    <w:rsid w:val="00A13BF6"/>
    <w:rsid w:val="00A13EBF"/>
    <w:rsid w:val="00A26991"/>
    <w:rsid w:val="00A3085A"/>
    <w:rsid w:val="00A32D30"/>
    <w:rsid w:val="00A342F0"/>
    <w:rsid w:val="00A505D4"/>
    <w:rsid w:val="00A51E10"/>
    <w:rsid w:val="00A526A8"/>
    <w:rsid w:val="00A536EA"/>
    <w:rsid w:val="00A555D2"/>
    <w:rsid w:val="00A56431"/>
    <w:rsid w:val="00A607F0"/>
    <w:rsid w:val="00A64B02"/>
    <w:rsid w:val="00A66834"/>
    <w:rsid w:val="00A66ACB"/>
    <w:rsid w:val="00A75FBF"/>
    <w:rsid w:val="00A77BA3"/>
    <w:rsid w:val="00A81E4A"/>
    <w:rsid w:val="00A8670D"/>
    <w:rsid w:val="00A867A9"/>
    <w:rsid w:val="00A86B10"/>
    <w:rsid w:val="00A90A8C"/>
    <w:rsid w:val="00A926A9"/>
    <w:rsid w:val="00A9291D"/>
    <w:rsid w:val="00A9293F"/>
    <w:rsid w:val="00A9604E"/>
    <w:rsid w:val="00A9661E"/>
    <w:rsid w:val="00AA1134"/>
    <w:rsid w:val="00AA20EB"/>
    <w:rsid w:val="00AC32FC"/>
    <w:rsid w:val="00AC5571"/>
    <w:rsid w:val="00AC7411"/>
    <w:rsid w:val="00AC74C8"/>
    <w:rsid w:val="00AD7290"/>
    <w:rsid w:val="00AE3E56"/>
    <w:rsid w:val="00AF3E5D"/>
    <w:rsid w:val="00AF442C"/>
    <w:rsid w:val="00AF5EF8"/>
    <w:rsid w:val="00AF79FB"/>
    <w:rsid w:val="00B00A24"/>
    <w:rsid w:val="00B06801"/>
    <w:rsid w:val="00B06E77"/>
    <w:rsid w:val="00B074CB"/>
    <w:rsid w:val="00B142A8"/>
    <w:rsid w:val="00B2524B"/>
    <w:rsid w:val="00B27A72"/>
    <w:rsid w:val="00B3297D"/>
    <w:rsid w:val="00B33C41"/>
    <w:rsid w:val="00B36F85"/>
    <w:rsid w:val="00B40E10"/>
    <w:rsid w:val="00B46662"/>
    <w:rsid w:val="00B4668C"/>
    <w:rsid w:val="00B511B4"/>
    <w:rsid w:val="00B51484"/>
    <w:rsid w:val="00B51BEA"/>
    <w:rsid w:val="00B5555B"/>
    <w:rsid w:val="00B6272D"/>
    <w:rsid w:val="00B62B39"/>
    <w:rsid w:val="00B63122"/>
    <w:rsid w:val="00B63555"/>
    <w:rsid w:val="00B640D5"/>
    <w:rsid w:val="00B67591"/>
    <w:rsid w:val="00B85839"/>
    <w:rsid w:val="00B9063B"/>
    <w:rsid w:val="00B91243"/>
    <w:rsid w:val="00B91A12"/>
    <w:rsid w:val="00B9259E"/>
    <w:rsid w:val="00B93BF2"/>
    <w:rsid w:val="00B95722"/>
    <w:rsid w:val="00B95734"/>
    <w:rsid w:val="00B97325"/>
    <w:rsid w:val="00BA1502"/>
    <w:rsid w:val="00BA1AA6"/>
    <w:rsid w:val="00BA658B"/>
    <w:rsid w:val="00BA7968"/>
    <w:rsid w:val="00BB144B"/>
    <w:rsid w:val="00BB1BBF"/>
    <w:rsid w:val="00BB38FB"/>
    <w:rsid w:val="00BB6EA5"/>
    <w:rsid w:val="00BC21C6"/>
    <w:rsid w:val="00BC4994"/>
    <w:rsid w:val="00BC4AB4"/>
    <w:rsid w:val="00BC4BF4"/>
    <w:rsid w:val="00BC4CDC"/>
    <w:rsid w:val="00BC57E5"/>
    <w:rsid w:val="00BC672A"/>
    <w:rsid w:val="00BD1825"/>
    <w:rsid w:val="00BD18D6"/>
    <w:rsid w:val="00BD2268"/>
    <w:rsid w:val="00BD3C8A"/>
    <w:rsid w:val="00BD451B"/>
    <w:rsid w:val="00BE5D93"/>
    <w:rsid w:val="00BF4A47"/>
    <w:rsid w:val="00C04F28"/>
    <w:rsid w:val="00C05783"/>
    <w:rsid w:val="00C07A77"/>
    <w:rsid w:val="00C25FC1"/>
    <w:rsid w:val="00C26428"/>
    <w:rsid w:val="00C30BB0"/>
    <w:rsid w:val="00C51D81"/>
    <w:rsid w:val="00C5353A"/>
    <w:rsid w:val="00C538AA"/>
    <w:rsid w:val="00C56F27"/>
    <w:rsid w:val="00C60753"/>
    <w:rsid w:val="00C65BD4"/>
    <w:rsid w:val="00C74613"/>
    <w:rsid w:val="00C74EB8"/>
    <w:rsid w:val="00C75513"/>
    <w:rsid w:val="00C77197"/>
    <w:rsid w:val="00C826A0"/>
    <w:rsid w:val="00C8396C"/>
    <w:rsid w:val="00C83DE6"/>
    <w:rsid w:val="00C841E7"/>
    <w:rsid w:val="00C854CB"/>
    <w:rsid w:val="00C85EB1"/>
    <w:rsid w:val="00C86AE7"/>
    <w:rsid w:val="00C91355"/>
    <w:rsid w:val="00C932D3"/>
    <w:rsid w:val="00C93B71"/>
    <w:rsid w:val="00CA1231"/>
    <w:rsid w:val="00CA5666"/>
    <w:rsid w:val="00CA6348"/>
    <w:rsid w:val="00CA7AC6"/>
    <w:rsid w:val="00CB2489"/>
    <w:rsid w:val="00CB363C"/>
    <w:rsid w:val="00CC07D1"/>
    <w:rsid w:val="00CC2A96"/>
    <w:rsid w:val="00CC32D0"/>
    <w:rsid w:val="00CC4B33"/>
    <w:rsid w:val="00CC636F"/>
    <w:rsid w:val="00CD197E"/>
    <w:rsid w:val="00CD7A01"/>
    <w:rsid w:val="00CE1D02"/>
    <w:rsid w:val="00CF07CE"/>
    <w:rsid w:val="00CF7221"/>
    <w:rsid w:val="00D00BDA"/>
    <w:rsid w:val="00D05071"/>
    <w:rsid w:val="00D11571"/>
    <w:rsid w:val="00D1197C"/>
    <w:rsid w:val="00D13E5F"/>
    <w:rsid w:val="00D15079"/>
    <w:rsid w:val="00D15AB7"/>
    <w:rsid w:val="00D1635C"/>
    <w:rsid w:val="00D171E3"/>
    <w:rsid w:val="00D175D9"/>
    <w:rsid w:val="00D20757"/>
    <w:rsid w:val="00D21588"/>
    <w:rsid w:val="00D23991"/>
    <w:rsid w:val="00D30FDA"/>
    <w:rsid w:val="00D33604"/>
    <w:rsid w:val="00D35F51"/>
    <w:rsid w:val="00D37105"/>
    <w:rsid w:val="00D37911"/>
    <w:rsid w:val="00D426EE"/>
    <w:rsid w:val="00D4468B"/>
    <w:rsid w:val="00D55A5A"/>
    <w:rsid w:val="00D56080"/>
    <w:rsid w:val="00D624A0"/>
    <w:rsid w:val="00D6366F"/>
    <w:rsid w:val="00D67344"/>
    <w:rsid w:val="00D83A76"/>
    <w:rsid w:val="00D83B23"/>
    <w:rsid w:val="00D8555A"/>
    <w:rsid w:val="00D85AD7"/>
    <w:rsid w:val="00D90EF9"/>
    <w:rsid w:val="00D96EEE"/>
    <w:rsid w:val="00D971D0"/>
    <w:rsid w:val="00DA02CB"/>
    <w:rsid w:val="00DA1176"/>
    <w:rsid w:val="00DA389D"/>
    <w:rsid w:val="00DA3FDC"/>
    <w:rsid w:val="00DA6C22"/>
    <w:rsid w:val="00DB0EED"/>
    <w:rsid w:val="00DB4D1C"/>
    <w:rsid w:val="00DB7D9B"/>
    <w:rsid w:val="00DC0EA1"/>
    <w:rsid w:val="00DD17D3"/>
    <w:rsid w:val="00DD1EB2"/>
    <w:rsid w:val="00DD32E5"/>
    <w:rsid w:val="00DD4F39"/>
    <w:rsid w:val="00DD77A2"/>
    <w:rsid w:val="00DD7B55"/>
    <w:rsid w:val="00DE4585"/>
    <w:rsid w:val="00DE52EE"/>
    <w:rsid w:val="00DF5197"/>
    <w:rsid w:val="00DF5532"/>
    <w:rsid w:val="00E131A4"/>
    <w:rsid w:val="00E15C55"/>
    <w:rsid w:val="00E15F3F"/>
    <w:rsid w:val="00E22737"/>
    <w:rsid w:val="00E2517D"/>
    <w:rsid w:val="00E325D3"/>
    <w:rsid w:val="00E327EF"/>
    <w:rsid w:val="00E34007"/>
    <w:rsid w:val="00E37306"/>
    <w:rsid w:val="00E40FFC"/>
    <w:rsid w:val="00E42A9D"/>
    <w:rsid w:val="00E43046"/>
    <w:rsid w:val="00E44F54"/>
    <w:rsid w:val="00E4708C"/>
    <w:rsid w:val="00E53D27"/>
    <w:rsid w:val="00E618C1"/>
    <w:rsid w:val="00E64522"/>
    <w:rsid w:val="00E64BFF"/>
    <w:rsid w:val="00E6548F"/>
    <w:rsid w:val="00E65C75"/>
    <w:rsid w:val="00E6692A"/>
    <w:rsid w:val="00E831C9"/>
    <w:rsid w:val="00E83701"/>
    <w:rsid w:val="00E91E4A"/>
    <w:rsid w:val="00E92210"/>
    <w:rsid w:val="00EA00E4"/>
    <w:rsid w:val="00EA6149"/>
    <w:rsid w:val="00EA706B"/>
    <w:rsid w:val="00EB3F17"/>
    <w:rsid w:val="00EB4A52"/>
    <w:rsid w:val="00EC0450"/>
    <w:rsid w:val="00EC2763"/>
    <w:rsid w:val="00EC5A9D"/>
    <w:rsid w:val="00ED0ED1"/>
    <w:rsid w:val="00ED3842"/>
    <w:rsid w:val="00ED4915"/>
    <w:rsid w:val="00ED4F72"/>
    <w:rsid w:val="00ED4F95"/>
    <w:rsid w:val="00ED5582"/>
    <w:rsid w:val="00EE04B2"/>
    <w:rsid w:val="00EE36D7"/>
    <w:rsid w:val="00EE5B84"/>
    <w:rsid w:val="00EE748B"/>
    <w:rsid w:val="00EF0488"/>
    <w:rsid w:val="00EF2913"/>
    <w:rsid w:val="00EF2C7F"/>
    <w:rsid w:val="00EF4DDD"/>
    <w:rsid w:val="00EF6614"/>
    <w:rsid w:val="00EF71A7"/>
    <w:rsid w:val="00EF78E9"/>
    <w:rsid w:val="00EF7EE3"/>
    <w:rsid w:val="00F000CD"/>
    <w:rsid w:val="00F0094E"/>
    <w:rsid w:val="00F05A4F"/>
    <w:rsid w:val="00F10F05"/>
    <w:rsid w:val="00F1173F"/>
    <w:rsid w:val="00F17FC0"/>
    <w:rsid w:val="00F30398"/>
    <w:rsid w:val="00F31CCF"/>
    <w:rsid w:val="00F40987"/>
    <w:rsid w:val="00F40E6E"/>
    <w:rsid w:val="00F432A7"/>
    <w:rsid w:val="00F447F8"/>
    <w:rsid w:val="00F44DF6"/>
    <w:rsid w:val="00F4794D"/>
    <w:rsid w:val="00F509A4"/>
    <w:rsid w:val="00F50FD7"/>
    <w:rsid w:val="00F51BF3"/>
    <w:rsid w:val="00F53881"/>
    <w:rsid w:val="00F63D39"/>
    <w:rsid w:val="00F650FB"/>
    <w:rsid w:val="00F719CD"/>
    <w:rsid w:val="00F7471C"/>
    <w:rsid w:val="00F7666A"/>
    <w:rsid w:val="00F77DFD"/>
    <w:rsid w:val="00F81BE8"/>
    <w:rsid w:val="00F82E25"/>
    <w:rsid w:val="00F82EE6"/>
    <w:rsid w:val="00F84372"/>
    <w:rsid w:val="00F86288"/>
    <w:rsid w:val="00F9526E"/>
    <w:rsid w:val="00F96A4A"/>
    <w:rsid w:val="00FA024C"/>
    <w:rsid w:val="00FA425F"/>
    <w:rsid w:val="00FA501C"/>
    <w:rsid w:val="00FA61A7"/>
    <w:rsid w:val="00FB2FA3"/>
    <w:rsid w:val="00FB52CA"/>
    <w:rsid w:val="00FB7BC0"/>
    <w:rsid w:val="00FC12F7"/>
    <w:rsid w:val="00FC47AB"/>
    <w:rsid w:val="00FC52A8"/>
    <w:rsid w:val="00FC6C65"/>
    <w:rsid w:val="00FD2CD0"/>
    <w:rsid w:val="00FD487D"/>
    <w:rsid w:val="00FD684D"/>
    <w:rsid w:val="00FD6AC6"/>
    <w:rsid w:val="00FE0491"/>
    <w:rsid w:val="00FE216F"/>
    <w:rsid w:val="00FE6162"/>
    <w:rsid w:val="00FF2F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978186"/>
  <w14:defaultImageDpi w14:val="32767"/>
  <w15:chartTrackingRefBased/>
  <w15:docId w15:val="{323C2F67-0108-4DDD-B1EB-3CB8D10E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imes New Roman" w:cs="Times New Roman"/>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EE3"/>
    <w:pPr>
      <w:widowControl w:val="0"/>
      <w:jc w:val="both"/>
    </w:pPr>
  </w:style>
  <w:style w:type="paragraph" w:styleId="Heading1">
    <w:name w:val="heading 1"/>
    <w:basedOn w:val="Normal"/>
    <w:next w:val="Normal"/>
    <w:link w:val="Heading1Char"/>
    <w:uiPriority w:val="9"/>
    <w:qFormat/>
    <w:rsid w:val="002161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61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61E0"/>
    <w:pPr>
      <w:keepNext/>
      <w:keepLines/>
      <w:spacing w:before="160" w:after="80"/>
      <w:outlineLvl w:val="2"/>
    </w:pPr>
    <w:rPr>
      <w:rFonts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61E0"/>
    <w:pPr>
      <w:keepNext/>
      <w:keepLines/>
      <w:spacing w:before="80" w:after="40"/>
      <w:outlineLvl w:val="3"/>
    </w:pPr>
    <w:rPr>
      <w:rFonts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61E0"/>
    <w:pPr>
      <w:keepNext/>
      <w:keepLines/>
      <w:spacing w:before="80" w:after="40"/>
      <w:outlineLvl w:val="4"/>
    </w:pPr>
    <w:rPr>
      <w:rFonts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61E0"/>
    <w:pPr>
      <w:keepNext/>
      <w:keepLines/>
      <w:spacing w:before="40" w:after="0"/>
      <w:outlineLvl w:val="5"/>
    </w:pPr>
    <w:rPr>
      <w:rFonts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61E0"/>
    <w:pPr>
      <w:keepNext/>
      <w:keepLines/>
      <w:spacing w:before="40" w:after="0"/>
      <w:outlineLvl w:val="6"/>
    </w:pPr>
    <w:rPr>
      <w:rFonts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61E0"/>
    <w:pPr>
      <w:keepNext/>
      <w:keepLines/>
      <w:spacing w:after="0"/>
      <w:outlineLvl w:val="7"/>
    </w:pPr>
    <w:rPr>
      <w:rFonts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61E0"/>
    <w:pPr>
      <w:keepNext/>
      <w:keepLines/>
      <w:spacing w:after="0"/>
      <w:outlineLvl w:val="8"/>
    </w:pPr>
    <w:rPr>
      <w:rFonts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1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61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61E0"/>
    <w:rPr>
      <w:rFonts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61E0"/>
    <w:rPr>
      <w:rFonts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61E0"/>
    <w:rPr>
      <w:rFonts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61E0"/>
    <w:rPr>
      <w:rFonts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61E0"/>
    <w:rPr>
      <w:rFonts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61E0"/>
    <w:rPr>
      <w:rFonts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61E0"/>
    <w:rPr>
      <w:rFonts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1E0"/>
    <w:pPr>
      <w:numPr>
        <w:ilvl w:val="1"/>
      </w:numPr>
    </w:pPr>
    <w:rPr>
      <w:rFonts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1E0"/>
    <w:rPr>
      <w:rFonts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61E0"/>
    <w:pPr>
      <w:spacing w:before="160"/>
      <w:jc w:val="center"/>
    </w:pPr>
    <w:rPr>
      <w:i/>
      <w:iCs/>
      <w:color w:val="404040" w:themeColor="text1" w:themeTint="BF"/>
    </w:rPr>
  </w:style>
  <w:style w:type="character" w:customStyle="1" w:styleId="QuoteChar">
    <w:name w:val="Quote Char"/>
    <w:basedOn w:val="DefaultParagraphFont"/>
    <w:link w:val="Quote"/>
    <w:uiPriority w:val="29"/>
    <w:rsid w:val="002161E0"/>
    <w:rPr>
      <w:i/>
      <w:iCs/>
      <w:color w:val="404040" w:themeColor="text1" w:themeTint="BF"/>
    </w:rPr>
  </w:style>
  <w:style w:type="paragraph" w:styleId="ListParagraph">
    <w:name w:val="List Paragraph"/>
    <w:basedOn w:val="Normal"/>
    <w:uiPriority w:val="34"/>
    <w:qFormat/>
    <w:rsid w:val="002161E0"/>
    <w:pPr>
      <w:ind w:left="720"/>
      <w:contextualSpacing/>
    </w:pPr>
  </w:style>
  <w:style w:type="character" w:styleId="IntenseEmphasis">
    <w:name w:val="Intense Emphasis"/>
    <w:basedOn w:val="DefaultParagraphFont"/>
    <w:uiPriority w:val="21"/>
    <w:qFormat/>
    <w:rsid w:val="002161E0"/>
    <w:rPr>
      <w:i/>
      <w:iCs/>
      <w:color w:val="2F5496" w:themeColor="accent1" w:themeShade="BF"/>
    </w:rPr>
  </w:style>
  <w:style w:type="paragraph" w:styleId="IntenseQuote">
    <w:name w:val="Intense Quote"/>
    <w:basedOn w:val="Normal"/>
    <w:next w:val="Normal"/>
    <w:link w:val="IntenseQuoteChar"/>
    <w:uiPriority w:val="30"/>
    <w:qFormat/>
    <w:rsid w:val="002161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61E0"/>
    <w:rPr>
      <w:i/>
      <w:iCs/>
      <w:color w:val="2F5496" w:themeColor="accent1" w:themeShade="BF"/>
    </w:rPr>
  </w:style>
  <w:style w:type="character" w:styleId="IntenseReference">
    <w:name w:val="Intense Reference"/>
    <w:basedOn w:val="DefaultParagraphFont"/>
    <w:uiPriority w:val="32"/>
    <w:qFormat/>
    <w:rsid w:val="002161E0"/>
    <w:rPr>
      <w:b/>
      <w:bCs/>
      <w:smallCaps/>
      <w:color w:val="2F5496" w:themeColor="accent1" w:themeShade="BF"/>
      <w:spacing w:val="5"/>
    </w:rPr>
  </w:style>
  <w:style w:type="character" w:styleId="Strong">
    <w:name w:val="Strong"/>
    <w:basedOn w:val="DefaultParagraphFont"/>
    <w:uiPriority w:val="22"/>
    <w:qFormat/>
    <w:rsid w:val="00D426EE"/>
    <w:rPr>
      <w:b/>
      <w:bCs/>
    </w:rPr>
  </w:style>
  <w:style w:type="paragraph" w:styleId="NormalWeb">
    <w:name w:val="Normal (Web)"/>
    <w:basedOn w:val="Normal"/>
    <w:uiPriority w:val="99"/>
    <w:semiHidden/>
    <w:unhideWhenUsed/>
    <w:rsid w:val="00D426EE"/>
    <w:pPr>
      <w:widowControl/>
      <w:spacing w:before="100" w:beforeAutospacing="1" w:after="100" w:afterAutospacing="1" w:line="240" w:lineRule="auto"/>
      <w:jc w:val="left"/>
    </w:pPr>
    <w:rPr>
      <w:rFonts w:ascii="SimSun" w:eastAsia="SimSun" w:hAnsi="SimSun" w:cs="SimSun"/>
      <w:kern w:val="0"/>
      <w:sz w:val="24"/>
      <w:szCs w:val="24"/>
      <w14:ligatures w14:val="none"/>
    </w:rPr>
  </w:style>
  <w:style w:type="character" w:styleId="Emphasis">
    <w:name w:val="Emphasis"/>
    <w:basedOn w:val="DefaultParagraphFont"/>
    <w:uiPriority w:val="20"/>
    <w:qFormat/>
    <w:rsid w:val="00D426EE"/>
    <w:rPr>
      <w:i/>
      <w:iCs/>
    </w:rPr>
  </w:style>
  <w:style w:type="paragraph" w:styleId="Header">
    <w:name w:val="header"/>
    <w:basedOn w:val="Normal"/>
    <w:link w:val="HeaderChar"/>
    <w:uiPriority w:val="99"/>
    <w:unhideWhenUsed/>
    <w:rsid w:val="00B95734"/>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B95734"/>
    <w:rPr>
      <w:sz w:val="18"/>
      <w:szCs w:val="18"/>
    </w:rPr>
  </w:style>
  <w:style w:type="paragraph" w:styleId="Footer">
    <w:name w:val="footer"/>
    <w:basedOn w:val="Normal"/>
    <w:link w:val="FooterChar"/>
    <w:uiPriority w:val="99"/>
    <w:unhideWhenUsed/>
    <w:rsid w:val="00B95734"/>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B95734"/>
    <w:rPr>
      <w:sz w:val="18"/>
      <w:szCs w:val="18"/>
    </w:rPr>
  </w:style>
  <w:style w:type="character" w:customStyle="1" w:styleId="katex-mathml">
    <w:name w:val="katex-mathml"/>
    <w:basedOn w:val="DefaultParagraphFont"/>
    <w:rsid w:val="00B63555"/>
  </w:style>
  <w:style w:type="character" w:customStyle="1" w:styleId="mord">
    <w:name w:val="mord"/>
    <w:basedOn w:val="DefaultParagraphFont"/>
    <w:rsid w:val="00B63555"/>
  </w:style>
  <w:style w:type="character" w:customStyle="1" w:styleId="vlist-s">
    <w:name w:val="vlist-s"/>
    <w:basedOn w:val="DefaultParagraphFont"/>
    <w:rsid w:val="00B63555"/>
  </w:style>
  <w:style w:type="character" w:customStyle="1" w:styleId="mrel">
    <w:name w:val="mrel"/>
    <w:basedOn w:val="DefaultParagraphFont"/>
    <w:rsid w:val="00B63555"/>
  </w:style>
  <w:style w:type="character" w:customStyle="1" w:styleId="mbin">
    <w:name w:val="mbin"/>
    <w:basedOn w:val="DefaultParagraphFont"/>
    <w:rsid w:val="00B63555"/>
  </w:style>
  <w:style w:type="table" w:styleId="TableGrid">
    <w:name w:val="Table Grid"/>
    <w:basedOn w:val="TableNormal"/>
    <w:uiPriority w:val="39"/>
    <w:rsid w:val="006B0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59"/>
    <w:rsid w:val="00FB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rsid w:val="002F0E78"/>
    <w:pPr>
      <w:spacing w:after="0" w:line="240" w:lineRule="auto"/>
    </w:pPr>
    <w:rPr>
      <w:rFonts w:hAnsi="DengXi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0"/>
    <w:rsid w:val="00971040"/>
    <w:pPr>
      <w:tabs>
        <w:tab w:val="center" w:pos="4520"/>
        <w:tab w:val="right" w:pos="9020"/>
      </w:tabs>
      <w:spacing w:after="0" w:line="360" w:lineRule="auto"/>
      <w:ind w:firstLine="720"/>
    </w:pPr>
    <w:rPr>
      <w:rFonts w:ascii="Times New Roman"/>
      <w:sz w:val="24"/>
      <w:szCs w:val="24"/>
    </w:rPr>
  </w:style>
  <w:style w:type="character" w:customStyle="1" w:styleId="MTDisplayEquation0">
    <w:name w:val="MTDisplayEquation 字符"/>
    <w:basedOn w:val="DefaultParagraphFont"/>
    <w:link w:val="MTDisplayEquation"/>
    <w:rsid w:val="00971040"/>
    <w:rPr>
      <w:rFonts w:ascii="Times New Roman"/>
      <w:sz w:val="24"/>
      <w:szCs w:val="24"/>
    </w:rPr>
  </w:style>
  <w:style w:type="table" w:customStyle="1" w:styleId="2">
    <w:name w:val="网格型2"/>
    <w:basedOn w:val="TableNormal"/>
    <w:next w:val="TableGrid"/>
    <w:uiPriority w:val="59"/>
    <w:rsid w:val="0047777F"/>
    <w:pPr>
      <w:spacing w:after="0" w:line="240" w:lineRule="auto"/>
    </w:pPr>
    <w:rPr>
      <w:rFonts w:hAnsiTheme="minorHAnsi" w:cstheme="minorBid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D451B"/>
    <w:pPr>
      <w:spacing w:after="0" w:line="240" w:lineRule="auto"/>
    </w:pPr>
  </w:style>
  <w:style w:type="paragraph" w:customStyle="1" w:styleId="EndNoteBibliographyTitle">
    <w:name w:val="EndNote Bibliography Title"/>
    <w:basedOn w:val="Normal"/>
    <w:link w:val="EndNoteBibliographyTitle0"/>
    <w:rsid w:val="0076176A"/>
    <w:pPr>
      <w:spacing w:after="0"/>
      <w:jc w:val="center"/>
    </w:pPr>
    <w:rPr>
      <w:rFonts w:ascii="DengXian" w:eastAsia="DengXian" w:hAnsi="DengXian"/>
      <w:noProof/>
    </w:rPr>
  </w:style>
  <w:style w:type="character" w:customStyle="1" w:styleId="EndNoteBibliographyTitle0">
    <w:name w:val="EndNote Bibliography Title 字符"/>
    <w:basedOn w:val="DefaultParagraphFont"/>
    <w:link w:val="EndNoteBibliographyTitle"/>
    <w:rsid w:val="0076176A"/>
    <w:rPr>
      <w:rFonts w:ascii="DengXian" w:eastAsia="DengXian" w:hAnsi="DengXian"/>
      <w:noProof/>
    </w:rPr>
  </w:style>
  <w:style w:type="paragraph" w:customStyle="1" w:styleId="EndNoteBibliography">
    <w:name w:val="EndNote Bibliography"/>
    <w:basedOn w:val="Normal"/>
    <w:link w:val="EndNoteBibliography0"/>
    <w:rsid w:val="0076176A"/>
    <w:pPr>
      <w:spacing w:line="240" w:lineRule="auto"/>
      <w:jc w:val="center"/>
    </w:pPr>
    <w:rPr>
      <w:rFonts w:ascii="DengXian" w:eastAsia="DengXian" w:hAnsi="DengXian"/>
      <w:noProof/>
    </w:rPr>
  </w:style>
  <w:style w:type="character" w:customStyle="1" w:styleId="EndNoteBibliography0">
    <w:name w:val="EndNote Bibliography 字符"/>
    <w:basedOn w:val="DefaultParagraphFont"/>
    <w:link w:val="EndNoteBibliography"/>
    <w:rsid w:val="0076176A"/>
    <w:rPr>
      <w:rFonts w:ascii="DengXian" w:eastAsia="DengXian" w:hAnsi="DengXian"/>
      <w:noProof/>
    </w:rPr>
  </w:style>
  <w:style w:type="character" w:styleId="Hyperlink">
    <w:name w:val="Hyperlink"/>
    <w:basedOn w:val="DefaultParagraphFont"/>
    <w:uiPriority w:val="99"/>
    <w:unhideWhenUsed/>
    <w:rsid w:val="0076176A"/>
    <w:rPr>
      <w:color w:val="0563C1" w:themeColor="hyperlink"/>
      <w:u w:val="single"/>
    </w:rPr>
  </w:style>
  <w:style w:type="character" w:customStyle="1" w:styleId="UnresolvedMention">
    <w:name w:val="Unresolved Mention"/>
    <w:basedOn w:val="DefaultParagraphFont"/>
    <w:uiPriority w:val="99"/>
    <w:semiHidden/>
    <w:unhideWhenUsed/>
    <w:rsid w:val="0076176A"/>
    <w:rPr>
      <w:color w:val="605E5C"/>
      <w:shd w:val="clear" w:color="auto" w:fill="E1DFDD"/>
    </w:rPr>
  </w:style>
  <w:style w:type="character" w:styleId="CommentReference">
    <w:name w:val="annotation reference"/>
    <w:basedOn w:val="DefaultParagraphFont"/>
    <w:uiPriority w:val="99"/>
    <w:semiHidden/>
    <w:unhideWhenUsed/>
    <w:rsid w:val="00EE748B"/>
    <w:rPr>
      <w:sz w:val="16"/>
      <w:szCs w:val="16"/>
    </w:rPr>
  </w:style>
  <w:style w:type="paragraph" w:styleId="CommentText">
    <w:name w:val="annotation text"/>
    <w:basedOn w:val="Normal"/>
    <w:link w:val="CommentTextChar"/>
    <w:uiPriority w:val="99"/>
    <w:semiHidden/>
    <w:unhideWhenUsed/>
    <w:rsid w:val="00EE748B"/>
    <w:pPr>
      <w:spacing w:line="240" w:lineRule="auto"/>
    </w:pPr>
    <w:rPr>
      <w:sz w:val="20"/>
      <w:szCs w:val="20"/>
    </w:rPr>
  </w:style>
  <w:style w:type="character" w:customStyle="1" w:styleId="CommentTextChar">
    <w:name w:val="Comment Text Char"/>
    <w:basedOn w:val="DefaultParagraphFont"/>
    <w:link w:val="CommentText"/>
    <w:uiPriority w:val="99"/>
    <w:semiHidden/>
    <w:rsid w:val="00EE748B"/>
    <w:rPr>
      <w:sz w:val="20"/>
      <w:szCs w:val="20"/>
    </w:rPr>
  </w:style>
  <w:style w:type="paragraph" w:styleId="CommentSubject">
    <w:name w:val="annotation subject"/>
    <w:basedOn w:val="CommentText"/>
    <w:next w:val="CommentText"/>
    <w:link w:val="CommentSubjectChar"/>
    <w:uiPriority w:val="99"/>
    <w:semiHidden/>
    <w:unhideWhenUsed/>
    <w:rsid w:val="00EE748B"/>
    <w:rPr>
      <w:b/>
      <w:bCs/>
    </w:rPr>
  </w:style>
  <w:style w:type="character" w:customStyle="1" w:styleId="CommentSubjectChar">
    <w:name w:val="Comment Subject Char"/>
    <w:basedOn w:val="CommentTextChar"/>
    <w:link w:val="CommentSubject"/>
    <w:uiPriority w:val="99"/>
    <w:semiHidden/>
    <w:rsid w:val="00EE748B"/>
    <w:rPr>
      <w:b/>
      <w:bCs/>
      <w:sz w:val="20"/>
      <w:szCs w:val="20"/>
    </w:rPr>
  </w:style>
  <w:style w:type="paragraph" w:styleId="BalloonText">
    <w:name w:val="Balloon Text"/>
    <w:basedOn w:val="Normal"/>
    <w:link w:val="BalloonTextChar"/>
    <w:uiPriority w:val="99"/>
    <w:semiHidden/>
    <w:unhideWhenUsed/>
    <w:rsid w:val="00EE7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0115">
      <w:bodyDiv w:val="1"/>
      <w:marLeft w:val="0"/>
      <w:marRight w:val="0"/>
      <w:marTop w:val="0"/>
      <w:marBottom w:val="0"/>
      <w:divBdr>
        <w:top w:val="none" w:sz="0" w:space="0" w:color="auto"/>
        <w:left w:val="none" w:sz="0" w:space="0" w:color="auto"/>
        <w:bottom w:val="none" w:sz="0" w:space="0" w:color="auto"/>
        <w:right w:val="none" w:sz="0" w:space="0" w:color="auto"/>
      </w:divBdr>
    </w:div>
    <w:div w:id="579749939">
      <w:bodyDiv w:val="1"/>
      <w:marLeft w:val="0"/>
      <w:marRight w:val="0"/>
      <w:marTop w:val="0"/>
      <w:marBottom w:val="0"/>
      <w:divBdr>
        <w:top w:val="none" w:sz="0" w:space="0" w:color="auto"/>
        <w:left w:val="none" w:sz="0" w:space="0" w:color="auto"/>
        <w:bottom w:val="none" w:sz="0" w:space="0" w:color="auto"/>
        <w:right w:val="none" w:sz="0" w:space="0" w:color="auto"/>
      </w:divBdr>
    </w:div>
    <w:div w:id="680619776">
      <w:bodyDiv w:val="1"/>
      <w:marLeft w:val="0"/>
      <w:marRight w:val="0"/>
      <w:marTop w:val="0"/>
      <w:marBottom w:val="0"/>
      <w:divBdr>
        <w:top w:val="none" w:sz="0" w:space="0" w:color="auto"/>
        <w:left w:val="none" w:sz="0" w:space="0" w:color="auto"/>
        <w:bottom w:val="none" w:sz="0" w:space="0" w:color="auto"/>
        <w:right w:val="none" w:sz="0" w:space="0" w:color="auto"/>
      </w:divBdr>
    </w:div>
    <w:div w:id="956722184">
      <w:bodyDiv w:val="1"/>
      <w:marLeft w:val="0"/>
      <w:marRight w:val="0"/>
      <w:marTop w:val="0"/>
      <w:marBottom w:val="0"/>
      <w:divBdr>
        <w:top w:val="none" w:sz="0" w:space="0" w:color="auto"/>
        <w:left w:val="none" w:sz="0" w:space="0" w:color="auto"/>
        <w:bottom w:val="none" w:sz="0" w:space="0" w:color="auto"/>
        <w:right w:val="none" w:sz="0" w:space="0" w:color="auto"/>
      </w:divBdr>
    </w:div>
    <w:div w:id="1159425407">
      <w:bodyDiv w:val="1"/>
      <w:marLeft w:val="0"/>
      <w:marRight w:val="0"/>
      <w:marTop w:val="0"/>
      <w:marBottom w:val="0"/>
      <w:divBdr>
        <w:top w:val="none" w:sz="0" w:space="0" w:color="auto"/>
        <w:left w:val="none" w:sz="0" w:space="0" w:color="auto"/>
        <w:bottom w:val="none" w:sz="0" w:space="0" w:color="auto"/>
        <w:right w:val="none" w:sz="0" w:space="0" w:color="auto"/>
      </w:divBdr>
    </w:div>
    <w:div w:id="1317875085">
      <w:bodyDiv w:val="1"/>
      <w:marLeft w:val="0"/>
      <w:marRight w:val="0"/>
      <w:marTop w:val="0"/>
      <w:marBottom w:val="0"/>
      <w:divBdr>
        <w:top w:val="none" w:sz="0" w:space="0" w:color="auto"/>
        <w:left w:val="none" w:sz="0" w:space="0" w:color="auto"/>
        <w:bottom w:val="none" w:sz="0" w:space="0" w:color="auto"/>
        <w:right w:val="none" w:sz="0" w:space="0" w:color="auto"/>
      </w:divBdr>
    </w:div>
    <w:div w:id="1361738061">
      <w:bodyDiv w:val="1"/>
      <w:marLeft w:val="0"/>
      <w:marRight w:val="0"/>
      <w:marTop w:val="0"/>
      <w:marBottom w:val="0"/>
      <w:divBdr>
        <w:top w:val="none" w:sz="0" w:space="0" w:color="auto"/>
        <w:left w:val="none" w:sz="0" w:space="0" w:color="auto"/>
        <w:bottom w:val="none" w:sz="0" w:space="0" w:color="auto"/>
        <w:right w:val="none" w:sz="0" w:space="0" w:color="auto"/>
      </w:divBdr>
    </w:div>
    <w:div w:id="1856993275">
      <w:bodyDiv w:val="1"/>
      <w:marLeft w:val="0"/>
      <w:marRight w:val="0"/>
      <w:marTop w:val="0"/>
      <w:marBottom w:val="0"/>
      <w:divBdr>
        <w:top w:val="none" w:sz="0" w:space="0" w:color="auto"/>
        <w:left w:val="none" w:sz="0" w:space="0" w:color="auto"/>
        <w:bottom w:val="none" w:sz="0" w:space="0" w:color="auto"/>
        <w:right w:val="none" w:sz="0" w:space="0" w:color="auto"/>
      </w:divBdr>
    </w:div>
    <w:div w:id="209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5C29E-A7B2-4AB1-A6EC-53D0F45A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忠志 刘</dc:creator>
  <cp:keywords/>
  <dc:description/>
  <cp:lastModifiedBy>Editor</cp:lastModifiedBy>
  <cp:revision>4</cp:revision>
  <dcterms:created xsi:type="dcterms:W3CDTF">2026-01-26T21:32:00Z</dcterms:created>
  <dcterms:modified xsi:type="dcterms:W3CDTF">2026-01-26T21:32:00Z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e791cbe4-c095-497d-ac4e-9eff19da3e7d</vt:lpwstr>
  </property>
</Properties>
</file>