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A318" w14:textId="7B823343" w:rsidR="00793801" w:rsidRDefault="009333EF">
      <w:r>
        <w:t xml:space="preserve">I am writing in support of requiring all pharmacies to provide </w:t>
      </w:r>
      <w:proofErr w:type="gramStart"/>
      <w:r>
        <w:t>accessible  prescriptions</w:t>
      </w:r>
      <w:proofErr w:type="gramEnd"/>
      <w:r>
        <w:t>. Through my employer’s plan, I have access to a pharmacy that provides both braille and audible labels for my prescriptions. Without these features, I would not be able to determine which prescription is which since nearly all prescriptions come in identical bottles.</w:t>
      </w:r>
    </w:p>
    <w:p w14:paraId="0FB70793" w14:textId="77777777" w:rsidR="009333EF" w:rsidRDefault="009333EF"/>
    <w:p w14:paraId="50D9DCCB" w14:textId="1329EED3" w:rsidR="009333EF" w:rsidRDefault="009333EF">
      <w:r>
        <w:t xml:space="preserve">These accessibility features should be available to all Iowans from all pharmacies for the health and safety of the disabled patient. </w:t>
      </w:r>
    </w:p>
    <w:sectPr w:rsidR="0093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EF"/>
    <w:rsid w:val="001F12F8"/>
    <w:rsid w:val="00793801"/>
    <w:rsid w:val="0093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D3A4"/>
  <w15:chartTrackingRefBased/>
  <w15:docId w15:val="{47B47AF3-61F1-4B53-8576-4F32B346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Wirth</dc:creator>
  <cp:keywords/>
  <dc:description/>
  <cp:lastModifiedBy>Don Wirth</cp:lastModifiedBy>
  <cp:revision>1</cp:revision>
  <dcterms:created xsi:type="dcterms:W3CDTF">2024-02-07T21:23:00Z</dcterms:created>
  <dcterms:modified xsi:type="dcterms:W3CDTF">2024-02-07T21:30:00Z</dcterms:modified>
</cp:coreProperties>
</file>