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9430" w14:textId="77777777" w:rsidR="00185D3E" w:rsidRPr="00185D3E" w:rsidRDefault="00185D3E" w:rsidP="00185D3E">
      <w:r w:rsidRPr="00185D3E">
        <w:t>Recent polling shows 43% of Americans have serious doubts about the honesty, openness or both concerning the 2024 election (2023 Public Affairs Pulse Survey, conducted Sept. 1-3 by Morning Consult). During such times, legislators should do their utmost to keep the election process transparent and honest. There has been a surge in public demand for paper ballots and hand counted results. HSB 268 would remove the option for elections of less than 3,500 to be counted by hand. Prior to widespread computer scanning tabulation machines in the 1960’s, Iowa counted 1,273,810 votes in the Nixon-Kennedy election. In 2020, Iowa tabulated 1,700,130 votes in the Biden-Trump election. How is this such a change in ballot numbers that the use of hand-counts should no longer be an option? California recently attempted to ban hand counting ballots, but even the bill Governor Newsome signed allows hand counting ballots in small districts (AB969). Iowans should have local control over the decision to hand-count ballots.</w:t>
      </w:r>
    </w:p>
    <w:p w14:paraId="7132D0C6" w14:textId="77777777" w:rsidR="00185D3E" w:rsidRPr="00185D3E" w:rsidRDefault="00185D3E" w:rsidP="00185D3E">
      <w:pPr>
        <w:rPr>
          <w:b/>
          <w:bCs/>
        </w:rPr>
      </w:pPr>
      <w:r w:rsidRPr="00185D3E">
        <w:t>Concerning Sec.</w:t>
      </w:r>
      <w:bookmarkStart w:id="0" w:name="section_5"/>
      <w:r w:rsidRPr="00185D3E">
        <w:t>5.</w:t>
      </w:r>
      <w:bookmarkEnd w:id="0"/>
      <w:r w:rsidRPr="00185D3E">
        <w:t>NEWSECTION.49.29 Electronic election register and poll book.</w:t>
      </w:r>
      <w:r w:rsidRPr="00185D3E">
        <w:rPr>
          <w:b/>
          <w:bCs/>
        </w:rPr>
        <w:t xml:space="preserve"> </w:t>
      </w:r>
    </w:p>
    <w:p w14:paraId="458025E1" w14:textId="77777777" w:rsidR="00185D3E" w:rsidRPr="00185D3E" w:rsidRDefault="00185D3E" w:rsidP="00185D3E">
      <w:r w:rsidRPr="00185D3E">
        <w:t>“On October 25, 2023, the U.S. Election Assistance Commission’s </w:t>
      </w:r>
      <w:hyperlink r:id="rId4" w:tgtFrame="_blank" w:history="1">
        <w:r w:rsidRPr="00185D3E">
          <w:rPr>
            <w:rStyle w:val="Hyperlink"/>
          </w:rPr>
          <w:t>Election Supporting Technology Evaluation Program (ESTEP)</w:t>
        </w:r>
      </w:hyperlink>
      <w:r w:rsidRPr="00185D3E">
        <w:t xml:space="preserve"> released findings from the Electronic Poll Book Pilot Program.” This technology appears to </w:t>
      </w:r>
      <w:proofErr w:type="gramStart"/>
      <w:r w:rsidRPr="00185D3E">
        <w:t>be in need of</w:t>
      </w:r>
      <w:proofErr w:type="gramEnd"/>
      <w:r w:rsidRPr="00185D3E">
        <w:t xml:space="preserve"> lots of work from the basic findings: </w:t>
      </w:r>
    </w:p>
    <w:p w14:paraId="6039FC95" w14:textId="77777777" w:rsidR="00185D3E" w:rsidRPr="00185D3E" w:rsidRDefault="00185D3E" w:rsidP="00185D3E">
      <w:r w:rsidRPr="00185D3E">
        <w:t>“</w:t>
      </w:r>
      <w:r w:rsidRPr="00185D3E">
        <w:rPr>
          <w:b/>
          <w:bCs/>
          <w:i/>
          <w:iCs/>
        </w:rPr>
        <w:t>Background.</w:t>
      </w:r>
      <w:r w:rsidRPr="00185D3E">
        <w:t> Under the authority of the Help America Vote Act (HAVA), the EAC developed ESTEP, which was formally established by hiring its first director in 2022. ESTEP is responsible for the creation of draft standards and administration of pilot programs for technologies not covered under the Voluntary Voting System Guidelines (VVSG). In response to the increasing demands from the public and various stakeholders, ESTEP piloted the nation’s first voluntary program for testing of EPBs on the federal level, to determine if federal certification is a viable solution in the foreseeable future of EPB usage during elections in the United States.   </w:t>
      </w:r>
    </w:p>
    <w:p w14:paraId="2B9BC3C9" w14:textId="77777777" w:rsidR="00185D3E" w:rsidRPr="00185D3E" w:rsidRDefault="00185D3E" w:rsidP="00185D3E">
      <w:r w:rsidRPr="00185D3E">
        <w:rPr>
          <w:b/>
          <w:bCs/>
          <w:i/>
          <w:iCs/>
        </w:rPr>
        <w:t>Purpose. </w:t>
      </w:r>
      <w:r w:rsidRPr="00185D3E">
        <w:t xml:space="preserve">This Pilot Program was designed to create testable guidelines and materials for standardizing the security, accessibility, and usability of electronic poll books (EPBs) in the United States. Ultimately, the main objective of this pilot program is to create cross-jurisdictional standards that ensure EPBs provide a positive user experience, can defend against network-related security threats, minimize human errors, and make the voting process accessible and efficient for all eligible voters.” </w:t>
      </w:r>
      <w:hyperlink r:id="rId5" w:history="1">
        <w:r w:rsidRPr="00185D3E">
          <w:rPr>
            <w:rStyle w:val="Hyperlink"/>
          </w:rPr>
          <w:t>https://www.eac.gov/estep-program/electronic-poll-books</w:t>
        </w:r>
      </w:hyperlink>
    </w:p>
    <w:p w14:paraId="11B2BFD4" w14:textId="77777777" w:rsidR="00185D3E" w:rsidRPr="00185D3E" w:rsidRDefault="00185D3E" w:rsidP="00185D3E">
      <w:r w:rsidRPr="00185D3E">
        <w:t xml:space="preserve">From Ap News: “Despite their importance and potential vulnerabilities, </w:t>
      </w:r>
      <w:r w:rsidRPr="00185D3E">
        <w:rPr>
          <w:b/>
          <w:bCs/>
        </w:rPr>
        <w:t>national standards for the security and reliability of electronic pollbooks do not exist and efforts underway to develop them may not be ready or widely adopted in time for the 2024 presidential election</w:t>
      </w:r>
      <w:r w:rsidRPr="00185D3E">
        <w:t>.” ““We have a trust issue in elections. The more we can say there are standards that equipment must be tested to, the better,” said Larry Norden, an election security expert with the Brennan Center for Justice. “It’s like a seal of approval that really doesn’t exist right now.””</w:t>
      </w:r>
    </w:p>
    <w:p w14:paraId="1175D846" w14:textId="77777777" w:rsidR="00185D3E" w:rsidRPr="00185D3E" w:rsidRDefault="00185D3E" w:rsidP="00185D3E">
      <w:hyperlink r:id="rId6" w:history="1">
        <w:r w:rsidRPr="00185D3E">
          <w:rPr>
            <w:rStyle w:val="Hyperlink"/>
          </w:rPr>
          <w:t>https://apnews.com/article/arizona-united-states-government-2022-midterm-elections-donald-trump-los-angeles-651d0e923973daf28ff3b9d6105b4d74?utm_source=copy&amp;utm_medium=share</w:t>
        </w:r>
      </w:hyperlink>
    </w:p>
    <w:p w14:paraId="70F6A801" w14:textId="77777777" w:rsidR="00185D3E" w:rsidRPr="00185D3E" w:rsidRDefault="00185D3E" w:rsidP="00185D3E">
      <w:r w:rsidRPr="00185D3E">
        <w:t>Adopting an electronic system which is neither proven nor readily accessible to the public does nothing to assuage voter apprehensions.</w:t>
      </w:r>
    </w:p>
    <w:p w14:paraId="6CA067A3" w14:textId="56A6D21B" w:rsidR="00185D3E" w:rsidRDefault="00185D3E">
      <w:r w:rsidRPr="00185D3E">
        <w:t xml:space="preserve"> Please stop these proposed changes to the voting code in subcommittee and leave the current code as it stands. Thank-you for your consideration.</w:t>
      </w:r>
    </w:p>
    <w:sectPr w:rsidR="0018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3E"/>
    <w:rsid w:val="00185D3E"/>
    <w:rsid w:val="00325405"/>
    <w:rsid w:val="00394E7D"/>
    <w:rsid w:val="00DC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ECB1"/>
  <w15:chartTrackingRefBased/>
  <w15:docId w15:val="{B23B4878-461A-4A7A-84AA-D71E9AF3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D3E"/>
    <w:rPr>
      <w:color w:val="0563C1" w:themeColor="hyperlink"/>
      <w:u w:val="single"/>
    </w:rPr>
  </w:style>
  <w:style w:type="character" w:styleId="UnresolvedMention">
    <w:name w:val="Unresolved Mention"/>
    <w:basedOn w:val="DefaultParagraphFont"/>
    <w:uiPriority w:val="99"/>
    <w:semiHidden/>
    <w:unhideWhenUsed/>
    <w:rsid w:val="00185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arizona-united-states-government-2022-midterm-elections-donald-trump-los-angeles-651d0e923973daf28ff3b9d6105b4d74?utm_source=copy&amp;utm_medium=share" TargetMode="External"/><Relationship Id="rId5" Type="http://schemas.openxmlformats.org/officeDocument/2006/relationships/hyperlink" Target="https://www.eac.gov/estep-program/electronic-poll-books" TargetMode="External"/><Relationship Id="rId4" Type="http://schemas.openxmlformats.org/officeDocument/2006/relationships/hyperlink" Target="https://www.eac.gov/voting-equipment/Election_Supporting_Technology_Evaluation_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Lawler</dc:creator>
  <cp:keywords/>
  <dc:description/>
  <cp:lastModifiedBy>Lois Lawler</cp:lastModifiedBy>
  <cp:revision>4</cp:revision>
  <dcterms:created xsi:type="dcterms:W3CDTF">2024-02-01T03:54:00Z</dcterms:created>
  <dcterms:modified xsi:type="dcterms:W3CDTF">2024-02-01T03:56:00Z</dcterms:modified>
</cp:coreProperties>
</file>